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DC1F" w14:textId="5E281016" w:rsidR="004652E7" w:rsidRPr="00F120AD" w:rsidRDefault="00EC2859" w:rsidP="00F120AD">
      <w:pPr>
        <w:spacing w:line="276" w:lineRule="auto"/>
        <w:ind w:left="708"/>
        <w:jc w:val="right"/>
        <w:rPr>
          <w:rFonts w:cs="Times New Roman"/>
        </w:rPr>
      </w:pPr>
      <w:r w:rsidRPr="00F120AD">
        <w:rPr>
          <w:rFonts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25408BC3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</w:p>
    <w:p w14:paraId="47357279" w14:textId="77777777" w:rsidR="004652E7" w:rsidRPr="00F120AD" w:rsidRDefault="004652E7" w:rsidP="004652E7">
      <w:pPr>
        <w:spacing w:before="120" w:after="120" w:line="360" w:lineRule="auto"/>
        <w:rPr>
          <w:rFonts w:eastAsia="Times New Roman" w:cs="Times New Roman"/>
          <w:b/>
          <w:sz w:val="20"/>
          <w:szCs w:val="24"/>
          <w:lang w:eastAsia="pl-PL"/>
        </w:rPr>
      </w:pPr>
    </w:p>
    <w:p w14:paraId="68756EB6" w14:textId="77777777" w:rsidR="004652E7" w:rsidRPr="00F120AD" w:rsidRDefault="004652E7" w:rsidP="004652E7">
      <w:pPr>
        <w:spacing w:before="120" w:after="120" w:line="360" w:lineRule="auto"/>
        <w:rPr>
          <w:rFonts w:eastAsia="Times New Roman" w:cs="Times New Roman"/>
          <w:b/>
          <w:sz w:val="20"/>
          <w:szCs w:val="24"/>
          <w:lang w:eastAsia="pl-PL"/>
        </w:rPr>
      </w:pPr>
    </w:p>
    <w:p w14:paraId="7C252563" w14:textId="77777777" w:rsidR="004652E7" w:rsidRPr="00F120AD" w:rsidRDefault="004652E7" w:rsidP="004652E7">
      <w:pPr>
        <w:spacing w:before="120" w:after="120" w:line="360" w:lineRule="auto"/>
        <w:jc w:val="center"/>
        <w:rPr>
          <w:rFonts w:eastAsia="Times New Roman" w:cs="Times New Roman"/>
          <w:b/>
          <w:sz w:val="20"/>
          <w:szCs w:val="24"/>
          <w:lang w:eastAsia="pl-PL"/>
        </w:rPr>
      </w:pPr>
    </w:p>
    <w:p w14:paraId="38184F09" w14:textId="77777777" w:rsidR="004652E7" w:rsidRPr="00F120AD" w:rsidRDefault="004652E7" w:rsidP="004652E7">
      <w:pPr>
        <w:spacing w:before="120" w:after="120" w:line="360" w:lineRule="auto"/>
        <w:jc w:val="center"/>
        <w:rPr>
          <w:rFonts w:eastAsia="Times New Roman" w:cs="Times New Roman"/>
          <w:b/>
          <w:sz w:val="20"/>
          <w:szCs w:val="24"/>
          <w:lang w:eastAsia="pl-PL"/>
        </w:rPr>
      </w:pPr>
    </w:p>
    <w:p w14:paraId="78659B27" w14:textId="77777777" w:rsidR="004652E7" w:rsidRPr="00F120AD" w:rsidRDefault="004652E7" w:rsidP="004652E7">
      <w:pPr>
        <w:keepNext/>
        <w:spacing w:before="120" w:after="120" w:line="288" w:lineRule="auto"/>
        <w:jc w:val="center"/>
        <w:rPr>
          <w:rFonts w:eastAsia="Times New Roman" w:cs="Times New Roman"/>
          <w:b/>
          <w:iCs/>
          <w:color w:val="000000"/>
          <w:spacing w:val="5"/>
          <w:kern w:val="28"/>
          <w:sz w:val="52"/>
          <w:szCs w:val="52"/>
          <w:lang w:eastAsia="pl-PL"/>
        </w:rPr>
      </w:pPr>
    </w:p>
    <w:p w14:paraId="1C47BCF0" w14:textId="40F57961" w:rsidR="004652E7" w:rsidRDefault="006A5FDD" w:rsidP="003A43F8">
      <w:pPr>
        <w:keepNext/>
        <w:spacing w:before="120" w:after="120" w:line="276" w:lineRule="auto"/>
        <w:ind w:left="2124"/>
        <w:jc w:val="center"/>
        <w:rPr>
          <w:rFonts w:eastAsia="Times New Roman" w:cs="Times New Roman"/>
          <w:b/>
          <w:iCs/>
          <w:spacing w:val="5"/>
          <w:kern w:val="28"/>
          <w:sz w:val="52"/>
          <w:szCs w:val="52"/>
        </w:rPr>
      </w:pPr>
      <w:r w:rsidRPr="006A5FDD">
        <w:rPr>
          <w:rFonts w:eastAsia="Times New Roman" w:cs="Times New Roman"/>
          <w:b/>
          <w:iCs/>
          <w:spacing w:val="5"/>
          <w:kern w:val="28"/>
          <w:sz w:val="52"/>
          <w:szCs w:val="52"/>
        </w:rPr>
        <w:t>Opis Przedmiotu</w:t>
      </w:r>
      <w:r w:rsidR="00991C16">
        <w:rPr>
          <w:rFonts w:eastAsia="Times New Roman" w:cs="Times New Roman"/>
          <w:b/>
          <w:iCs/>
          <w:spacing w:val="5"/>
          <w:kern w:val="28"/>
          <w:sz w:val="52"/>
          <w:szCs w:val="52"/>
        </w:rPr>
        <w:t xml:space="preserve"> </w:t>
      </w:r>
      <w:r w:rsidRPr="006A5FDD">
        <w:rPr>
          <w:rFonts w:eastAsia="Times New Roman" w:cs="Times New Roman"/>
          <w:b/>
          <w:iCs/>
          <w:spacing w:val="5"/>
          <w:kern w:val="28"/>
          <w:sz w:val="52"/>
          <w:szCs w:val="52"/>
        </w:rPr>
        <w:t>Zamówienia</w:t>
      </w:r>
    </w:p>
    <w:p w14:paraId="5CB5E56B" w14:textId="41FDF322" w:rsidR="003564B5" w:rsidRPr="003564B5" w:rsidRDefault="00EB7EEC" w:rsidP="00383BBA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eastAsia="Times New Roman" w:cs="Times New Roman"/>
          <w:bCs/>
          <w:iCs/>
          <w:spacing w:val="5"/>
          <w:kern w:val="28"/>
          <w:sz w:val="40"/>
          <w:szCs w:val="40"/>
        </w:rPr>
      </w:pPr>
      <w:r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>Świadczenie</w:t>
      </w:r>
      <w:r w:rsidR="003564B5" w:rsidRPr="003564B5"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 xml:space="preserve"> usługi masowego wysyłania krótkich wiadomości</w:t>
      </w:r>
    </w:p>
    <w:p w14:paraId="492F210C" w14:textId="0D6A65AA" w:rsidR="003564B5" w:rsidRPr="003564B5" w:rsidRDefault="003564B5" w:rsidP="00383BBA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eastAsia="Times New Roman" w:cs="Times New Roman"/>
          <w:bCs/>
          <w:iCs/>
          <w:spacing w:val="5"/>
          <w:kern w:val="28"/>
          <w:sz w:val="40"/>
          <w:szCs w:val="40"/>
        </w:rPr>
      </w:pPr>
      <w:r w:rsidRPr="003564B5"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 xml:space="preserve">tekstowych </w:t>
      </w:r>
      <w:r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>dla systemu SWD PRM</w:t>
      </w:r>
    </w:p>
    <w:p w14:paraId="1B315C1D" w14:textId="77777777" w:rsidR="004302CD" w:rsidRDefault="004302CD">
      <w:pPr>
        <w:rPr>
          <w:rFonts w:eastAsia="Times New Roman" w:cs="Times New Roman"/>
          <w:b/>
          <w:sz w:val="40"/>
          <w:szCs w:val="40"/>
          <w:lang w:eastAsia="pl-PL"/>
        </w:rPr>
      </w:pPr>
      <w:r>
        <w:rPr>
          <w:rFonts w:eastAsia="Times New Roman" w:cs="Times New Roman"/>
          <w:b/>
          <w:sz w:val="40"/>
          <w:szCs w:val="40"/>
        </w:rPr>
        <w:br w:type="page"/>
      </w:r>
    </w:p>
    <w:sdt>
      <w:sdtPr>
        <w:rPr>
          <w:rFonts w:asciiTheme="minorHAnsi" w:eastAsia="Times New Roman" w:hAnsiTheme="minorHAnsi" w:cs="Times New Roman"/>
          <w:b w:val="0"/>
          <w:color w:val="auto"/>
          <w:sz w:val="24"/>
          <w:szCs w:val="22"/>
          <w:lang w:eastAsia="en-US"/>
        </w:rPr>
        <w:id w:val="-535125834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Cs/>
          <w:sz w:val="22"/>
        </w:rPr>
      </w:sdtEndPr>
      <w:sdtContent>
        <w:bookmarkStart w:id="0" w:name="_Toc132788173" w:displacedByCustomXml="prev"/>
        <w:bookmarkStart w:id="1" w:name="_Toc57207300" w:displacedByCustomXml="prev"/>
        <w:bookmarkStart w:id="2" w:name="_Toc57893772" w:displacedByCustomXml="prev"/>
        <w:p w14:paraId="6E0EA954" w14:textId="425B0415" w:rsidR="00AA67EA" w:rsidRPr="00AA67EA" w:rsidRDefault="0067429B" w:rsidP="0067429B">
          <w:pPr>
            <w:pStyle w:val="Nagwek1"/>
            <w:ind w:left="0"/>
            <w:rPr>
              <w:b w:val="0"/>
            </w:rPr>
          </w:pPr>
          <w:r>
            <w:rPr>
              <w:rFonts w:asciiTheme="minorHAnsi" w:eastAsia="Times New Roman" w:hAnsiTheme="minorHAnsi" w:cs="Times New Roman"/>
              <w:b w:val="0"/>
              <w:color w:val="auto"/>
              <w:sz w:val="24"/>
              <w:szCs w:val="22"/>
              <w:lang w:eastAsia="en-US"/>
            </w:rPr>
            <w:t xml:space="preserve"> </w:t>
          </w:r>
          <w:r w:rsidR="00AA67EA" w:rsidRPr="00AA67EA">
            <w:t>Spis treści</w:t>
          </w:r>
          <w:bookmarkEnd w:id="2"/>
          <w:bookmarkEnd w:id="1"/>
          <w:bookmarkEnd w:id="0"/>
        </w:p>
        <w:p w14:paraId="51EECBDE" w14:textId="1B08DEB6" w:rsidR="00D215A6" w:rsidRDefault="00AA67E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 w:rsidRPr="00BA0346">
            <w:rPr>
              <w:bCs/>
            </w:rPr>
            <w:fldChar w:fldCharType="begin"/>
          </w:r>
          <w:r w:rsidRPr="00BA0346">
            <w:rPr>
              <w:bCs/>
            </w:rPr>
            <w:instrText xml:space="preserve"> TOC \o "1-3" \h \z \u </w:instrText>
          </w:r>
          <w:r w:rsidRPr="00BA0346">
            <w:rPr>
              <w:bCs/>
            </w:rPr>
            <w:fldChar w:fldCharType="separate"/>
          </w:r>
          <w:hyperlink w:anchor="_Toc132788173" w:history="1">
            <w:r w:rsidR="00D215A6" w:rsidRPr="00085245">
              <w:rPr>
                <w:rStyle w:val="Hipercze"/>
                <w:rFonts w:eastAsia="Times New Roman"/>
                <w:noProof/>
              </w:rPr>
              <w:t xml:space="preserve"> </w:t>
            </w:r>
            <w:r w:rsidR="00D215A6" w:rsidRPr="00085245">
              <w:rPr>
                <w:rStyle w:val="Hipercze"/>
                <w:noProof/>
              </w:rPr>
              <w:t>Spis treści</w:t>
            </w:r>
            <w:r w:rsidR="00D215A6">
              <w:rPr>
                <w:noProof/>
                <w:webHidden/>
              </w:rPr>
              <w:tab/>
            </w:r>
            <w:r w:rsidR="00D215A6">
              <w:rPr>
                <w:noProof/>
                <w:webHidden/>
              </w:rPr>
              <w:fldChar w:fldCharType="begin"/>
            </w:r>
            <w:r w:rsidR="00D215A6">
              <w:rPr>
                <w:noProof/>
                <w:webHidden/>
              </w:rPr>
              <w:instrText xml:space="preserve"> PAGEREF _Toc132788173 \h </w:instrText>
            </w:r>
            <w:r w:rsidR="00D215A6">
              <w:rPr>
                <w:noProof/>
                <w:webHidden/>
              </w:rPr>
            </w:r>
            <w:r w:rsidR="00D215A6">
              <w:rPr>
                <w:noProof/>
                <w:webHidden/>
              </w:rPr>
              <w:fldChar w:fldCharType="separate"/>
            </w:r>
            <w:r w:rsidR="00D215A6">
              <w:rPr>
                <w:noProof/>
                <w:webHidden/>
              </w:rPr>
              <w:t>2</w:t>
            </w:r>
            <w:r w:rsidR="00D215A6">
              <w:rPr>
                <w:noProof/>
                <w:webHidden/>
              </w:rPr>
              <w:fldChar w:fldCharType="end"/>
            </w:r>
          </w:hyperlink>
        </w:p>
        <w:p w14:paraId="510FEC8C" w14:textId="3A85D5FD" w:rsidR="00D215A6" w:rsidRDefault="00D215A6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2788174" w:history="1">
            <w:r w:rsidRPr="00085245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085245">
              <w:rPr>
                <w:rStyle w:val="Hipercze"/>
                <w:noProof/>
              </w:rPr>
              <w:t>Słowniki i skróty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29C16" w14:textId="392338F7" w:rsidR="00D215A6" w:rsidRDefault="00D215A6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2788175" w:history="1">
            <w:r w:rsidRPr="00085245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085245">
              <w:rPr>
                <w:rStyle w:val="Hipercze"/>
                <w:noProof/>
              </w:rPr>
              <w:t>Przedmiot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AE10A" w14:textId="670872BA" w:rsidR="00D215A6" w:rsidRDefault="00D215A6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2788176" w:history="1">
            <w:r w:rsidRPr="00085245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085245">
              <w:rPr>
                <w:rStyle w:val="Hipercze"/>
                <w:noProof/>
              </w:rPr>
              <w:t>Cel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82FF2" w14:textId="5076EE0D" w:rsidR="00D215A6" w:rsidRDefault="00D215A6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2788177" w:history="1">
            <w:r w:rsidRPr="00085245">
              <w:rPr>
                <w:rStyle w:val="Hipercze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085245">
              <w:rPr>
                <w:rStyle w:val="Hipercze"/>
                <w:noProof/>
              </w:rPr>
              <w:t>Wymagania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445BD" w14:textId="5CF3CFFD" w:rsidR="00D215A6" w:rsidRDefault="00D215A6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2788178" w:history="1">
            <w:r w:rsidRPr="00085245">
              <w:rPr>
                <w:rStyle w:val="Hipercze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085245">
              <w:rPr>
                <w:rStyle w:val="Hipercze"/>
                <w:noProof/>
              </w:rPr>
              <w:t>Wymagania dodatkowe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40994" w14:textId="21D1EA51" w:rsidR="00D215A6" w:rsidRDefault="00D215A6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2788179" w:history="1">
            <w:r w:rsidRPr="00085245">
              <w:rPr>
                <w:rStyle w:val="Hipercze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085245">
              <w:rPr>
                <w:rStyle w:val="Hipercze"/>
                <w:noProof/>
              </w:rPr>
              <w:t>Wymagania w zakresie obsługi technicznej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022CC" w14:textId="015B282A" w:rsidR="00D215A6" w:rsidRDefault="00D215A6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32788180" w:history="1">
            <w:r w:rsidRPr="00085245">
              <w:rPr>
                <w:rStyle w:val="Hipercze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085245">
              <w:rPr>
                <w:rStyle w:val="Hipercze"/>
                <w:noProof/>
              </w:rPr>
              <w:t>Zasady odbioru aktywacji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62CA2" w14:textId="261D6D17" w:rsidR="00AA67EA" w:rsidRDefault="00AA67EA" w:rsidP="00AA67EA">
          <w:r w:rsidRPr="00BA0346">
            <w:rPr>
              <w:bCs/>
            </w:rPr>
            <w:fldChar w:fldCharType="end"/>
          </w:r>
        </w:p>
      </w:sdtContent>
    </w:sdt>
    <w:p w14:paraId="065B022B" w14:textId="77777777" w:rsidR="00AA67EA" w:rsidRDefault="00AA67EA" w:rsidP="00AA67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8D02B3" w14:textId="1BEDC1B9" w:rsidR="00752068" w:rsidRPr="00D3727C" w:rsidRDefault="00752068" w:rsidP="00811844">
      <w:pPr>
        <w:pStyle w:val="Nagwek1"/>
        <w:numPr>
          <w:ilvl w:val="0"/>
          <w:numId w:val="2"/>
        </w:numPr>
        <w:rPr>
          <w:b w:val="0"/>
          <w:i/>
          <w:color w:val="auto"/>
          <w:sz w:val="28"/>
        </w:rPr>
      </w:pPr>
      <w:bookmarkStart w:id="3" w:name="_Toc520441828"/>
      <w:bookmarkStart w:id="4" w:name="_Toc16072175"/>
      <w:bookmarkStart w:id="5" w:name="_Toc132788174"/>
      <w:r w:rsidRPr="00D3727C">
        <w:rPr>
          <w:color w:val="auto"/>
          <w:sz w:val="28"/>
        </w:rPr>
        <w:lastRenderedPageBreak/>
        <w:t xml:space="preserve">Słowniki i </w:t>
      </w:r>
      <w:r w:rsidR="001030C8" w:rsidRPr="00D3727C">
        <w:rPr>
          <w:color w:val="auto"/>
          <w:sz w:val="28"/>
        </w:rPr>
        <w:t>s</w:t>
      </w:r>
      <w:r w:rsidRPr="00D3727C">
        <w:rPr>
          <w:color w:val="auto"/>
          <w:sz w:val="28"/>
        </w:rPr>
        <w:t>króty</w:t>
      </w:r>
      <w:bookmarkEnd w:id="3"/>
      <w:bookmarkEnd w:id="4"/>
      <w:bookmarkEnd w:id="5"/>
    </w:p>
    <w:p w14:paraId="78AD7D6B" w14:textId="77777777" w:rsidR="00752068" w:rsidRPr="004E1754" w:rsidRDefault="00752068" w:rsidP="00752068"/>
    <w:p w14:paraId="4E0DD8C3" w14:textId="77777777" w:rsidR="0067429B" w:rsidRPr="00151493" w:rsidRDefault="0067429B" w:rsidP="0067429B">
      <w:pPr>
        <w:spacing w:line="276" w:lineRule="auto"/>
      </w:pPr>
      <w:r w:rsidRPr="00151493">
        <w:t>Dla potrzeb niniejszego opracowania przyjmuję się następujące definicje skrótów i pojęć: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67429B" w:rsidRPr="00151493" w14:paraId="194EA1C6" w14:textId="77777777" w:rsidTr="003564B5">
        <w:trPr>
          <w:trHeight w:val="396"/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5FB75ACC" w14:textId="77777777" w:rsidR="0067429B" w:rsidRPr="00151493" w:rsidRDefault="0067429B" w:rsidP="003564B5">
            <w:pPr>
              <w:spacing w:line="276" w:lineRule="auto"/>
              <w:jc w:val="center"/>
              <w:rPr>
                <w:b/>
              </w:rPr>
            </w:pPr>
            <w:bookmarkStart w:id="6" w:name="_Toc13565564"/>
            <w:bookmarkStart w:id="7" w:name="_Toc13566183"/>
            <w:bookmarkStart w:id="8" w:name="_Toc13571884"/>
            <w:bookmarkStart w:id="9" w:name="_Toc13577798"/>
            <w:bookmarkStart w:id="10" w:name="_Toc13641484"/>
            <w:bookmarkStart w:id="11" w:name="_Toc13660460"/>
            <w:r w:rsidRPr="00151493">
              <w:rPr>
                <w:b/>
                <w:bCs/>
              </w:rPr>
              <w:t>Skrót</w:t>
            </w:r>
            <w:r w:rsidRPr="00151493">
              <w:rPr>
                <w:b/>
              </w:rPr>
              <w:t>/pojęcie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18233255" w14:textId="77777777" w:rsidR="0067429B" w:rsidRPr="00151493" w:rsidRDefault="0067429B" w:rsidP="003564B5">
            <w:pPr>
              <w:spacing w:line="276" w:lineRule="auto"/>
              <w:jc w:val="center"/>
              <w:rPr>
                <w:b/>
              </w:rPr>
            </w:pPr>
            <w:bookmarkStart w:id="12" w:name="_Toc13565565"/>
            <w:bookmarkStart w:id="13" w:name="_Toc13566184"/>
            <w:bookmarkStart w:id="14" w:name="_Toc13571885"/>
            <w:bookmarkStart w:id="15" w:name="_Toc13577799"/>
            <w:bookmarkStart w:id="16" w:name="_Toc13641485"/>
            <w:bookmarkStart w:id="17" w:name="_Toc13660461"/>
            <w:r w:rsidRPr="00151493">
              <w:rPr>
                <w:b/>
                <w:bCs/>
              </w:rPr>
              <w:t>Definicja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</w:tc>
      </w:tr>
      <w:tr w:rsidR="0067429B" w:rsidRPr="00151493" w14:paraId="00D15B75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0F9ED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E07F" w14:textId="52207F8E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Oznacza każdy dzień tygodnia od poniedziałku do piątku, za wyjątkiem dni ustawowo wolnych od pracy, w godz. od 8:</w:t>
            </w:r>
            <w:r w:rsidR="00125361">
              <w:t>00</w:t>
            </w:r>
            <w:r w:rsidRPr="00151493">
              <w:t xml:space="preserve"> do 15:35.</w:t>
            </w:r>
          </w:p>
        </w:tc>
      </w:tr>
      <w:tr w:rsidR="0067429B" w:rsidRPr="00151493" w14:paraId="3B835DAE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5736" w14:textId="77777777" w:rsidR="0067429B" w:rsidRPr="00151493" w:rsidDel="00B72BA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KCMRM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9AB2" w14:textId="77777777" w:rsidR="0067429B" w:rsidRPr="00151493" w:rsidDel="00B72BA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Krajowe Centrum Monitorowania Ratownictwa Medycznego.</w:t>
            </w:r>
          </w:p>
        </w:tc>
      </w:tr>
      <w:tr w:rsidR="0067429B" w:rsidRPr="00151493" w14:paraId="1A3FCAB1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C611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OST112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1EF7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Ogólnopolska Sieć Teleinformatyczna na potrzeby obsługi numerów alarmowych.</w:t>
            </w:r>
          </w:p>
        </w:tc>
      </w:tr>
      <w:tr w:rsidR="0067429B" w:rsidRPr="00151493" w14:paraId="6CDDE0B6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9D6D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SWD PRM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301F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System Wspomagania Dowodzenia Państwowego Ratownictwa Medycznego.</w:t>
            </w:r>
          </w:p>
        </w:tc>
      </w:tr>
      <w:tr w:rsidR="0067429B" w:rsidRPr="00151493" w14:paraId="2A86CFEB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2A2F3" w14:textId="704603DC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Wykonawca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0F6E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Podmiot realizujący zamówienie.</w:t>
            </w:r>
          </w:p>
        </w:tc>
      </w:tr>
      <w:tr w:rsidR="0067429B" w:rsidRPr="00151493" w14:paraId="4DF812DE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345DD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  <w:bCs/>
              </w:rPr>
              <w:t>Zamawiający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A71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Lotnicze Pogotowie Ratunkowe.</w:t>
            </w:r>
          </w:p>
        </w:tc>
      </w:tr>
      <w:tr w:rsidR="0067429B" w:rsidRPr="00151493" w14:paraId="1F9DECD5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8A531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  <w:bCs/>
              </w:rPr>
            </w:pPr>
            <w:r w:rsidRPr="00151493">
              <w:rPr>
                <w:b/>
                <w:bCs/>
              </w:rPr>
              <w:t>Umowa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1AC6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Umowa zawarta pomiędzy Wykonawcą a Zamawiającym na potrzeby realizacji niniejszego przedmiotu zamówienia.</w:t>
            </w:r>
          </w:p>
        </w:tc>
      </w:tr>
      <w:tr w:rsidR="0067429B" w:rsidRPr="00151493" w14:paraId="6FAE3CD7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36520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  <w:bCs/>
              </w:rPr>
            </w:pPr>
            <w:r w:rsidRPr="00151493">
              <w:rPr>
                <w:b/>
                <w:bCs/>
              </w:rPr>
              <w:t>Usługa Serwisu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2384" w14:textId="467B335D" w:rsidR="0067429B" w:rsidRPr="00151493" w:rsidRDefault="0067429B" w:rsidP="00811DA3">
            <w:pPr>
              <w:snapToGrid w:val="0"/>
              <w:spacing w:line="276" w:lineRule="auto"/>
              <w:jc w:val="both"/>
            </w:pPr>
            <w:r w:rsidRPr="00151493">
              <w:t xml:space="preserve">Usługa świadczona w ramach gwarancji udzielonej przez Wykonawcę, polegająca na zapewnieniu przez Wykonawcę poprawności i ciągłości prawidłowego działania </w:t>
            </w:r>
            <w:r w:rsidR="00811DA3">
              <w:t>usługi</w:t>
            </w:r>
            <w:r w:rsidR="007D5C93">
              <w:t xml:space="preserve"> będącej przedmiotem niniejszego zamówienia</w:t>
            </w:r>
            <w:r w:rsidRPr="00151493">
              <w:t>, w szczególności usuwanie awarii.</w:t>
            </w:r>
          </w:p>
        </w:tc>
      </w:tr>
    </w:tbl>
    <w:p w14:paraId="403116AF" w14:textId="77777777" w:rsidR="0067429B" w:rsidRPr="00151493" w:rsidRDefault="0067429B" w:rsidP="0067429B">
      <w:pPr>
        <w:spacing w:line="276" w:lineRule="auto"/>
      </w:pPr>
    </w:p>
    <w:p w14:paraId="52DA81D3" w14:textId="77777777" w:rsidR="0067429B" w:rsidRPr="00151493" w:rsidRDefault="0067429B" w:rsidP="0067429B">
      <w:pPr>
        <w:spacing w:line="276" w:lineRule="auto"/>
        <w:jc w:val="both"/>
      </w:pPr>
      <w:r w:rsidRPr="00151493">
        <w:t>Pozostałe pojęcia użyte w dokumencie należy rozumieć zgodnie z ich ogólnie przyjętym znaczeniem.</w:t>
      </w:r>
    </w:p>
    <w:p w14:paraId="23B369A6" w14:textId="77777777" w:rsidR="0067429B" w:rsidRPr="00151493" w:rsidRDefault="0067429B" w:rsidP="0067429B">
      <w:pPr>
        <w:pStyle w:val="Tekstpodstawowy"/>
        <w:spacing w:line="276" w:lineRule="auto"/>
        <w:rPr>
          <w:sz w:val="22"/>
          <w:szCs w:val="22"/>
        </w:rPr>
      </w:pPr>
      <w:bookmarkStart w:id="18" w:name="_Toc308957563"/>
      <w:bookmarkStart w:id="19" w:name="_Toc309033897"/>
      <w:bookmarkEnd w:id="18"/>
      <w:bookmarkEnd w:id="19"/>
    </w:p>
    <w:p w14:paraId="62BFF764" w14:textId="77777777" w:rsidR="0067429B" w:rsidRPr="00D3727C" w:rsidRDefault="0067429B" w:rsidP="00811844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0" w:name="_Toc14426709"/>
      <w:bookmarkStart w:id="21" w:name="_Toc372029631"/>
      <w:bookmarkStart w:id="22" w:name="_Toc132788175"/>
      <w:r w:rsidRPr="00D3727C">
        <w:rPr>
          <w:color w:val="auto"/>
          <w:sz w:val="28"/>
        </w:rPr>
        <w:t>Przedmiot zamówienia</w:t>
      </w:r>
      <w:bookmarkEnd w:id="20"/>
      <w:bookmarkEnd w:id="21"/>
      <w:bookmarkEnd w:id="22"/>
    </w:p>
    <w:p w14:paraId="658189B2" w14:textId="1BA35557" w:rsidR="003564B5" w:rsidRPr="003564B5" w:rsidRDefault="003564B5" w:rsidP="003564B5">
      <w:pPr>
        <w:spacing w:line="276" w:lineRule="auto"/>
        <w:jc w:val="both"/>
      </w:pPr>
      <w:r>
        <w:t xml:space="preserve">Przedmiotem zamówienia jest </w:t>
      </w:r>
      <w:r w:rsidR="00354D0C">
        <w:t>świadczenie usługi hurtowej wysyłki wiadomości</w:t>
      </w:r>
      <w:r>
        <w:t xml:space="preserve"> SMS </w:t>
      </w:r>
      <w:r w:rsidR="00354D0C">
        <w:t>(</w:t>
      </w:r>
      <w:r>
        <w:t>krótkich wiadomości tekstowych</w:t>
      </w:r>
      <w:r w:rsidR="00354D0C">
        <w:t>)</w:t>
      </w:r>
      <w:r>
        <w:t xml:space="preserve"> </w:t>
      </w:r>
      <w:r w:rsidR="00354D0C">
        <w:t xml:space="preserve"> </w:t>
      </w:r>
      <w:r>
        <w:t>na potrzeby SWD PRM</w:t>
      </w:r>
      <w:r w:rsidR="00D3727C">
        <w:t xml:space="preserve"> (dalej jako „Usługa”)</w:t>
      </w:r>
      <w:r w:rsidR="00E67E76">
        <w:t>.</w:t>
      </w:r>
    </w:p>
    <w:p w14:paraId="058803BC" w14:textId="77777777" w:rsidR="00997BCF" w:rsidRDefault="00997BCF">
      <w:r>
        <w:br w:type="page"/>
      </w:r>
    </w:p>
    <w:p w14:paraId="6B80C70E" w14:textId="15CFFF18" w:rsidR="0067429B" w:rsidRPr="00D3727C" w:rsidRDefault="004431B2" w:rsidP="00997BCF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3" w:name="_Toc132788176"/>
      <w:r w:rsidRPr="00D3727C">
        <w:rPr>
          <w:color w:val="auto"/>
          <w:sz w:val="28"/>
        </w:rPr>
        <w:lastRenderedPageBreak/>
        <w:t>Cel zamówienia</w:t>
      </w:r>
      <w:bookmarkEnd w:id="23"/>
    </w:p>
    <w:p w14:paraId="7C0E5F6C" w14:textId="77777777" w:rsidR="00D3727C" w:rsidRDefault="00D3727C" w:rsidP="004431B2">
      <w:pPr>
        <w:spacing w:line="276" w:lineRule="auto"/>
        <w:ind w:firstLine="708"/>
        <w:jc w:val="both"/>
      </w:pPr>
    </w:p>
    <w:p w14:paraId="37B3AB23" w14:textId="2AE06E03" w:rsidR="004431B2" w:rsidRDefault="004431B2" w:rsidP="00880FBD">
      <w:pPr>
        <w:spacing w:line="276" w:lineRule="auto"/>
        <w:jc w:val="both"/>
      </w:pPr>
      <w:r>
        <w:t xml:space="preserve">Zamawiający w ramach postępowania zamierza nabyć </w:t>
      </w:r>
      <w:r w:rsidR="00D3727C">
        <w:t>U</w:t>
      </w:r>
      <w:r>
        <w:t xml:space="preserve">sługę ryczałtową obejmującą możliwość wysyłania </w:t>
      </w:r>
      <w:r w:rsidR="00097856">
        <w:t>do</w:t>
      </w:r>
      <w:r>
        <w:t xml:space="preserve"> </w:t>
      </w:r>
      <w:r w:rsidR="009E1917">
        <w:t>3000</w:t>
      </w:r>
      <w:r>
        <w:t xml:space="preserve"> wiadomości SMS </w:t>
      </w:r>
      <w:r w:rsidR="00D3727C">
        <w:t>w miesiącu rozliczeniowym</w:t>
      </w:r>
      <w:r w:rsidR="00097856">
        <w:t>, przy czym</w:t>
      </w:r>
      <w:r>
        <w:t xml:space="preserve"> Zamawiający </w:t>
      </w:r>
      <w:r w:rsidR="00097856">
        <w:t xml:space="preserve">zastrzega sobie możliwość, </w:t>
      </w:r>
      <w:r>
        <w:t>po wyczerpaniu zryczałtowanej ilości wysłanych sms</w:t>
      </w:r>
      <w:r w:rsidR="00097856">
        <w:t>ów,</w:t>
      </w:r>
      <w:r>
        <w:t xml:space="preserve"> </w:t>
      </w:r>
      <w:r w:rsidR="00097856">
        <w:t xml:space="preserve">dalszego </w:t>
      </w:r>
      <w:r>
        <w:t>wysyłania SMS</w:t>
      </w:r>
      <w:r w:rsidR="00097856">
        <w:t xml:space="preserve"> </w:t>
      </w:r>
      <w:r>
        <w:t xml:space="preserve"> po </w:t>
      </w:r>
      <w:r w:rsidR="00097856">
        <w:t>zaoferowanej przez Wykonawcę stawce wskazanej w Umowie</w:t>
      </w:r>
      <w:r w:rsidR="00E4697B">
        <w:t xml:space="preserve"> dla jednego SMS</w:t>
      </w:r>
      <w:r w:rsidR="00C02D78">
        <w:t>-</w:t>
      </w:r>
      <w:r w:rsidR="00E4697B">
        <w:t>a</w:t>
      </w:r>
      <w:r w:rsidR="00097856">
        <w:t>.</w:t>
      </w:r>
    </w:p>
    <w:p w14:paraId="55040135" w14:textId="02711D39" w:rsidR="004431B2" w:rsidRDefault="004431B2" w:rsidP="0067429B">
      <w:pPr>
        <w:spacing w:line="276" w:lineRule="auto"/>
        <w:jc w:val="both"/>
      </w:pPr>
      <w:r>
        <w:t xml:space="preserve">W przypadku nie wyczerpania puli wysłanych wiadomości Zamawiający </w:t>
      </w:r>
      <w:r w:rsidR="007509C7">
        <w:t>zastrzega sobie możliwość</w:t>
      </w:r>
      <w:r>
        <w:t xml:space="preserve"> wykorzystania ich w kolejnym miesiącu.</w:t>
      </w:r>
    </w:p>
    <w:p w14:paraId="411C7C2B" w14:textId="43A95B67" w:rsidR="0067429B" w:rsidRPr="00151493" w:rsidRDefault="007C6785" w:rsidP="00D3727C">
      <w:pPr>
        <w:spacing w:line="276" w:lineRule="auto"/>
        <w:jc w:val="both"/>
      </w:pPr>
      <w:r>
        <w:t xml:space="preserve">Zamawiający zamierza zawrzeć </w:t>
      </w:r>
      <w:r w:rsidR="00E67E76">
        <w:t>U</w:t>
      </w:r>
      <w:r>
        <w:t xml:space="preserve">mowę z Wykonawcą na </w:t>
      </w:r>
      <w:r w:rsidR="00E67E76">
        <w:t xml:space="preserve">okres </w:t>
      </w:r>
      <w:r>
        <w:t>2</w:t>
      </w:r>
      <w:r w:rsidR="00836EF8">
        <w:t>4</w:t>
      </w:r>
      <w:r>
        <w:t xml:space="preserve"> miesięcy</w:t>
      </w:r>
      <w:r w:rsidR="00E67E76">
        <w:t xml:space="preserve"> liczony</w:t>
      </w:r>
      <w:r>
        <w:t xml:space="preserve"> od </w:t>
      </w:r>
      <w:r w:rsidR="00097856">
        <w:t xml:space="preserve">dnia aktywacji </w:t>
      </w:r>
      <w:r w:rsidR="00D3727C">
        <w:t>U</w:t>
      </w:r>
      <w:r w:rsidR="00097856">
        <w:t>sługi</w:t>
      </w:r>
      <w:r w:rsidR="00D3727C">
        <w:t>, potwierdzonej podpisaniem przez Zamawiającego i Wykonawcę protokołu odbioru Usługi.</w:t>
      </w:r>
    </w:p>
    <w:p w14:paraId="7CD45AE7" w14:textId="77777777" w:rsidR="0067429B" w:rsidRPr="00151493" w:rsidRDefault="0067429B" w:rsidP="0067429B">
      <w:pPr>
        <w:spacing w:line="276" w:lineRule="auto"/>
      </w:pPr>
    </w:p>
    <w:p w14:paraId="79B05596" w14:textId="7A03A2F7" w:rsidR="0067429B" w:rsidRPr="00D3727C" w:rsidRDefault="0067429B" w:rsidP="00811844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4" w:name="_Toc14426711"/>
      <w:bookmarkStart w:id="25" w:name="_Toc132788177"/>
      <w:r w:rsidRPr="00D3727C">
        <w:rPr>
          <w:color w:val="auto"/>
          <w:sz w:val="28"/>
        </w:rPr>
        <w:t>Wymagania</w:t>
      </w:r>
      <w:bookmarkEnd w:id="24"/>
      <w:bookmarkEnd w:id="25"/>
    </w:p>
    <w:p w14:paraId="7CD05D7D" w14:textId="77777777" w:rsidR="0067429B" w:rsidRPr="00151493" w:rsidRDefault="0067429B" w:rsidP="0067429B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67429B" w:rsidRPr="00151493" w14:paraId="3708E4B5" w14:textId="77777777" w:rsidTr="003564B5">
        <w:trPr>
          <w:trHeight w:val="72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9F8A4E" w14:textId="77777777" w:rsidR="0067429B" w:rsidRPr="00151493" w:rsidRDefault="0067429B" w:rsidP="003564B5">
            <w:pPr>
              <w:spacing w:line="276" w:lineRule="auto"/>
              <w:jc w:val="center"/>
              <w:rPr>
                <w:b/>
                <w:bCs/>
              </w:rPr>
            </w:pPr>
            <w:r w:rsidRPr="00151493">
              <w:rPr>
                <w:b/>
                <w:bCs/>
                <w:color w:val="000000"/>
              </w:rPr>
              <w:t>Kod wymagania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6389C2F4" w14:textId="77777777" w:rsidR="0067429B" w:rsidRPr="00151493" w:rsidRDefault="0067429B" w:rsidP="003564B5">
            <w:pPr>
              <w:spacing w:line="276" w:lineRule="auto"/>
              <w:jc w:val="center"/>
              <w:rPr>
                <w:b/>
                <w:bCs/>
              </w:rPr>
            </w:pPr>
            <w:r w:rsidRPr="00151493">
              <w:rPr>
                <w:b/>
                <w:bCs/>
              </w:rPr>
              <w:t>Opis wymagania</w:t>
            </w:r>
          </w:p>
        </w:tc>
      </w:tr>
      <w:tr w:rsidR="0067429B" w:rsidRPr="00151493" w14:paraId="7B1FBA9C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B3AB3F7" w14:textId="77777777" w:rsidR="0067429B" w:rsidRPr="00151493" w:rsidRDefault="0067429B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 w:rsidRPr="00151493">
              <w:rPr>
                <w:color w:val="000000"/>
              </w:rPr>
              <w:t>W1.01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616FE1F" w14:textId="525D78C2" w:rsidR="0067429B" w:rsidRPr="00151493" w:rsidRDefault="00354D0C" w:rsidP="00354D0C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w ramach </w:t>
            </w:r>
            <w:r w:rsidR="00E67E76">
              <w:t>U</w:t>
            </w:r>
            <w:r>
              <w:t>mowy m</w:t>
            </w:r>
            <w:r w:rsidR="003564B5">
              <w:t xml:space="preserve">usi zapewnić </w:t>
            </w:r>
            <w:r w:rsidR="001D7C2B">
              <w:t>U</w:t>
            </w:r>
            <w:r w:rsidR="003564B5">
              <w:t>sługę</w:t>
            </w:r>
            <w:r w:rsidR="00E67E76">
              <w:t>,</w:t>
            </w:r>
            <w:r w:rsidR="003564B5">
              <w:t xml:space="preserve"> która będzie</w:t>
            </w:r>
            <w:r>
              <w:t xml:space="preserve"> świadczona bezpośrednio przez W</w:t>
            </w:r>
            <w:r w:rsidR="003564B5">
              <w:t xml:space="preserve">ykonawcę </w:t>
            </w:r>
            <w:r w:rsidR="00116A81" w:rsidRPr="00305B5C">
              <w:t>lub za pośrednictwem operatorów telekomunikacyjnych</w:t>
            </w:r>
            <w:r w:rsidR="003564B5" w:rsidRPr="00305B5C">
              <w:t>.</w:t>
            </w:r>
          </w:p>
        </w:tc>
      </w:tr>
      <w:tr w:rsidR="0067429B" w:rsidRPr="00151493" w14:paraId="6E804876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B46DA3A" w14:textId="77777777" w:rsidR="0067429B" w:rsidRPr="00151493" w:rsidRDefault="0067429B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W1.02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82E97BF" w14:textId="116B5375" w:rsidR="0067429B" w:rsidRPr="00A74AD3" w:rsidRDefault="00354D0C" w:rsidP="004431B2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z</w:t>
            </w:r>
            <w:r w:rsidR="003564B5">
              <w:t>apewni wyizolowane łącze (MPLS)</w:t>
            </w:r>
            <w:r>
              <w:t xml:space="preserve"> pomiędzy punktami styku </w:t>
            </w:r>
            <w:r w:rsidR="004431B2">
              <w:t>Zamawiającego</w:t>
            </w:r>
            <w:r w:rsidR="003564B5">
              <w:t xml:space="preserve"> </w:t>
            </w:r>
            <w:r>
              <w:t xml:space="preserve">a rozwiązaniem wysyłającym SMS Wykonawcy. </w:t>
            </w:r>
          </w:p>
        </w:tc>
      </w:tr>
      <w:tr w:rsidR="007C6785" w:rsidRPr="00151493" w14:paraId="5924A2A3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E539709" w14:textId="1E8CC9D5" w:rsidR="007C6785" w:rsidRPr="00151493" w:rsidRDefault="007C6785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W1.03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27D60904" w14:textId="454DB41B" w:rsidR="007C6785" w:rsidRDefault="007C6785" w:rsidP="007C678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zapewni łącze z interfejsem Ethernet i ustali z Zamawiającym adresację IP pkt. styku pomiędzy siecią Zamawiającego a rozwiązaniem SMS</w:t>
            </w:r>
            <w:r w:rsidR="00E67E76">
              <w:t>.</w:t>
            </w:r>
          </w:p>
        </w:tc>
      </w:tr>
      <w:tr w:rsidR="0067429B" w:rsidRPr="00151493" w14:paraId="5E7FE0C5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A68BB0C" w14:textId="7B512B70" w:rsidR="0067429B" w:rsidRPr="00151493" w:rsidRDefault="007C6785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color w:val="000000"/>
              </w:rPr>
              <w:t>W1.04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2EDC8FA8" w14:textId="41A7496C" w:rsidR="0067429B" w:rsidRPr="00151493" w:rsidRDefault="00354D0C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</w:t>
            </w:r>
            <w:r w:rsidR="003564B5">
              <w:t xml:space="preserve">musi </w:t>
            </w:r>
            <w:r w:rsidR="00A54CD1">
              <w:t xml:space="preserve">zapewnić </w:t>
            </w:r>
            <w:r w:rsidR="00116A81">
              <w:t xml:space="preserve">protokół SMPP </w:t>
            </w:r>
            <w:r w:rsidR="00A54CD1">
              <w:t>pozwalając</w:t>
            </w:r>
            <w:r w:rsidR="00116A81">
              <w:t>y</w:t>
            </w:r>
            <w:r w:rsidR="00A54CD1">
              <w:t xml:space="preserve"> na integrację systemów Zamawiającego w celu wysyłania SMS.</w:t>
            </w:r>
          </w:p>
        </w:tc>
      </w:tr>
      <w:tr w:rsidR="0067429B" w:rsidRPr="00151493" w14:paraId="3FD3612E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ADEBD01" w14:textId="19D08174" w:rsidR="0067429B" w:rsidRPr="00151493" w:rsidRDefault="007C6785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W1.05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7E05CE97" w14:textId="0F3D6656" w:rsidR="0067429B" w:rsidRPr="00A74AD3" w:rsidRDefault="00A54CD1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Punkty dostępowe w obu lokalizacjach muszą działać redundantnie.</w:t>
            </w:r>
          </w:p>
        </w:tc>
      </w:tr>
      <w:tr w:rsidR="0067429B" w:rsidRPr="00151493" w14:paraId="4AEA3593" w14:textId="77777777" w:rsidTr="003564B5">
        <w:trPr>
          <w:jc w:val="center"/>
        </w:trPr>
        <w:tc>
          <w:tcPr>
            <w:tcW w:w="1383" w:type="dxa"/>
            <w:vAlign w:val="center"/>
          </w:tcPr>
          <w:p w14:paraId="2B43F1F6" w14:textId="755F8CEC" w:rsidR="0067429B" w:rsidRPr="00151493" w:rsidRDefault="007C6785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color w:val="000000"/>
              </w:rPr>
              <w:t>W1.06</w:t>
            </w:r>
          </w:p>
        </w:tc>
        <w:tc>
          <w:tcPr>
            <w:tcW w:w="7656" w:type="dxa"/>
          </w:tcPr>
          <w:p w14:paraId="68A63272" w14:textId="06F94DCC" w:rsidR="0067429B" w:rsidRPr="00151493" w:rsidDel="00E428EC" w:rsidRDefault="00354D0C" w:rsidP="00354D0C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m</w:t>
            </w:r>
            <w:r w:rsidR="00A54CD1">
              <w:t>usi zapewnić tzw</w:t>
            </w:r>
            <w:r w:rsidR="00E67E76">
              <w:t>.</w:t>
            </w:r>
            <w:r w:rsidR="00A54CD1">
              <w:t xml:space="preserve"> „Złoty numer” dla wiadomości wysyłanych</w:t>
            </w:r>
            <w:r w:rsidR="00E67E76">
              <w:t>.</w:t>
            </w:r>
          </w:p>
        </w:tc>
      </w:tr>
      <w:tr w:rsidR="0067429B" w:rsidRPr="00151493" w14:paraId="6BBBEE83" w14:textId="77777777" w:rsidTr="003564B5">
        <w:trPr>
          <w:jc w:val="center"/>
        </w:trPr>
        <w:tc>
          <w:tcPr>
            <w:tcW w:w="1383" w:type="dxa"/>
            <w:vAlign w:val="center"/>
          </w:tcPr>
          <w:p w14:paraId="16163367" w14:textId="3589E0C7" w:rsidR="0067429B" w:rsidRPr="00151493" w:rsidRDefault="007C6785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color w:val="000000"/>
              </w:rPr>
              <w:t>W1.07</w:t>
            </w:r>
          </w:p>
        </w:tc>
        <w:tc>
          <w:tcPr>
            <w:tcW w:w="7656" w:type="dxa"/>
          </w:tcPr>
          <w:p w14:paraId="6CBEB894" w14:textId="49B87E90" w:rsidR="0067429B" w:rsidRPr="00151493" w:rsidDel="00E428EC" w:rsidRDefault="00354D0C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musi</w:t>
            </w:r>
            <w:r w:rsidR="00A54CD1">
              <w:t xml:space="preserve"> zapewnić komunikacje w obie strony przez t</w:t>
            </w:r>
            <w:r w:rsidR="00E67E76">
              <w:t>ę</w:t>
            </w:r>
            <w:r w:rsidR="00A54CD1">
              <w:t xml:space="preserve"> samą bramkę. Wiadomość zwrotna poprze</w:t>
            </w:r>
            <w:r w:rsidR="00116A81">
              <w:t>z</w:t>
            </w:r>
            <w:r w:rsidR="00A54CD1">
              <w:t xml:space="preserve"> </w:t>
            </w:r>
            <w:r w:rsidR="00116A81">
              <w:t xml:space="preserve">SMPP </w:t>
            </w:r>
            <w:r w:rsidR="00A54CD1">
              <w:t>musi trafić do wysyłającego</w:t>
            </w:r>
            <w:r>
              <w:t>.</w:t>
            </w:r>
          </w:p>
        </w:tc>
      </w:tr>
      <w:tr w:rsidR="00DB101A" w:rsidRPr="00151493" w14:paraId="6A2CB53B" w14:textId="77777777" w:rsidTr="003564B5">
        <w:trPr>
          <w:jc w:val="center"/>
        </w:trPr>
        <w:tc>
          <w:tcPr>
            <w:tcW w:w="1383" w:type="dxa"/>
            <w:vAlign w:val="center"/>
          </w:tcPr>
          <w:p w14:paraId="54A9FFC1" w14:textId="03CEC850" w:rsidR="00DB101A" w:rsidRPr="00151493" w:rsidRDefault="007C6785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W1.08</w:t>
            </w:r>
          </w:p>
        </w:tc>
        <w:tc>
          <w:tcPr>
            <w:tcW w:w="7656" w:type="dxa"/>
          </w:tcPr>
          <w:p w14:paraId="18C5752B" w14:textId="732DAEC4" w:rsidR="00DB101A" w:rsidRPr="00A74AD3" w:rsidRDefault="00354D0C" w:rsidP="00B25841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 ramach </w:t>
            </w:r>
            <w:r w:rsidR="001D7C2B">
              <w:t>U</w:t>
            </w:r>
            <w:r>
              <w:t>sługi W</w:t>
            </w:r>
            <w:r w:rsidR="00A54CD1">
              <w:t xml:space="preserve">ykonawca musi utrzymać </w:t>
            </w:r>
            <w:r>
              <w:t>łącza</w:t>
            </w:r>
            <w:r w:rsidR="00A54CD1">
              <w:t xml:space="preserve"> na okres </w:t>
            </w:r>
            <w:r w:rsidR="00836EF8">
              <w:t>2</w:t>
            </w:r>
            <w:r w:rsidR="00B25841">
              <w:t xml:space="preserve"> </w:t>
            </w:r>
            <w:r w:rsidR="00836EF8">
              <w:t>lat</w:t>
            </w:r>
            <w:r w:rsidR="00A54CD1">
              <w:t xml:space="preserve"> </w:t>
            </w:r>
            <w:r>
              <w:t xml:space="preserve">zapewniające możliwość wysyłania poprzez </w:t>
            </w:r>
            <w:r w:rsidR="00116A81">
              <w:t>protokół SMPP</w:t>
            </w:r>
            <w:r>
              <w:t xml:space="preserve"> wi</w:t>
            </w:r>
            <w:r w:rsidR="00116A81">
              <w:t>a</w:t>
            </w:r>
            <w:r>
              <w:t>domości przekształconych przez Wykonawcę na SMS i wysłane odbiorcy.</w:t>
            </w:r>
          </w:p>
        </w:tc>
      </w:tr>
      <w:tr w:rsidR="0067429B" w:rsidRPr="00151493" w14:paraId="352CBDA2" w14:textId="77777777" w:rsidTr="003564B5">
        <w:trPr>
          <w:jc w:val="center"/>
        </w:trPr>
        <w:tc>
          <w:tcPr>
            <w:tcW w:w="1383" w:type="dxa"/>
            <w:vAlign w:val="center"/>
          </w:tcPr>
          <w:p w14:paraId="23BA1566" w14:textId="7A878B75" w:rsidR="0067429B" w:rsidRPr="00151493" w:rsidRDefault="0067429B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 w:rsidRPr="00151493">
              <w:rPr>
                <w:color w:val="000000"/>
              </w:rPr>
              <w:t>W1.0</w:t>
            </w:r>
            <w:r w:rsidR="007C6785">
              <w:rPr>
                <w:color w:val="000000"/>
              </w:rPr>
              <w:t>9</w:t>
            </w:r>
          </w:p>
        </w:tc>
        <w:tc>
          <w:tcPr>
            <w:tcW w:w="7656" w:type="dxa"/>
          </w:tcPr>
          <w:p w14:paraId="34D39CA2" w14:textId="7B630D8A" w:rsidR="0067429B" w:rsidRPr="00151493" w:rsidDel="00E428EC" w:rsidRDefault="00E67E76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m</w:t>
            </w:r>
            <w:r w:rsidR="0040558C">
              <w:t xml:space="preserve">usi zapewnić </w:t>
            </w:r>
            <w:r w:rsidR="0040558C" w:rsidRPr="0040558C">
              <w:t>łącza maj</w:t>
            </w:r>
            <w:r w:rsidR="0040558C">
              <w:t>ąc</w:t>
            </w:r>
            <w:r>
              <w:t>e</w:t>
            </w:r>
            <w:r w:rsidR="0040558C" w:rsidRPr="0040558C">
              <w:t xml:space="preserve"> techniczn</w:t>
            </w:r>
            <w:r>
              <w:t>ą</w:t>
            </w:r>
            <w:r w:rsidR="0040558C" w:rsidRPr="0040558C">
              <w:t xml:space="preserve"> możliwość wysyłania do miliona </w:t>
            </w:r>
            <w:r w:rsidR="001D7C2B">
              <w:t>SMS</w:t>
            </w:r>
            <w:r w:rsidR="0040558C" w:rsidRPr="0040558C">
              <w:t xml:space="preserve"> miesięcznie</w:t>
            </w:r>
            <w:r w:rsidR="002150F4">
              <w:t>.</w:t>
            </w:r>
          </w:p>
        </w:tc>
      </w:tr>
    </w:tbl>
    <w:p w14:paraId="5B56E139" w14:textId="6FFE45D4" w:rsidR="0067429B" w:rsidRPr="00151493" w:rsidRDefault="0067429B" w:rsidP="0067429B">
      <w:pPr>
        <w:pStyle w:val="Nag2"/>
        <w:numPr>
          <w:ilvl w:val="0"/>
          <w:numId w:val="0"/>
        </w:numPr>
        <w:spacing w:line="276" w:lineRule="auto"/>
        <w:rPr>
          <w:sz w:val="22"/>
          <w:szCs w:val="22"/>
          <w:lang w:eastAsia="en-US"/>
        </w:rPr>
      </w:pPr>
    </w:p>
    <w:p w14:paraId="5D121B7D" w14:textId="23C66370" w:rsidR="0067429B" w:rsidRDefault="0067429B" w:rsidP="0067429B">
      <w:pPr>
        <w:pStyle w:val="Nag2"/>
        <w:numPr>
          <w:ilvl w:val="0"/>
          <w:numId w:val="0"/>
        </w:numPr>
        <w:spacing w:line="276" w:lineRule="auto"/>
        <w:rPr>
          <w:sz w:val="22"/>
          <w:szCs w:val="22"/>
          <w:lang w:eastAsia="en-US"/>
        </w:rPr>
      </w:pPr>
    </w:p>
    <w:p w14:paraId="1AB580E0" w14:textId="60D11035" w:rsidR="0067429B" w:rsidRPr="00D3727C" w:rsidRDefault="0067429B" w:rsidP="00811844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6" w:name="_Toc132788178"/>
      <w:r w:rsidRPr="00D3727C">
        <w:rPr>
          <w:color w:val="auto"/>
          <w:sz w:val="28"/>
        </w:rPr>
        <w:lastRenderedPageBreak/>
        <w:t>Wymagania dodatkowe</w:t>
      </w:r>
      <w:bookmarkEnd w:id="26"/>
    </w:p>
    <w:p w14:paraId="401DCB85" w14:textId="77777777" w:rsidR="0067429B" w:rsidRPr="00151493" w:rsidRDefault="0067429B" w:rsidP="0067429B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423D96" w:rsidRPr="00151493" w14:paraId="62974956" w14:textId="77777777" w:rsidTr="003564B5">
        <w:trPr>
          <w:trHeight w:val="72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0D0C24D" w14:textId="77777777" w:rsidR="00423D96" w:rsidRPr="00151493" w:rsidRDefault="00423D96" w:rsidP="003564B5">
            <w:pPr>
              <w:spacing w:line="276" w:lineRule="auto"/>
              <w:jc w:val="center"/>
              <w:rPr>
                <w:b/>
                <w:bCs/>
              </w:rPr>
            </w:pPr>
            <w:r w:rsidRPr="00151493">
              <w:rPr>
                <w:b/>
                <w:bCs/>
                <w:color w:val="000000"/>
              </w:rPr>
              <w:t>Kod wymagania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73BADC03" w14:textId="77777777" w:rsidR="00423D96" w:rsidRPr="00151493" w:rsidRDefault="00423D96" w:rsidP="003564B5">
            <w:pPr>
              <w:spacing w:line="276" w:lineRule="auto"/>
              <w:jc w:val="center"/>
              <w:rPr>
                <w:b/>
                <w:bCs/>
              </w:rPr>
            </w:pPr>
            <w:r w:rsidRPr="00151493">
              <w:rPr>
                <w:b/>
                <w:bCs/>
              </w:rPr>
              <w:t>Opis wymagania</w:t>
            </w:r>
          </w:p>
        </w:tc>
      </w:tr>
      <w:tr w:rsidR="00423D96" w:rsidRPr="00151493" w14:paraId="2A9AB870" w14:textId="77777777" w:rsidTr="007B7F43">
        <w:trPr>
          <w:jc w:val="center"/>
        </w:trPr>
        <w:tc>
          <w:tcPr>
            <w:tcW w:w="1383" w:type="dxa"/>
            <w:vAlign w:val="center"/>
          </w:tcPr>
          <w:p w14:paraId="60E557F5" w14:textId="0B296C33" w:rsidR="00423D96" w:rsidRPr="00151493" w:rsidRDefault="00423D96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 w:rsidRPr="00151493">
              <w:rPr>
                <w:color w:val="000000"/>
              </w:rPr>
              <w:t>W</w:t>
            </w:r>
            <w:r w:rsidR="007B7F43"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1.01</w:t>
            </w:r>
          </w:p>
        </w:tc>
        <w:tc>
          <w:tcPr>
            <w:tcW w:w="7656" w:type="dxa"/>
          </w:tcPr>
          <w:p w14:paraId="596C4B89" w14:textId="34889D68" w:rsidR="00423D96" w:rsidRPr="00151493" w:rsidRDefault="00A54CD1" w:rsidP="002150F4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Miesięczna liczba wysyłanych wiadomości SMS w ramach pakietu: </w:t>
            </w:r>
            <w:r w:rsidR="0063203C">
              <w:t>3 </w:t>
            </w:r>
            <w:r>
              <w:t xml:space="preserve">000 </w:t>
            </w:r>
            <w:r w:rsidR="002150F4">
              <w:t xml:space="preserve">sumarycznie </w:t>
            </w:r>
            <w:r>
              <w:t>do wszystkich operatorów</w:t>
            </w:r>
            <w:r w:rsidR="002150F4">
              <w:t xml:space="preserve"> GSM w kraju.</w:t>
            </w:r>
          </w:p>
        </w:tc>
      </w:tr>
      <w:tr w:rsidR="0040558C" w:rsidRPr="00151493" w14:paraId="176314E5" w14:textId="77777777" w:rsidTr="007B7F43">
        <w:trPr>
          <w:jc w:val="center"/>
        </w:trPr>
        <w:tc>
          <w:tcPr>
            <w:tcW w:w="1383" w:type="dxa"/>
            <w:vAlign w:val="center"/>
          </w:tcPr>
          <w:p w14:paraId="50D3A513" w14:textId="357F3B7C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>
              <w:rPr>
                <w:color w:val="000000"/>
              </w:rPr>
              <w:t>2</w:t>
            </w:r>
          </w:p>
        </w:tc>
        <w:tc>
          <w:tcPr>
            <w:tcW w:w="7656" w:type="dxa"/>
          </w:tcPr>
          <w:p w14:paraId="6270AB28" w14:textId="220B65B0" w:rsidR="0040558C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 przypadku niewykorzystania w okresie realizacji zamówienia całej zadeklarowanej powyżej </w:t>
            </w:r>
            <w:r w:rsidR="001D7C2B">
              <w:t>liczby</w:t>
            </w:r>
            <w:r>
              <w:t xml:space="preserve"> wiadomości Wykonawcy nie przysługują z tego tytułu żadne roszczenia w stosunku do Zamawiającego. </w:t>
            </w:r>
          </w:p>
        </w:tc>
      </w:tr>
      <w:tr w:rsidR="007B7F43" w:rsidRPr="00151493" w14:paraId="3C80DEDD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18F61E1" w14:textId="1467DEE2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A90F20">
              <w:rPr>
                <w:color w:val="000000"/>
              </w:rPr>
              <w:t>3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4AAEE32" w14:textId="022516E6" w:rsidR="007B7F43" w:rsidRPr="00592DEA" w:rsidRDefault="003B0E34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zapewni m</w:t>
            </w:r>
            <w:r w:rsidR="00A54CD1">
              <w:t>ożliwość wysyłania SMS</w:t>
            </w:r>
            <w:r>
              <w:t>ó</w:t>
            </w:r>
            <w:r w:rsidR="00A54CD1">
              <w:t>w po wykorzystaniu pakietu</w:t>
            </w:r>
            <w:r w:rsidR="002150F4">
              <w:t xml:space="preserve"> </w:t>
            </w:r>
            <w:r>
              <w:t>p</w:t>
            </w:r>
            <w:r w:rsidR="002150F4">
              <w:t xml:space="preserve">o stawce </w:t>
            </w:r>
            <w:r>
              <w:t>wskazanej w Umowie</w:t>
            </w:r>
            <w:r w:rsidR="00D73E06">
              <w:t>.</w:t>
            </w:r>
          </w:p>
        </w:tc>
      </w:tr>
      <w:tr w:rsidR="007B7F43" w:rsidRPr="00151493" w14:paraId="6D2E6D63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B78B810" w14:textId="39B98971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A90F20">
              <w:rPr>
                <w:color w:val="000000"/>
              </w:rPr>
              <w:t>4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13A1B19" w14:textId="2A48E2D6" w:rsidR="007B7F43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 xml:space="preserve">Zapewnienie możliwości wysyłania i odbierania wiadomości </w:t>
            </w:r>
            <w:r w:rsidR="001D7C2B">
              <w:t>SMS</w:t>
            </w:r>
            <w:r w:rsidR="003B0E34">
              <w:t>.</w:t>
            </w:r>
          </w:p>
        </w:tc>
      </w:tr>
      <w:tr w:rsidR="007B7F43" w:rsidRPr="00151493" w14:paraId="265D1170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5CD8456" w14:textId="615D59B6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A90F20">
              <w:rPr>
                <w:color w:val="000000"/>
              </w:rPr>
              <w:t>5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85A96EE" w14:textId="2CDD816D" w:rsidR="007B7F43" w:rsidRPr="00592DEA" w:rsidRDefault="0040558C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 xml:space="preserve">Zabezpieczenie </w:t>
            </w:r>
            <w:r w:rsidR="00116A81">
              <w:t>protokołu SMPP</w:t>
            </w:r>
            <w:r w:rsidR="00116A81" w:rsidRPr="00A90F20">
              <w:t xml:space="preserve"> </w:t>
            </w:r>
            <w:r w:rsidRPr="00A90F20">
              <w:t>poprzez klucz dostępowy oraz ograniczenie do wskazanych numerów IP</w:t>
            </w:r>
            <w:r w:rsidR="003B0E34">
              <w:t>.</w:t>
            </w:r>
          </w:p>
        </w:tc>
      </w:tr>
      <w:tr w:rsidR="007B7F43" w:rsidRPr="00151493" w14:paraId="1F3C653D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8B5A772" w14:textId="31C06848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A90F20">
              <w:rPr>
                <w:color w:val="000000"/>
              </w:rPr>
              <w:t>6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2BE5856D" w14:textId="396F4991" w:rsidR="007B7F43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>Możliwość zablokowania wysyłania wiadomości na poszczególne strefy numeracyjne</w:t>
            </w:r>
            <w:r w:rsidR="002150F4">
              <w:t>j</w:t>
            </w:r>
            <w:r w:rsidR="003B0E34">
              <w:t>.</w:t>
            </w:r>
          </w:p>
        </w:tc>
      </w:tr>
      <w:tr w:rsidR="007B7F43" w:rsidRPr="00151493" w14:paraId="3BD9D718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337C734" w14:textId="63EC2116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3B0E34">
              <w:rPr>
                <w:color w:val="000000"/>
              </w:rPr>
              <w:t>7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DE1D5F4" w14:textId="7D660235" w:rsidR="007B7F43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Podstawowym typem wysyłanych wiadomości będzie standardowy SMS o objętości 160 znaków lub 70 znaków w przypadku użycia polskich liter</w:t>
            </w:r>
            <w:r w:rsidR="003B0E34">
              <w:t>.</w:t>
            </w:r>
            <w:r>
              <w:t xml:space="preserve"> </w:t>
            </w:r>
          </w:p>
        </w:tc>
      </w:tr>
      <w:tr w:rsidR="007B7F43" w:rsidRPr="00151493" w14:paraId="0363877A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FA3255A" w14:textId="74BE3749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3B0E34">
              <w:rPr>
                <w:color w:val="000000"/>
              </w:rPr>
              <w:t>8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10DCD852" w14:textId="7EC756F5" w:rsidR="007B7F43" w:rsidRPr="00592DEA" w:rsidRDefault="0040558C" w:rsidP="00B25841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udostępni zabezpieczon</w:t>
            </w:r>
            <w:r w:rsidR="00116A81">
              <w:t>y</w:t>
            </w:r>
            <w:r>
              <w:t xml:space="preserve"> </w:t>
            </w:r>
            <w:r w:rsidR="00116A81">
              <w:t>protokół SMPP</w:t>
            </w:r>
            <w:r w:rsidR="003B0E34">
              <w:t>,</w:t>
            </w:r>
            <w:r>
              <w:t xml:space="preserve"> poprzez któr</w:t>
            </w:r>
            <w:r w:rsidR="00116A81">
              <w:t>y</w:t>
            </w:r>
            <w:r>
              <w:t xml:space="preserve"> </w:t>
            </w:r>
            <w:r w:rsidR="003B0E34">
              <w:t>Z</w:t>
            </w:r>
            <w:r>
              <w:t xml:space="preserve">amawiający będzie mógł przeprowadzać masowe zlecenia wysyłki SMS z obecnie posiadanych programów. Integracja musi odbywać się poprzez </w:t>
            </w:r>
            <w:r w:rsidR="00B25841">
              <w:t>protokół SMPP</w:t>
            </w:r>
            <w:r>
              <w:t xml:space="preserve">. Komunikacja musi być zaszyfrowana protokołem SSL/TLS. Dostęp do </w:t>
            </w:r>
            <w:r w:rsidR="001D7C2B">
              <w:t>U</w:t>
            </w:r>
            <w:r>
              <w:t xml:space="preserve">sługi musi być dodatkowo zabezpieczony poprzez login i hasło. </w:t>
            </w:r>
          </w:p>
        </w:tc>
      </w:tr>
      <w:tr w:rsidR="007B7F43" w:rsidRPr="00151493" w14:paraId="5B4F1C49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E132D88" w14:textId="21498BB6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 w:rsidR="003B0E34">
              <w:rPr>
                <w:color w:val="000000"/>
              </w:rPr>
              <w:t>09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00C687A9" w14:textId="405FF821" w:rsidR="007B7F43" w:rsidRPr="00592DEA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umożliwi Zamawiającemu dostęp do testowej wersji </w:t>
            </w:r>
            <w:r w:rsidR="00116A81">
              <w:t>protokołu SMPP</w:t>
            </w:r>
            <w:r>
              <w:t xml:space="preserve"> w</w:t>
            </w:r>
            <w:r w:rsidR="00D3727C">
              <w:t> </w:t>
            </w:r>
            <w:r>
              <w:t>celach testowych lub diagnostycznych w przypadku awarii lub zmian wykonywanych po stronie zintegrowanego oprogramowania Zamawiającego</w:t>
            </w:r>
            <w:r w:rsidR="003B0E34">
              <w:t>.</w:t>
            </w:r>
            <w:r>
              <w:t xml:space="preserve"> </w:t>
            </w:r>
          </w:p>
        </w:tc>
      </w:tr>
      <w:tr w:rsidR="007B7F43" w:rsidRPr="00151493" w14:paraId="0C658547" w14:textId="77777777" w:rsidTr="0040558C">
        <w:trPr>
          <w:jc w:val="center"/>
        </w:trPr>
        <w:tc>
          <w:tcPr>
            <w:tcW w:w="1383" w:type="dxa"/>
            <w:vAlign w:val="center"/>
          </w:tcPr>
          <w:p w14:paraId="3751114E" w14:textId="1D81954B" w:rsidR="007B7F43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0</w:t>
            </w:r>
          </w:p>
        </w:tc>
        <w:tc>
          <w:tcPr>
            <w:tcW w:w="7656" w:type="dxa"/>
          </w:tcPr>
          <w:p w14:paraId="3C11A7F7" w14:textId="3CBEDF08" w:rsidR="007B7F43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zobowiązuje się nie zmieniać bez uprzedniego informowania Zamawiającego posiadanych metod i specyfikacji </w:t>
            </w:r>
            <w:r w:rsidR="00116A81">
              <w:t>SMPP</w:t>
            </w:r>
            <w:r>
              <w:t>, które mogłyby uniemożliwić prawidłowe działanie programów Wykonawcy korzystających z tych usług</w:t>
            </w:r>
            <w:r w:rsidR="003B0E34">
              <w:t>.</w:t>
            </w:r>
            <w:r>
              <w:t xml:space="preserve"> </w:t>
            </w:r>
          </w:p>
        </w:tc>
      </w:tr>
      <w:tr w:rsidR="0040558C" w:rsidRPr="00151493" w14:paraId="206E5C71" w14:textId="77777777" w:rsidTr="0040558C">
        <w:trPr>
          <w:jc w:val="center"/>
        </w:trPr>
        <w:tc>
          <w:tcPr>
            <w:tcW w:w="1383" w:type="dxa"/>
            <w:vAlign w:val="center"/>
          </w:tcPr>
          <w:p w14:paraId="5A08BCAD" w14:textId="0F491F5D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1</w:t>
            </w:r>
          </w:p>
        </w:tc>
        <w:tc>
          <w:tcPr>
            <w:tcW w:w="7656" w:type="dxa"/>
          </w:tcPr>
          <w:p w14:paraId="1C3B0CFF" w14:textId="017F15F8" w:rsidR="0040558C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40558C">
              <w:t xml:space="preserve">Wykonawca udostępni Zamawiającemu pełną dokumentację </w:t>
            </w:r>
            <w:r w:rsidR="00116A81">
              <w:t>protokołu SMPP</w:t>
            </w:r>
            <w:r w:rsidRPr="0040558C">
              <w:t xml:space="preserve">. </w:t>
            </w:r>
          </w:p>
        </w:tc>
      </w:tr>
      <w:tr w:rsidR="0040558C" w:rsidRPr="00151493" w14:paraId="277F6F6A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3854E6F" w14:textId="0344E058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2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C1EDFE0" w14:textId="21FDF593" w:rsidR="0040558C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Wiadomości będą wysyłane do odbiorców indywidualnych mających telefon w</w:t>
            </w:r>
            <w:r w:rsidR="00D3727C">
              <w:t> </w:t>
            </w:r>
            <w:r>
              <w:t xml:space="preserve">dowolnej krajowej sieci GSM. </w:t>
            </w:r>
          </w:p>
        </w:tc>
      </w:tr>
      <w:tr w:rsidR="0040558C" w:rsidRPr="00151493" w14:paraId="02BE2BE2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67048E0" w14:textId="045F543B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3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1CA861D7" w14:textId="6E8F3F29" w:rsidR="0040558C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uruchomi całkowitą blokadę wysyłania jakichkolwiek SMS-ów premium (np. 7xxx, 7xxxx, 9xxxx). </w:t>
            </w:r>
          </w:p>
        </w:tc>
      </w:tr>
      <w:tr w:rsidR="0040558C" w:rsidRPr="00151493" w14:paraId="53B2EB0A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373A9B1" w14:textId="582F211E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lastRenderedPageBreak/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4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4196813" w14:textId="77777777" w:rsidR="00BB6AB1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Bezpieczeństwo danych w systemie musi zostać zapewnione co najmniej poprzez: </w:t>
            </w:r>
          </w:p>
          <w:p w14:paraId="4DBA7C04" w14:textId="231669E3" w:rsidR="00BB6AB1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a) ochronę dostępu do konta użytkownika unikalnym hasłem</w:t>
            </w:r>
            <w:r w:rsidR="003B0E34">
              <w:t>,</w:t>
            </w:r>
          </w:p>
          <w:p w14:paraId="1741D5C7" w14:textId="5A52A045" w:rsidR="0040558C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b) wymianę danych wyłącznie przy wykorzystaniu protokołu szyfrującego</w:t>
            </w:r>
            <w:r w:rsidR="003B0E34">
              <w:t>.</w:t>
            </w:r>
            <w:r>
              <w:t xml:space="preserve"> </w:t>
            </w:r>
          </w:p>
        </w:tc>
      </w:tr>
      <w:tr w:rsidR="0040558C" w:rsidRPr="00151493" w14:paraId="010AB06F" w14:textId="77777777" w:rsidTr="00EB7EEC">
        <w:trPr>
          <w:trHeight w:val="152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E9E697F" w14:textId="2DE8E688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5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E41E569" w14:textId="68451E48" w:rsidR="0040558C" w:rsidRDefault="00BB6AB1" w:rsidP="003B0E34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zapewni działanie usługi w trybie 24 godziny na dobę, 7 dni w tygodniu, 365 dni w roku. SLA 99% lub wyższy. Maksymalna przerwa w dostępności: </w:t>
            </w:r>
            <w:r w:rsidR="0063203C">
              <w:t>8 </w:t>
            </w:r>
            <w:r>
              <w:t>godzin. Wykonawca będzie z wyprzedzeniem informować Zamawiającego o</w:t>
            </w:r>
            <w:r w:rsidR="00D3727C">
              <w:t> </w:t>
            </w:r>
            <w:r>
              <w:t>konieczności przeprowadzenia konserwacji systemu wymagającej wyłączenia systemu, prace te będą realizowanie w godzinach nocnych</w:t>
            </w:r>
            <w:r w:rsidR="00811DA3">
              <w:t xml:space="preserve"> ustalonych z</w:t>
            </w:r>
            <w:r w:rsidR="00D3727C">
              <w:t> </w:t>
            </w:r>
            <w:r w:rsidR="00811DA3">
              <w:t>Zamawiającym</w:t>
            </w:r>
            <w:r>
              <w:t xml:space="preserve">. </w:t>
            </w:r>
          </w:p>
        </w:tc>
      </w:tr>
      <w:tr w:rsidR="0040558C" w:rsidRPr="00151493" w14:paraId="74E08ACD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E7DC01F" w14:textId="5AE0CAAB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 w:rsidR="003B0E34">
              <w:rPr>
                <w:color w:val="000000"/>
              </w:rPr>
              <w:t>16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E9423E2" w14:textId="37F78F2C" w:rsidR="00BB6AB1" w:rsidRPr="00A90F20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BB6AB1">
              <w:t xml:space="preserve">W ramach obsługi technicznej w cenie oferty Wykonawca zapewni: </w:t>
            </w:r>
          </w:p>
          <w:p w14:paraId="176F2F34" w14:textId="75D127F4" w:rsidR="00BB6AB1" w:rsidRPr="00A90F20" w:rsidRDefault="00BB6AB1" w:rsidP="00880FBD">
            <w:pPr>
              <w:pStyle w:val="Defaul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after="160" w:line="276" w:lineRule="auto"/>
              <w:jc w:val="both"/>
              <w:rPr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sprawne działanie </w:t>
            </w:r>
            <w:r w:rsidR="002150F4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rozwiązania</w:t>
            </w: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SMS i współdziałanie systemu informatycznego Wykonawcy z systemem SWD PRM w zakresie zależnym od Wykonawcy</w:t>
            </w:r>
            <w:r w:rsidR="00C02D78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,</w:t>
            </w:r>
          </w:p>
          <w:p w14:paraId="39405A9A" w14:textId="4763F5A0" w:rsidR="0040558C" w:rsidRPr="00D3727C" w:rsidRDefault="00BB6AB1" w:rsidP="00880FBD">
            <w:pPr>
              <w:pStyle w:val="Defaul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after="160" w:line="276" w:lineRule="auto"/>
              <w:jc w:val="both"/>
              <w:rPr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utrzymanie funkcjonowania systemu 24 godziny na dobę przez 7 dni </w:t>
            </w:r>
            <w:r w:rsidR="00913866">
              <w:rPr>
                <w:rFonts w:ascii="Times New Roman" w:hAnsi="Times New Roman" w:cstheme="minorBidi"/>
                <w:color w:val="auto"/>
                <w:sz w:val="22"/>
                <w:szCs w:val="22"/>
              </w:rPr>
              <w:br/>
              <w:t>w</w:t>
            </w:r>
            <w:r w:rsidR="00913866"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tygodniu, 365 dni w roku, maksymalna przerwa w dostępności – </w:t>
            </w:r>
            <w:r w:rsidR="0063203C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8</w:t>
            </w:r>
            <w:r w:rsidR="0063203C"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godzin. Wykonawca będzie z wyprzedzeniem informować Zamawiającego </w:t>
            </w:r>
            <w:r w:rsidR="00913866">
              <w:rPr>
                <w:rFonts w:ascii="Times New Roman" w:hAnsi="Times New Roman" w:cstheme="minorBidi"/>
                <w:color w:val="auto"/>
                <w:sz w:val="22"/>
                <w:szCs w:val="22"/>
              </w:rPr>
              <w:br/>
              <w:t>o</w:t>
            </w:r>
            <w:r w:rsidR="00913866"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konieczności przeprowadzenia konserwacji systemu wymagającej wyłączenia systemu, prace te będą realizowanie w godzinach nocnych</w:t>
            </w:r>
            <w:r w:rsidR="00D3727C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.</w:t>
            </w:r>
          </w:p>
        </w:tc>
      </w:tr>
      <w:tr w:rsidR="0040558C" w:rsidRPr="00151493" w14:paraId="2AB5CBB7" w14:textId="77777777" w:rsidTr="00BB6AB1">
        <w:trPr>
          <w:jc w:val="center"/>
        </w:trPr>
        <w:tc>
          <w:tcPr>
            <w:tcW w:w="1383" w:type="dxa"/>
            <w:vAlign w:val="center"/>
          </w:tcPr>
          <w:p w14:paraId="1BD79E98" w14:textId="3AA97F8D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 w:rsidR="003B0E34">
              <w:rPr>
                <w:color w:val="000000"/>
              </w:rPr>
              <w:t>18</w:t>
            </w:r>
          </w:p>
        </w:tc>
        <w:tc>
          <w:tcPr>
            <w:tcW w:w="7656" w:type="dxa"/>
          </w:tcPr>
          <w:p w14:paraId="39EBEB7C" w14:textId="24550F97" w:rsidR="0040558C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>Czas wysyłki SMS - natychmiastowa, dozwolone opóźnienie wysyłki w okresach świątecznych do 10 sekund</w:t>
            </w:r>
            <w:r w:rsidR="001E1BCE">
              <w:t>.</w:t>
            </w:r>
          </w:p>
        </w:tc>
      </w:tr>
      <w:tr w:rsidR="00BB6AB1" w:rsidRPr="00151493" w14:paraId="66F5D2A5" w14:textId="77777777" w:rsidTr="00A90F20">
        <w:trPr>
          <w:jc w:val="center"/>
        </w:trPr>
        <w:tc>
          <w:tcPr>
            <w:tcW w:w="1383" w:type="dxa"/>
            <w:vAlign w:val="center"/>
          </w:tcPr>
          <w:p w14:paraId="62C5473E" w14:textId="138F2269" w:rsidR="00BB6AB1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 w:rsidR="003B0E34">
              <w:rPr>
                <w:color w:val="000000"/>
              </w:rPr>
              <w:t>19</w:t>
            </w:r>
          </w:p>
        </w:tc>
        <w:tc>
          <w:tcPr>
            <w:tcW w:w="7656" w:type="dxa"/>
          </w:tcPr>
          <w:p w14:paraId="454AF069" w14:textId="42BAF5B6" w:rsidR="00BB6AB1" w:rsidRPr="00A90F20" w:rsidRDefault="00A90F20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 xml:space="preserve">System powinien </w:t>
            </w:r>
            <w:r w:rsidR="002150F4" w:rsidRPr="00A90F20">
              <w:t>posiadać</w:t>
            </w:r>
            <w:r w:rsidRPr="00A90F20">
              <w:t xml:space="preserve"> </w:t>
            </w:r>
            <w:r w:rsidR="002150F4" w:rsidRPr="00A90F20">
              <w:t>obsługę</w:t>
            </w:r>
            <w:r w:rsidRPr="00A90F20">
              <w:t xml:space="preserve"> </w:t>
            </w:r>
            <w:r w:rsidR="002150F4" w:rsidRPr="00A90F20">
              <w:t>potwierdzeń</w:t>
            </w:r>
            <w:r w:rsidRPr="00A90F20">
              <w:t xml:space="preserve"> dostarczenia </w:t>
            </w:r>
            <w:r w:rsidR="001D7C2B">
              <w:t>SMS</w:t>
            </w:r>
            <w:r w:rsidR="002150F4">
              <w:t xml:space="preserve"> </w:t>
            </w:r>
            <w:r w:rsidRPr="00A90F20">
              <w:t>- poprawnie lub nie</w:t>
            </w:r>
          </w:p>
        </w:tc>
      </w:tr>
      <w:tr w:rsidR="00A90F20" w:rsidRPr="00151493" w14:paraId="5EA4EE83" w14:textId="77777777" w:rsidTr="00A90F20">
        <w:trPr>
          <w:jc w:val="center"/>
        </w:trPr>
        <w:tc>
          <w:tcPr>
            <w:tcW w:w="1383" w:type="dxa"/>
            <w:vAlign w:val="center"/>
          </w:tcPr>
          <w:p w14:paraId="36462FB4" w14:textId="7527D5FB" w:rsidR="00A90F20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="003B0E34">
              <w:rPr>
                <w:color w:val="000000"/>
              </w:rPr>
              <w:t>0</w:t>
            </w:r>
          </w:p>
        </w:tc>
        <w:tc>
          <w:tcPr>
            <w:tcW w:w="7656" w:type="dxa"/>
          </w:tcPr>
          <w:p w14:paraId="3DA0D8AB" w14:textId="3CFDF0E4" w:rsidR="00A90F20" w:rsidRPr="00A90F20" w:rsidRDefault="001D7C2B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O</w:t>
            </w:r>
            <w:r w:rsidR="00A90F20" w:rsidRPr="00A90F20">
              <w:t>bsługa opcji fast</w:t>
            </w:r>
            <w:r w:rsidR="00C02D78">
              <w:t xml:space="preserve"> </w:t>
            </w:r>
            <w:r w:rsidR="00A90F20" w:rsidRPr="00A90F20">
              <w:t>- pierwszeństwo przed innymi klientami w sieci (ważne w</w:t>
            </w:r>
            <w:r w:rsidR="00D3727C">
              <w:t> </w:t>
            </w:r>
            <w:r w:rsidR="00A90F20" w:rsidRPr="00A90F20">
              <w:t xml:space="preserve">przypadku imprez masowych w pobliżu </w:t>
            </w:r>
            <w:r w:rsidR="009F4906">
              <w:t>miejsca stacjonowania</w:t>
            </w:r>
            <w:r w:rsidR="00A90F20" w:rsidRPr="00A90F20">
              <w:t xml:space="preserve"> lub miejsca zdarzenia</w:t>
            </w:r>
            <w:r w:rsidR="001E1BCE">
              <w:t>).</w:t>
            </w:r>
          </w:p>
        </w:tc>
      </w:tr>
      <w:tr w:rsidR="00A90F20" w:rsidRPr="00151493" w14:paraId="0370DB23" w14:textId="77777777" w:rsidTr="000765A2">
        <w:trPr>
          <w:jc w:val="center"/>
        </w:trPr>
        <w:tc>
          <w:tcPr>
            <w:tcW w:w="1383" w:type="dxa"/>
            <w:vAlign w:val="center"/>
          </w:tcPr>
          <w:p w14:paraId="5C9CFC02" w14:textId="1448F519" w:rsidR="00A90F20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="003B0E34">
              <w:rPr>
                <w:color w:val="000000"/>
              </w:rPr>
              <w:t>1</w:t>
            </w:r>
          </w:p>
        </w:tc>
        <w:tc>
          <w:tcPr>
            <w:tcW w:w="7656" w:type="dxa"/>
          </w:tcPr>
          <w:p w14:paraId="0D7CAFCC" w14:textId="5CBA1564" w:rsidR="00A90F20" w:rsidRPr="00A90F20" w:rsidRDefault="00A90F20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 xml:space="preserve">W przypadku nieudanego dostarczenia SMS z winy Wykonawcy, </w:t>
            </w:r>
            <w:r w:rsidR="001E1BCE">
              <w:t>W</w:t>
            </w:r>
            <w:r w:rsidRPr="00A90F20">
              <w:t>ykonawca ponowi wys</w:t>
            </w:r>
            <w:r w:rsidR="001E1BCE">
              <w:t>ł</w:t>
            </w:r>
            <w:r w:rsidRPr="00A90F20">
              <w:t>anie SMS</w:t>
            </w:r>
            <w:r w:rsidR="00C02D78">
              <w:t>-</w:t>
            </w:r>
            <w:r w:rsidRPr="00A90F20">
              <w:t xml:space="preserve">a bez dodatkowych kosztów </w:t>
            </w:r>
            <w:r w:rsidR="001E1BCE" w:rsidRPr="00A90F20">
              <w:t>Zamawiającego</w:t>
            </w:r>
            <w:r w:rsidRPr="00A90F20">
              <w:t>.</w:t>
            </w:r>
          </w:p>
        </w:tc>
      </w:tr>
      <w:tr w:rsidR="006316F4" w:rsidRPr="00151493" w14:paraId="73B6553B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219B8E2" w14:textId="21B6BE38" w:rsidR="006316F4" w:rsidRPr="00151493" w:rsidRDefault="006316F4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WD1.22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FD684ED" w14:textId="301DF78E" w:rsidR="006316F4" w:rsidRPr="00A90F20" w:rsidRDefault="006316F4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 ramach realizacji usługi Wykonawca musi dostarczyć urządzenia sieciowe (PE) do lokalizacji punktów styku z siecią Wykonawcy.</w:t>
            </w:r>
          </w:p>
        </w:tc>
      </w:tr>
    </w:tbl>
    <w:p w14:paraId="531D7F76" w14:textId="77777777" w:rsidR="00D3727C" w:rsidRDefault="00D3727C" w:rsidP="00D3727C">
      <w:pPr>
        <w:pStyle w:val="Nagwek1"/>
        <w:ind w:left="1068"/>
        <w:rPr>
          <w:color w:val="auto"/>
          <w:sz w:val="28"/>
        </w:rPr>
      </w:pPr>
    </w:p>
    <w:p w14:paraId="2EBEE933" w14:textId="7A1357D5" w:rsidR="00DB101A" w:rsidRPr="00D3727C" w:rsidRDefault="00BB6AB1" w:rsidP="00DB101A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7" w:name="_Toc132788179"/>
      <w:r w:rsidRPr="00D3727C">
        <w:rPr>
          <w:color w:val="auto"/>
          <w:sz w:val="28"/>
        </w:rPr>
        <w:t>Wymagania w zakresie obsługi technicznej</w:t>
      </w:r>
      <w:bookmarkEnd w:id="27"/>
    </w:p>
    <w:p w14:paraId="6353696E" w14:textId="77777777" w:rsidR="00BB6AB1" w:rsidRDefault="00BB6AB1" w:rsidP="00EB7EEC">
      <w:pPr>
        <w:pStyle w:val="Default"/>
        <w:ind w:left="567"/>
      </w:pPr>
    </w:p>
    <w:p w14:paraId="120095B4" w14:textId="750F2860" w:rsidR="00BB6AB1" w:rsidRPr="001E1BCE" w:rsidRDefault="00BB6AB1" w:rsidP="00D215A6">
      <w:pPr>
        <w:pStyle w:val="Default"/>
        <w:numPr>
          <w:ilvl w:val="0"/>
          <w:numId w:val="14"/>
        </w:numPr>
        <w:spacing w:after="74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1BCE">
        <w:rPr>
          <w:rFonts w:ascii="Times New Roman" w:hAnsi="Times New Roman" w:cs="Times New Roman"/>
          <w:sz w:val="22"/>
          <w:szCs w:val="22"/>
        </w:rPr>
        <w:t>Zgłoszeni</w:t>
      </w:r>
      <w:r w:rsidR="00841BC7">
        <w:rPr>
          <w:rFonts w:ascii="Times New Roman" w:hAnsi="Times New Roman" w:cs="Times New Roman"/>
          <w:sz w:val="22"/>
          <w:szCs w:val="22"/>
        </w:rPr>
        <w:t>a</w:t>
      </w:r>
      <w:r w:rsidRPr="001E1BCE">
        <w:rPr>
          <w:rFonts w:ascii="Times New Roman" w:hAnsi="Times New Roman" w:cs="Times New Roman"/>
          <w:sz w:val="22"/>
          <w:szCs w:val="22"/>
        </w:rPr>
        <w:t xml:space="preserve"> awarii przyjmowane będ</w:t>
      </w:r>
      <w:r w:rsidR="001E1BCE" w:rsidRPr="001E1BCE">
        <w:rPr>
          <w:rFonts w:ascii="Times New Roman" w:hAnsi="Times New Roman" w:cs="Times New Roman"/>
          <w:sz w:val="22"/>
          <w:szCs w:val="22"/>
        </w:rPr>
        <w:t>ą</w:t>
      </w:r>
      <w:r w:rsidRPr="001E1BCE">
        <w:rPr>
          <w:rFonts w:ascii="Times New Roman" w:hAnsi="Times New Roman" w:cs="Times New Roman"/>
          <w:sz w:val="22"/>
          <w:szCs w:val="22"/>
        </w:rPr>
        <w:t xml:space="preserve"> przez Wykonawcę za pośrednictwem elektronicznego portalu zgłoszeniowego, mailowo lub telefonicznie. </w:t>
      </w:r>
    </w:p>
    <w:p w14:paraId="3B7BCDB8" w14:textId="74690958" w:rsidR="00BB6AB1" w:rsidRPr="001E1BCE" w:rsidRDefault="00BB6AB1" w:rsidP="00D215A6">
      <w:pPr>
        <w:pStyle w:val="Default"/>
        <w:numPr>
          <w:ilvl w:val="0"/>
          <w:numId w:val="14"/>
        </w:numPr>
        <w:spacing w:after="74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1BCE">
        <w:rPr>
          <w:rFonts w:ascii="Times New Roman" w:hAnsi="Times New Roman" w:cs="Times New Roman"/>
          <w:sz w:val="22"/>
          <w:szCs w:val="22"/>
        </w:rPr>
        <w:t>Wykonawca musi zapewnić dostępność służb technicznych od poniedziałku do piątku w</w:t>
      </w:r>
      <w:r w:rsidR="00EB7EEC">
        <w:rPr>
          <w:rFonts w:ascii="Times New Roman" w:hAnsi="Times New Roman" w:cs="Times New Roman"/>
          <w:sz w:val="22"/>
          <w:szCs w:val="22"/>
        </w:rPr>
        <w:t> </w:t>
      </w:r>
      <w:r w:rsidRPr="001E1BCE">
        <w:rPr>
          <w:rFonts w:ascii="Times New Roman" w:hAnsi="Times New Roman" w:cs="Times New Roman"/>
          <w:sz w:val="22"/>
          <w:szCs w:val="22"/>
        </w:rPr>
        <w:t xml:space="preserve">godzinach od 7:30 do 17:30 pod stałym numerem telefonu. </w:t>
      </w:r>
    </w:p>
    <w:p w14:paraId="178FCF95" w14:textId="3DF83B34" w:rsidR="00BB6AB1" w:rsidRPr="001E1BCE" w:rsidRDefault="00BB6AB1" w:rsidP="00D215A6">
      <w:pPr>
        <w:pStyle w:val="Default"/>
        <w:numPr>
          <w:ilvl w:val="0"/>
          <w:numId w:val="14"/>
        </w:numPr>
        <w:spacing w:after="74"/>
        <w:ind w:left="360"/>
        <w:jc w:val="both"/>
        <w:rPr>
          <w:rFonts w:ascii="Times New Roman" w:hAnsi="Times New Roman" w:cs="Times New Roman"/>
          <w:sz w:val="22"/>
          <w:szCs w:val="22"/>
        </w:rPr>
      </w:pPr>
      <w:bookmarkStart w:id="28" w:name="_Hlk57638689"/>
      <w:r w:rsidRPr="001E1BCE">
        <w:rPr>
          <w:rFonts w:ascii="Times New Roman" w:hAnsi="Times New Roman" w:cs="Times New Roman"/>
          <w:sz w:val="22"/>
          <w:szCs w:val="22"/>
        </w:rPr>
        <w:lastRenderedPageBreak/>
        <w:t xml:space="preserve">Maksymalny czas reakcji na zgłoszenie Zamawiającego wynosi </w:t>
      </w:r>
      <w:r w:rsidR="0063203C">
        <w:rPr>
          <w:rFonts w:ascii="Times New Roman" w:hAnsi="Times New Roman" w:cs="Times New Roman"/>
          <w:sz w:val="22"/>
          <w:szCs w:val="22"/>
        </w:rPr>
        <w:t>4</w:t>
      </w:r>
      <w:r w:rsidRPr="001E1BCE">
        <w:rPr>
          <w:rFonts w:ascii="Times New Roman" w:hAnsi="Times New Roman" w:cs="Times New Roman"/>
          <w:sz w:val="22"/>
          <w:szCs w:val="22"/>
        </w:rPr>
        <w:t xml:space="preserve"> godziny od momentu zgłoszenia awarii. </w:t>
      </w:r>
    </w:p>
    <w:p w14:paraId="031B4267" w14:textId="74FC6B5E" w:rsidR="00BB6AB1" w:rsidRPr="001E1BCE" w:rsidRDefault="00BB6AB1" w:rsidP="0042286D">
      <w:pPr>
        <w:pStyle w:val="Default"/>
        <w:numPr>
          <w:ilvl w:val="0"/>
          <w:numId w:val="14"/>
        </w:numPr>
        <w:spacing w:after="74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1BCE">
        <w:rPr>
          <w:rFonts w:ascii="Times New Roman" w:hAnsi="Times New Roman" w:cs="Times New Roman"/>
          <w:sz w:val="22"/>
          <w:szCs w:val="22"/>
        </w:rPr>
        <w:t>Wszelkie usterki i nieprawidłowości w działaniu usługi Wykonawca usunie na własny koszt i</w:t>
      </w:r>
      <w:r w:rsidR="00EB7EEC">
        <w:rPr>
          <w:rFonts w:ascii="Times New Roman" w:hAnsi="Times New Roman" w:cs="Times New Roman"/>
          <w:sz w:val="22"/>
          <w:szCs w:val="22"/>
        </w:rPr>
        <w:t> </w:t>
      </w:r>
      <w:r w:rsidRPr="001E1BCE">
        <w:rPr>
          <w:rFonts w:ascii="Times New Roman" w:hAnsi="Times New Roman" w:cs="Times New Roman"/>
          <w:sz w:val="22"/>
          <w:szCs w:val="22"/>
        </w:rPr>
        <w:t xml:space="preserve">własnym staraniem, w terminie nie dłuższym niż </w:t>
      </w:r>
      <w:r w:rsidR="00C3695F">
        <w:rPr>
          <w:rFonts w:ascii="Times New Roman" w:hAnsi="Times New Roman" w:cs="Times New Roman"/>
          <w:sz w:val="22"/>
          <w:szCs w:val="22"/>
        </w:rPr>
        <w:t>8</w:t>
      </w:r>
      <w:r w:rsidRPr="001E1BCE">
        <w:rPr>
          <w:rFonts w:ascii="Times New Roman" w:hAnsi="Times New Roman" w:cs="Times New Roman"/>
          <w:sz w:val="22"/>
          <w:szCs w:val="22"/>
        </w:rPr>
        <w:t xml:space="preserve"> godzin od zgłoszenia awarii. </w:t>
      </w:r>
    </w:p>
    <w:p w14:paraId="47CF1088" w14:textId="618CEB00" w:rsidR="00A90F20" w:rsidRDefault="00BB6AB1" w:rsidP="0042286D">
      <w:pPr>
        <w:pStyle w:val="Default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57712202"/>
      <w:r w:rsidRPr="001E1BCE">
        <w:rPr>
          <w:rFonts w:ascii="Times New Roman" w:hAnsi="Times New Roman" w:cs="Times New Roman"/>
          <w:sz w:val="22"/>
          <w:szCs w:val="22"/>
        </w:rPr>
        <w:t xml:space="preserve">Wykonawca zobowiązuje się przesyłać Zamawiającemu informację w zakresie </w:t>
      </w:r>
      <w:r w:rsidR="00841BC7">
        <w:rPr>
          <w:rFonts w:ascii="Times New Roman" w:hAnsi="Times New Roman" w:cs="Times New Roman"/>
          <w:sz w:val="22"/>
          <w:szCs w:val="22"/>
        </w:rPr>
        <w:t>liczby</w:t>
      </w:r>
      <w:r w:rsidRPr="001E1BCE">
        <w:rPr>
          <w:rFonts w:ascii="Times New Roman" w:hAnsi="Times New Roman" w:cs="Times New Roman"/>
          <w:sz w:val="22"/>
          <w:szCs w:val="22"/>
        </w:rPr>
        <w:t xml:space="preserve"> wysłanych wiadomości SMS, wiadomości dostarczonych, oczekujących na dostarczenie oraz błędów związanych z wysyłką SMS na zakończenie każdego okresu rozliczeniowego, lub udostępni Zamawiającemu możliwości samodzielnego generowania opisanych raportów i statystyk</w:t>
      </w:r>
      <w:bookmarkEnd w:id="29"/>
      <w:r w:rsidRPr="001E1BC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F69922" w14:textId="2BB15E90" w:rsidR="00EB7EEC" w:rsidRDefault="00EB7EEC" w:rsidP="00EB7EE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C64EE7" w14:textId="77777777" w:rsidR="00EB7EEC" w:rsidRPr="001E1BCE" w:rsidRDefault="00EB7EEC" w:rsidP="00EB7EE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51479E" w14:textId="76205037" w:rsidR="0067429B" w:rsidRPr="0067429B" w:rsidRDefault="0067429B" w:rsidP="00811844">
      <w:pPr>
        <w:pStyle w:val="Nagwek1"/>
        <w:numPr>
          <w:ilvl w:val="0"/>
          <w:numId w:val="2"/>
        </w:numPr>
      </w:pPr>
      <w:bookmarkStart w:id="30" w:name="_Toc14426715"/>
      <w:bookmarkStart w:id="31" w:name="_Toc132788180"/>
      <w:bookmarkEnd w:id="28"/>
      <w:r w:rsidRPr="00D3727C">
        <w:rPr>
          <w:color w:val="auto"/>
          <w:sz w:val="28"/>
        </w:rPr>
        <w:t xml:space="preserve">Zasady odbioru </w:t>
      </w:r>
      <w:bookmarkEnd w:id="30"/>
      <w:r w:rsidR="00841BC7">
        <w:rPr>
          <w:color w:val="auto"/>
          <w:sz w:val="28"/>
        </w:rPr>
        <w:t>aktywacji Usługi</w:t>
      </w:r>
      <w:bookmarkEnd w:id="31"/>
    </w:p>
    <w:p w14:paraId="113575C2" w14:textId="77777777" w:rsidR="0067429B" w:rsidRPr="00151493" w:rsidRDefault="0067429B" w:rsidP="0067429B">
      <w:pPr>
        <w:pStyle w:val="Nag2"/>
        <w:numPr>
          <w:ilvl w:val="0"/>
          <w:numId w:val="0"/>
        </w:numPr>
        <w:spacing w:line="276" w:lineRule="auto"/>
        <w:rPr>
          <w:sz w:val="22"/>
          <w:szCs w:val="22"/>
          <w:lang w:eastAsia="en-US"/>
        </w:rPr>
      </w:pPr>
    </w:p>
    <w:p w14:paraId="714C37F1" w14:textId="6051F6B8" w:rsidR="0067429B" w:rsidRPr="00592DEA" w:rsidRDefault="00841BC7" w:rsidP="0081184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Aktywację Usługi</w:t>
      </w:r>
      <w:r w:rsidR="0067429B" w:rsidRPr="00592DEA">
        <w:rPr>
          <w:rFonts w:ascii="Times New Roman" w:eastAsiaTheme="minorHAnsi" w:hAnsi="Times New Roman" w:cstheme="minorBidi"/>
        </w:rPr>
        <w:t xml:space="preserve"> należy </w:t>
      </w:r>
      <w:r>
        <w:rPr>
          <w:rFonts w:ascii="Times New Roman" w:eastAsiaTheme="minorHAnsi" w:hAnsi="Times New Roman" w:cstheme="minorBidi"/>
        </w:rPr>
        <w:t>rozpocząć</w:t>
      </w:r>
      <w:r w:rsidRPr="00592DEA">
        <w:rPr>
          <w:rFonts w:ascii="Times New Roman" w:eastAsiaTheme="minorHAnsi" w:hAnsi="Times New Roman" w:cstheme="minorBidi"/>
        </w:rPr>
        <w:t xml:space="preserve"> </w:t>
      </w:r>
      <w:r w:rsidR="0067429B" w:rsidRPr="00592DEA">
        <w:rPr>
          <w:rFonts w:ascii="Times New Roman" w:eastAsiaTheme="minorHAnsi" w:hAnsi="Times New Roman" w:cstheme="minorBidi"/>
        </w:rPr>
        <w:t xml:space="preserve">zgodnie z zasadami i terminami wskazanymi </w:t>
      </w:r>
      <w:r>
        <w:rPr>
          <w:rFonts w:ascii="Times New Roman" w:eastAsiaTheme="minorHAnsi" w:hAnsi="Times New Roman" w:cstheme="minorBidi"/>
        </w:rPr>
        <w:t xml:space="preserve">w niniejszym dokumencie oraz </w:t>
      </w:r>
      <w:r w:rsidR="0067429B" w:rsidRPr="00592DEA">
        <w:rPr>
          <w:rFonts w:ascii="Times New Roman" w:eastAsiaTheme="minorHAnsi" w:hAnsi="Times New Roman" w:cstheme="minorBidi"/>
        </w:rPr>
        <w:t>w Umowie.</w:t>
      </w:r>
    </w:p>
    <w:p w14:paraId="140AFEE8" w14:textId="30106B49" w:rsidR="0067429B" w:rsidRPr="00592DEA" w:rsidRDefault="0067429B" w:rsidP="0081184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rPr>
          <w:rFonts w:ascii="Times New Roman" w:eastAsiaTheme="minorHAnsi" w:hAnsi="Times New Roman" w:cstheme="minorBidi"/>
        </w:rPr>
      </w:pPr>
      <w:r w:rsidRPr="00592DEA">
        <w:rPr>
          <w:rFonts w:ascii="Times New Roman" w:eastAsiaTheme="minorHAnsi" w:hAnsi="Times New Roman" w:cstheme="minorBidi"/>
        </w:rPr>
        <w:t xml:space="preserve">Odbiór </w:t>
      </w:r>
      <w:r w:rsidR="00841BC7">
        <w:rPr>
          <w:rFonts w:ascii="Times New Roman" w:eastAsiaTheme="minorHAnsi" w:hAnsi="Times New Roman" w:cstheme="minorBidi"/>
        </w:rPr>
        <w:t xml:space="preserve">aktywacji Usługi </w:t>
      </w:r>
      <w:r w:rsidRPr="00592DEA">
        <w:rPr>
          <w:rFonts w:ascii="Times New Roman" w:eastAsiaTheme="minorHAnsi" w:hAnsi="Times New Roman" w:cstheme="minorBidi"/>
        </w:rPr>
        <w:t xml:space="preserve">zostanie przeprowadzony w biurze Zamawiającego przy ul. </w:t>
      </w:r>
      <w:r w:rsidR="00125361">
        <w:rPr>
          <w:rFonts w:ascii="Times New Roman" w:eastAsiaTheme="minorHAnsi" w:hAnsi="Times New Roman" w:cstheme="minorBidi"/>
        </w:rPr>
        <w:t>Przyokopowej</w:t>
      </w:r>
      <w:r w:rsidRPr="00592DEA">
        <w:rPr>
          <w:rFonts w:ascii="Times New Roman" w:eastAsiaTheme="minorHAnsi" w:hAnsi="Times New Roman" w:cstheme="minorBidi"/>
        </w:rPr>
        <w:t xml:space="preserve"> </w:t>
      </w:r>
      <w:r w:rsidR="00125361">
        <w:rPr>
          <w:rFonts w:ascii="Times New Roman" w:eastAsiaTheme="minorHAnsi" w:hAnsi="Times New Roman" w:cstheme="minorBidi"/>
        </w:rPr>
        <w:t>31</w:t>
      </w:r>
      <w:r w:rsidRPr="00592DEA">
        <w:rPr>
          <w:rFonts w:ascii="Times New Roman" w:eastAsiaTheme="minorHAnsi" w:hAnsi="Times New Roman" w:cstheme="minorBidi"/>
        </w:rPr>
        <w:t>, w Warszawie, w obecności przedstawicieli Wykonawcy i Zamawiającego w godz. 8:00 – 15:35</w:t>
      </w:r>
      <w:r w:rsidR="00927C38">
        <w:rPr>
          <w:rFonts w:ascii="Times New Roman" w:eastAsiaTheme="minorHAnsi" w:hAnsi="Times New Roman" w:cstheme="minorBidi"/>
        </w:rPr>
        <w:t xml:space="preserve"> lub elektronicznie poprzez podpisanie kwalifikowanym podpisem protokołu, o którym mowa w ust.</w:t>
      </w:r>
      <w:r w:rsidR="00125361">
        <w:rPr>
          <w:rFonts w:ascii="Times New Roman" w:eastAsiaTheme="minorHAnsi" w:hAnsi="Times New Roman" w:cstheme="minorBidi"/>
        </w:rPr>
        <w:t xml:space="preserve"> </w:t>
      </w:r>
      <w:r w:rsidR="00927C38">
        <w:rPr>
          <w:rFonts w:ascii="Times New Roman" w:eastAsiaTheme="minorHAnsi" w:hAnsi="Times New Roman" w:cstheme="minorBidi"/>
        </w:rPr>
        <w:t>3.</w:t>
      </w:r>
    </w:p>
    <w:p w14:paraId="04E1C28E" w14:textId="4372CECE" w:rsidR="0067429B" w:rsidRPr="00592DEA" w:rsidRDefault="007D5C93" w:rsidP="0081184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Aktywacja świadczenia </w:t>
      </w:r>
      <w:r w:rsidR="00841BC7">
        <w:rPr>
          <w:rFonts w:ascii="Times New Roman" w:eastAsiaTheme="minorHAnsi" w:hAnsi="Times New Roman" w:cstheme="minorBidi"/>
        </w:rPr>
        <w:t>U</w:t>
      </w:r>
      <w:r>
        <w:rPr>
          <w:rFonts w:ascii="Times New Roman" w:eastAsiaTheme="minorHAnsi" w:hAnsi="Times New Roman" w:cstheme="minorBidi"/>
        </w:rPr>
        <w:t xml:space="preserve">sługi </w:t>
      </w:r>
      <w:r w:rsidR="0067429B" w:rsidRPr="00592DEA">
        <w:rPr>
          <w:rFonts w:ascii="Times New Roman" w:eastAsiaTheme="minorHAnsi" w:hAnsi="Times New Roman" w:cstheme="minorBidi"/>
        </w:rPr>
        <w:t>zostanie potwierdzon</w:t>
      </w:r>
      <w:r>
        <w:rPr>
          <w:rFonts w:ascii="Times New Roman" w:eastAsiaTheme="minorHAnsi" w:hAnsi="Times New Roman" w:cstheme="minorBidi"/>
        </w:rPr>
        <w:t>a</w:t>
      </w:r>
      <w:r w:rsidR="0067429B" w:rsidRPr="00592DEA">
        <w:rPr>
          <w:rFonts w:ascii="Times New Roman" w:eastAsiaTheme="minorHAnsi" w:hAnsi="Times New Roman" w:cstheme="minorBidi"/>
        </w:rPr>
        <w:t xml:space="preserve"> podpisaniem przez przedstawicieli Zamawiającego i Wykonawcy protokołu odbioru</w:t>
      </w:r>
      <w:r w:rsidR="001F7A43">
        <w:rPr>
          <w:rFonts w:ascii="Times New Roman" w:eastAsiaTheme="minorHAnsi" w:hAnsi="Times New Roman" w:cstheme="minorBidi"/>
        </w:rPr>
        <w:t xml:space="preserve"> </w:t>
      </w:r>
      <w:r w:rsidR="00E4697B">
        <w:rPr>
          <w:rFonts w:ascii="Times New Roman" w:eastAsiaTheme="minorHAnsi" w:hAnsi="Times New Roman" w:cstheme="minorBidi"/>
        </w:rPr>
        <w:t xml:space="preserve">aktywacji </w:t>
      </w:r>
      <w:r w:rsidR="001F7A43">
        <w:rPr>
          <w:rFonts w:ascii="Times New Roman" w:eastAsiaTheme="minorHAnsi" w:hAnsi="Times New Roman" w:cstheme="minorBidi"/>
        </w:rPr>
        <w:t>usługi</w:t>
      </w:r>
      <w:r w:rsidR="0067429B" w:rsidRPr="00592DEA">
        <w:rPr>
          <w:rFonts w:ascii="Times New Roman" w:eastAsiaTheme="minorHAnsi" w:hAnsi="Times New Roman" w:cstheme="minorBidi"/>
        </w:rPr>
        <w:t>, którego wzór stanowi załącznik do Umowy.</w:t>
      </w:r>
    </w:p>
    <w:p w14:paraId="5A67CD48" w14:textId="40A5CB9C" w:rsidR="00871BFB" w:rsidRDefault="00871BFB" w:rsidP="00EB7EEC"/>
    <w:sectPr w:rsidR="00871BFB" w:rsidSect="009378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8B10" w14:textId="77777777" w:rsidR="00C771AF" w:rsidRDefault="00C771AF" w:rsidP="00EC2859">
      <w:pPr>
        <w:spacing w:after="0" w:line="240" w:lineRule="auto"/>
      </w:pPr>
      <w:r>
        <w:separator/>
      </w:r>
    </w:p>
    <w:p w14:paraId="786BD760" w14:textId="77777777" w:rsidR="00C771AF" w:rsidRDefault="00C771AF"/>
  </w:endnote>
  <w:endnote w:type="continuationSeparator" w:id="0">
    <w:p w14:paraId="168C08EB" w14:textId="77777777" w:rsidR="00C771AF" w:rsidRDefault="00C771AF" w:rsidP="00EC2859">
      <w:pPr>
        <w:spacing w:after="0" w:line="240" w:lineRule="auto"/>
      </w:pPr>
      <w:r>
        <w:continuationSeparator/>
      </w:r>
    </w:p>
    <w:p w14:paraId="153ECFC7" w14:textId="77777777" w:rsidR="00C771AF" w:rsidRDefault="00C77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484704"/>
      <w:docPartObj>
        <w:docPartGallery w:val="Page Numbers (Bottom of Page)"/>
        <w:docPartUnique/>
      </w:docPartObj>
    </w:sdtPr>
    <w:sdtContent>
      <w:p w14:paraId="7CE4987C" w14:textId="1B43A812" w:rsidR="003564B5" w:rsidRDefault="003564B5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3C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7F3F" w14:textId="77777777" w:rsidR="00C771AF" w:rsidRDefault="00C771AF" w:rsidP="00EC2859">
      <w:pPr>
        <w:spacing w:after="0" w:line="240" w:lineRule="auto"/>
      </w:pPr>
      <w:r>
        <w:separator/>
      </w:r>
    </w:p>
    <w:p w14:paraId="195C69D5" w14:textId="77777777" w:rsidR="00C771AF" w:rsidRDefault="00C771AF"/>
  </w:footnote>
  <w:footnote w:type="continuationSeparator" w:id="0">
    <w:p w14:paraId="15E1839A" w14:textId="77777777" w:rsidR="00C771AF" w:rsidRDefault="00C771AF" w:rsidP="00EC2859">
      <w:pPr>
        <w:spacing w:after="0" w:line="240" w:lineRule="auto"/>
      </w:pPr>
      <w:r>
        <w:continuationSeparator/>
      </w:r>
    </w:p>
    <w:p w14:paraId="078265B1" w14:textId="77777777" w:rsidR="00C771AF" w:rsidRDefault="00C77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B8F0" w14:textId="166A8060" w:rsidR="003564B5" w:rsidRDefault="00000000">
    <w:pPr>
      <w:pStyle w:val="Nagwek"/>
    </w:pPr>
    <w:r>
      <w:rPr>
        <w:noProof/>
      </w:rPr>
      <w:pict w14:anchorId="0ECB9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103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  <w:p w14:paraId="30B94198" w14:textId="77777777" w:rsidR="003564B5" w:rsidRDefault="003564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1289" w14:textId="34B55C76" w:rsidR="003564B5" w:rsidRDefault="00000000">
    <w:pPr>
      <w:pStyle w:val="Nagwek"/>
    </w:pPr>
    <w:r>
      <w:rPr>
        <w:noProof/>
      </w:rPr>
      <w:pict w14:anchorId="2CA8E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1039" type="#_x0000_t75" style="position:absolute;margin-left:-1in;margin-top:-94.9pt;width:595.45pt;height:841.9pt;z-index:-251656192;mso-position-horizontal-relative:margin;mso-position-vertical-relative:margin" o:allowincell="f">
          <v:imagedata r:id="rId1" o:title="KMCRM Papier strona 2"/>
          <w10:wrap anchorx="margin" anchory="margin"/>
        </v:shape>
      </w:pict>
    </w:r>
  </w:p>
  <w:p w14:paraId="782478BC" w14:textId="77777777" w:rsidR="003564B5" w:rsidRDefault="003564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DCC1" w14:textId="6D06E78E" w:rsidR="003564B5" w:rsidRDefault="00000000">
    <w:pPr>
      <w:pStyle w:val="Nagwek"/>
    </w:pPr>
    <w:r>
      <w:rPr>
        <w:noProof/>
      </w:rPr>
      <w:pict w14:anchorId="3CEE2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103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875154"/>
    <w:multiLevelType w:val="hybridMultilevel"/>
    <w:tmpl w:val="B43281D0"/>
    <w:lvl w:ilvl="0" w:tplc="1270BC2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F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7CE248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102B9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F862B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16A336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6841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49F2A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0CBF5C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2718D1"/>
    <w:multiLevelType w:val="hybridMultilevel"/>
    <w:tmpl w:val="726619F8"/>
    <w:lvl w:ilvl="0" w:tplc="A976906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1E04E8"/>
    <w:multiLevelType w:val="hybridMultilevel"/>
    <w:tmpl w:val="E4B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BB3"/>
    <w:multiLevelType w:val="hybridMultilevel"/>
    <w:tmpl w:val="71AC35EA"/>
    <w:lvl w:ilvl="0" w:tplc="B010C2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6850"/>
    <w:multiLevelType w:val="hybridMultilevel"/>
    <w:tmpl w:val="09BE1C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8D2D3C"/>
    <w:multiLevelType w:val="hybridMultilevel"/>
    <w:tmpl w:val="4644F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24D41"/>
    <w:multiLevelType w:val="hybridMultilevel"/>
    <w:tmpl w:val="000C4326"/>
    <w:numStyleLink w:val="Zaimportowanystyl34"/>
  </w:abstractNum>
  <w:abstractNum w:abstractNumId="8" w15:restartNumberingAfterBreak="0">
    <w:nsid w:val="70C511DD"/>
    <w:multiLevelType w:val="hybridMultilevel"/>
    <w:tmpl w:val="D9948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428A9"/>
    <w:multiLevelType w:val="hybridMultilevel"/>
    <w:tmpl w:val="197E39F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DF6772"/>
    <w:multiLevelType w:val="hybridMultilevel"/>
    <w:tmpl w:val="ADB6CA3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848307E"/>
    <w:multiLevelType w:val="hybridMultilevel"/>
    <w:tmpl w:val="3C7EFE7C"/>
    <w:lvl w:ilvl="0" w:tplc="61C2D6D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AE869BA"/>
    <w:multiLevelType w:val="multilevel"/>
    <w:tmpl w:val="275ECCD8"/>
    <w:lvl w:ilvl="0">
      <w:start w:val="1"/>
      <w:numFmt w:val="decimal"/>
      <w:pStyle w:val="A-nagwe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C86EB3"/>
    <w:multiLevelType w:val="hybridMultilevel"/>
    <w:tmpl w:val="4A8C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80620"/>
    <w:multiLevelType w:val="hybridMultilevel"/>
    <w:tmpl w:val="7494D4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705334">
    <w:abstractNumId w:val="4"/>
  </w:num>
  <w:num w:numId="2" w16cid:durableId="152840582">
    <w:abstractNumId w:val="2"/>
  </w:num>
  <w:num w:numId="3" w16cid:durableId="912859653">
    <w:abstractNumId w:val="12"/>
  </w:num>
  <w:num w:numId="4" w16cid:durableId="1854953090">
    <w:abstractNumId w:val="14"/>
  </w:num>
  <w:num w:numId="5" w16cid:durableId="1055351058">
    <w:abstractNumId w:val="0"/>
  </w:num>
  <w:num w:numId="6" w16cid:durableId="1553420156">
    <w:abstractNumId w:val="7"/>
  </w:num>
  <w:num w:numId="7" w16cid:durableId="242253393">
    <w:abstractNumId w:val="10"/>
  </w:num>
  <w:num w:numId="8" w16cid:durableId="1855223559">
    <w:abstractNumId w:val="1"/>
  </w:num>
  <w:num w:numId="9" w16cid:durableId="756906899">
    <w:abstractNumId w:val="3"/>
  </w:num>
  <w:num w:numId="10" w16cid:durableId="1386026365">
    <w:abstractNumId w:val="6"/>
  </w:num>
  <w:num w:numId="11" w16cid:durableId="1055160490">
    <w:abstractNumId w:val="5"/>
  </w:num>
  <w:num w:numId="12" w16cid:durableId="1136334000">
    <w:abstractNumId w:val="11"/>
  </w:num>
  <w:num w:numId="13" w16cid:durableId="617219882">
    <w:abstractNumId w:val="13"/>
  </w:num>
  <w:num w:numId="14" w16cid:durableId="896478418">
    <w:abstractNumId w:val="9"/>
  </w:num>
  <w:num w:numId="15" w16cid:durableId="89797664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9"/>
    <w:rsid w:val="00015A30"/>
    <w:rsid w:val="00065EBC"/>
    <w:rsid w:val="0007644B"/>
    <w:rsid w:val="000765A2"/>
    <w:rsid w:val="0008565C"/>
    <w:rsid w:val="000860D4"/>
    <w:rsid w:val="00097856"/>
    <w:rsid w:val="000D420C"/>
    <w:rsid w:val="000E6103"/>
    <w:rsid w:val="001030C8"/>
    <w:rsid w:val="00116A81"/>
    <w:rsid w:val="0011714B"/>
    <w:rsid w:val="00125361"/>
    <w:rsid w:val="00131891"/>
    <w:rsid w:val="00133F5E"/>
    <w:rsid w:val="00190D0A"/>
    <w:rsid w:val="001D7C2B"/>
    <w:rsid w:val="001E1BCE"/>
    <w:rsid w:val="001E468A"/>
    <w:rsid w:val="001F7A43"/>
    <w:rsid w:val="002150F4"/>
    <w:rsid w:val="00274841"/>
    <w:rsid w:val="002A7385"/>
    <w:rsid w:val="002F21DC"/>
    <w:rsid w:val="00305B5C"/>
    <w:rsid w:val="00331480"/>
    <w:rsid w:val="00353AD3"/>
    <w:rsid w:val="00354D0C"/>
    <w:rsid w:val="003564B5"/>
    <w:rsid w:val="00370A36"/>
    <w:rsid w:val="00383BBA"/>
    <w:rsid w:val="00384E2B"/>
    <w:rsid w:val="00395063"/>
    <w:rsid w:val="003A1D71"/>
    <w:rsid w:val="003A43F8"/>
    <w:rsid w:val="003B0E34"/>
    <w:rsid w:val="003F41AA"/>
    <w:rsid w:val="003F70E2"/>
    <w:rsid w:val="003F7D92"/>
    <w:rsid w:val="0040558C"/>
    <w:rsid w:val="0042286D"/>
    <w:rsid w:val="00423D96"/>
    <w:rsid w:val="004302CD"/>
    <w:rsid w:val="004431B2"/>
    <w:rsid w:val="00453716"/>
    <w:rsid w:val="00457158"/>
    <w:rsid w:val="004652E7"/>
    <w:rsid w:val="0046687B"/>
    <w:rsid w:val="004A350A"/>
    <w:rsid w:val="004A38CF"/>
    <w:rsid w:val="004B273D"/>
    <w:rsid w:val="004B6571"/>
    <w:rsid w:val="004C0A8E"/>
    <w:rsid w:val="004F2D59"/>
    <w:rsid w:val="00520C4B"/>
    <w:rsid w:val="005214C2"/>
    <w:rsid w:val="00523542"/>
    <w:rsid w:val="005308B6"/>
    <w:rsid w:val="005474F1"/>
    <w:rsid w:val="00566D18"/>
    <w:rsid w:val="00592DEA"/>
    <w:rsid w:val="005A4FB9"/>
    <w:rsid w:val="005E43CF"/>
    <w:rsid w:val="005F556D"/>
    <w:rsid w:val="00620056"/>
    <w:rsid w:val="00623DA2"/>
    <w:rsid w:val="006302E5"/>
    <w:rsid w:val="006316F4"/>
    <w:rsid w:val="0063203C"/>
    <w:rsid w:val="00633916"/>
    <w:rsid w:val="00667635"/>
    <w:rsid w:val="0067429B"/>
    <w:rsid w:val="006926D0"/>
    <w:rsid w:val="006A5FDD"/>
    <w:rsid w:val="006C62EF"/>
    <w:rsid w:val="006D5EB0"/>
    <w:rsid w:val="006F6F53"/>
    <w:rsid w:val="006F7A2A"/>
    <w:rsid w:val="00701B17"/>
    <w:rsid w:val="00745867"/>
    <w:rsid w:val="007509C7"/>
    <w:rsid w:val="00752068"/>
    <w:rsid w:val="007B7F43"/>
    <w:rsid w:val="007B7F59"/>
    <w:rsid w:val="007C1D91"/>
    <w:rsid w:val="007C6785"/>
    <w:rsid w:val="007D5C93"/>
    <w:rsid w:val="007F0E2C"/>
    <w:rsid w:val="00811844"/>
    <w:rsid w:val="00811DA3"/>
    <w:rsid w:val="00815D62"/>
    <w:rsid w:val="008321C1"/>
    <w:rsid w:val="00836EF8"/>
    <w:rsid w:val="00837F95"/>
    <w:rsid w:val="00841BC7"/>
    <w:rsid w:val="008539D1"/>
    <w:rsid w:val="00853E44"/>
    <w:rsid w:val="00871BFB"/>
    <w:rsid w:val="00880FBD"/>
    <w:rsid w:val="0088636E"/>
    <w:rsid w:val="00892D6B"/>
    <w:rsid w:val="008B33FF"/>
    <w:rsid w:val="008C6A7F"/>
    <w:rsid w:val="00913866"/>
    <w:rsid w:val="009162DB"/>
    <w:rsid w:val="00927C38"/>
    <w:rsid w:val="009307EA"/>
    <w:rsid w:val="009378D3"/>
    <w:rsid w:val="009536ED"/>
    <w:rsid w:val="00991C16"/>
    <w:rsid w:val="00997BCF"/>
    <w:rsid w:val="009B4C3B"/>
    <w:rsid w:val="009C6921"/>
    <w:rsid w:val="009E1917"/>
    <w:rsid w:val="009F4120"/>
    <w:rsid w:val="009F4906"/>
    <w:rsid w:val="009F7A73"/>
    <w:rsid w:val="00A34DF5"/>
    <w:rsid w:val="00A54CD1"/>
    <w:rsid w:val="00A74AD3"/>
    <w:rsid w:val="00A7668C"/>
    <w:rsid w:val="00A82131"/>
    <w:rsid w:val="00A90F20"/>
    <w:rsid w:val="00AA67EA"/>
    <w:rsid w:val="00AE05C2"/>
    <w:rsid w:val="00AF4417"/>
    <w:rsid w:val="00B0208B"/>
    <w:rsid w:val="00B05216"/>
    <w:rsid w:val="00B10209"/>
    <w:rsid w:val="00B2135A"/>
    <w:rsid w:val="00B21DEB"/>
    <w:rsid w:val="00B25841"/>
    <w:rsid w:val="00B31B74"/>
    <w:rsid w:val="00B35911"/>
    <w:rsid w:val="00B35F8E"/>
    <w:rsid w:val="00B56B63"/>
    <w:rsid w:val="00B71527"/>
    <w:rsid w:val="00B72875"/>
    <w:rsid w:val="00B748BA"/>
    <w:rsid w:val="00B92C78"/>
    <w:rsid w:val="00BA129B"/>
    <w:rsid w:val="00BB6AB1"/>
    <w:rsid w:val="00BC4DAA"/>
    <w:rsid w:val="00BD16DC"/>
    <w:rsid w:val="00C00174"/>
    <w:rsid w:val="00C02D78"/>
    <w:rsid w:val="00C14AFD"/>
    <w:rsid w:val="00C3695F"/>
    <w:rsid w:val="00C42053"/>
    <w:rsid w:val="00C42317"/>
    <w:rsid w:val="00C42FC2"/>
    <w:rsid w:val="00C62ED6"/>
    <w:rsid w:val="00C70C13"/>
    <w:rsid w:val="00C71525"/>
    <w:rsid w:val="00C771AF"/>
    <w:rsid w:val="00CC3C69"/>
    <w:rsid w:val="00D02855"/>
    <w:rsid w:val="00D064E7"/>
    <w:rsid w:val="00D215A6"/>
    <w:rsid w:val="00D32068"/>
    <w:rsid w:val="00D3727C"/>
    <w:rsid w:val="00D73E06"/>
    <w:rsid w:val="00D84A5D"/>
    <w:rsid w:val="00DA04F0"/>
    <w:rsid w:val="00DA4A7E"/>
    <w:rsid w:val="00DA628E"/>
    <w:rsid w:val="00DB101A"/>
    <w:rsid w:val="00DB1C3E"/>
    <w:rsid w:val="00DB30EE"/>
    <w:rsid w:val="00DE2A67"/>
    <w:rsid w:val="00DF070D"/>
    <w:rsid w:val="00E259AE"/>
    <w:rsid w:val="00E43F87"/>
    <w:rsid w:val="00E4697B"/>
    <w:rsid w:val="00E47154"/>
    <w:rsid w:val="00E67E76"/>
    <w:rsid w:val="00E86D6D"/>
    <w:rsid w:val="00EB3E73"/>
    <w:rsid w:val="00EB4548"/>
    <w:rsid w:val="00EB7EEC"/>
    <w:rsid w:val="00EC1D9E"/>
    <w:rsid w:val="00EC2859"/>
    <w:rsid w:val="00EC47A9"/>
    <w:rsid w:val="00EF2D00"/>
    <w:rsid w:val="00F04D20"/>
    <w:rsid w:val="00F120AD"/>
    <w:rsid w:val="00F2686F"/>
    <w:rsid w:val="00F71E3A"/>
    <w:rsid w:val="00FA319E"/>
    <w:rsid w:val="00FC2207"/>
    <w:rsid w:val="00FE0B6B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4221F"/>
  <w15:docId w15:val="{801B617A-7D10-45F5-9FA8-D6665C3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2C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4302CD"/>
    <w:pPr>
      <w:keepNext/>
      <w:keepLines/>
      <w:spacing w:before="120" w:after="120"/>
      <w:ind w:left="708"/>
      <w:jc w:val="both"/>
      <w:outlineLvl w:val="0"/>
    </w:pPr>
    <w:rPr>
      <w:rFonts w:eastAsiaTheme="majorEastAsia" w:cstheme="majorBidi"/>
      <w:b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F120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rsid w:val="004302C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lp1,Preambuła,Akapit z listą1,Bullet Number,List Paragraph1,List Paragraph2,ISCG Numerowanie,lp11,List Paragraph11,Bullet 1,Use Case List Paragraph,Body MS Bullet"/>
    <w:basedOn w:val="Normalny"/>
    <w:link w:val="AkapitzlistZnak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Akapit z listą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eastAsiaTheme="majorEastAsia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paragraph" w:customStyle="1" w:styleId="DomylneA">
    <w:name w:val="Domyślne A"/>
    <w:rsid w:val="00190D0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7429B"/>
    <w:pPr>
      <w:spacing w:after="0" w:line="360" w:lineRule="auto"/>
      <w:jc w:val="both"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2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nagwek1">
    <w:name w:val="A - nagłówek 1"/>
    <w:basedOn w:val="Normalny"/>
    <w:rsid w:val="0067429B"/>
    <w:pPr>
      <w:numPr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2">
    <w:name w:val="A - nagłówek 2"/>
    <w:basedOn w:val="Normalny"/>
    <w:rsid w:val="0067429B"/>
    <w:pPr>
      <w:numPr>
        <w:ilvl w:val="1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3">
    <w:name w:val="A - nagłówek 3"/>
    <w:basedOn w:val="Normalny"/>
    <w:rsid w:val="0067429B"/>
    <w:pPr>
      <w:numPr>
        <w:ilvl w:val="2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4">
    <w:name w:val="A - Nagłówek 4"/>
    <w:basedOn w:val="Normalny"/>
    <w:rsid w:val="0067429B"/>
    <w:pPr>
      <w:numPr>
        <w:ilvl w:val="3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Nag2">
    <w:name w:val="Nagł 2"/>
    <w:basedOn w:val="A-nagwek2"/>
    <w:link w:val="Nag2Znak"/>
    <w:qFormat/>
    <w:rsid w:val="0067429B"/>
    <w:rPr>
      <w:b/>
    </w:rPr>
  </w:style>
  <w:style w:type="character" w:customStyle="1" w:styleId="Nag2Znak">
    <w:name w:val="Nagł 2 Znak"/>
    <w:basedOn w:val="Domylnaczcionkaakapitu"/>
    <w:link w:val="Nag2"/>
    <w:rsid w:val="006742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Zaimportowanystyl34">
    <w:name w:val="Zaimportowany styl 34"/>
    <w:rsid w:val="0067429B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997B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rsid w:val="003564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0F4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B157-42D9-4711-937B-E1C4EC86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Szulim</dc:creator>
  <cp:lastModifiedBy>Piotr Pawlak</cp:lastModifiedBy>
  <cp:revision>8</cp:revision>
  <cp:lastPrinted>2021-02-10T11:12:00Z</cp:lastPrinted>
  <dcterms:created xsi:type="dcterms:W3CDTF">2023-04-26T13:17:00Z</dcterms:created>
  <dcterms:modified xsi:type="dcterms:W3CDTF">2025-04-10T10:22:00Z</dcterms:modified>
</cp:coreProperties>
</file>