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A5057" w:rsidRPr="003A5057" w14:paraId="7B228E3C" w14:textId="77777777" w:rsidTr="00BB2B85">
        <w:trPr>
          <w:trHeight w:val="13503"/>
        </w:trPr>
        <w:tc>
          <w:tcPr>
            <w:tcW w:w="9857" w:type="dxa"/>
          </w:tcPr>
          <w:p w14:paraId="5C70D2B9" w14:textId="71217B47" w:rsidR="003A5057" w:rsidRPr="003A5057" w:rsidRDefault="003A5057" w:rsidP="003A5057">
            <w:pPr>
              <w:rPr>
                <w:szCs w:val="22"/>
              </w:rPr>
            </w:pPr>
            <w:r w:rsidRPr="003A5057">
              <w:rPr>
                <w:b/>
                <w:szCs w:val="22"/>
              </w:rPr>
              <w:t>Nr sprawy: ZP/</w:t>
            </w:r>
            <w:r w:rsidR="00844BC4">
              <w:rPr>
                <w:b/>
                <w:szCs w:val="22"/>
              </w:rPr>
              <w:t>2</w:t>
            </w:r>
            <w:r w:rsidRPr="003A5057">
              <w:rPr>
                <w:b/>
                <w:szCs w:val="22"/>
              </w:rPr>
              <w:t>/</w:t>
            </w:r>
            <w:r w:rsidR="00EE6037">
              <w:rPr>
                <w:b/>
                <w:szCs w:val="22"/>
              </w:rPr>
              <w:t>I</w:t>
            </w:r>
            <w:r w:rsidRPr="003A5057">
              <w:rPr>
                <w:b/>
                <w:szCs w:val="22"/>
              </w:rPr>
              <w:t>/201</w:t>
            </w:r>
            <w:r w:rsidR="00454EA0">
              <w:rPr>
                <w:b/>
                <w:szCs w:val="22"/>
              </w:rPr>
              <w:t>9</w:t>
            </w:r>
          </w:p>
          <w:p w14:paraId="6F50E97B" w14:textId="77777777" w:rsidR="003A5057" w:rsidRPr="003A5057" w:rsidRDefault="003A5057" w:rsidP="003A5057">
            <w:pPr>
              <w:rPr>
                <w:sz w:val="26"/>
                <w:szCs w:val="26"/>
              </w:rPr>
            </w:pPr>
          </w:p>
          <w:p w14:paraId="0E1A1191" w14:textId="77777777" w:rsidR="003A5057" w:rsidRPr="003A5057" w:rsidRDefault="003A5057" w:rsidP="003A5057">
            <w:pPr>
              <w:spacing w:line="360" w:lineRule="auto"/>
              <w:jc w:val="center"/>
              <w:rPr>
                <w:b/>
                <w:sz w:val="36"/>
                <w:szCs w:val="36"/>
              </w:rPr>
            </w:pPr>
          </w:p>
          <w:p w14:paraId="1920A126" w14:textId="77777777" w:rsidR="003A5057" w:rsidRPr="003A5057" w:rsidRDefault="003A5057" w:rsidP="003A5057">
            <w:pPr>
              <w:spacing w:line="360" w:lineRule="auto"/>
              <w:jc w:val="center"/>
              <w:rPr>
                <w:b/>
                <w:sz w:val="36"/>
                <w:szCs w:val="36"/>
              </w:rPr>
            </w:pPr>
          </w:p>
          <w:p w14:paraId="13D2EE7F" w14:textId="77777777" w:rsidR="003A5057" w:rsidRPr="003A5057" w:rsidRDefault="003A5057" w:rsidP="003A5057">
            <w:pPr>
              <w:spacing w:line="360" w:lineRule="auto"/>
              <w:jc w:val="center"/>
              <w:rPr>
                <w:b/>
                <w:sz w:val="40"/>
                <w:szCs w:val="40"/>
              </w:rPr>
            </w:pPr>
            <w:r w:rsidRPr="003A5057">
              <w:rPr>
                <w:b/>
                <w:sz w:val="40"/>
                <w:szCs w:val="40"/>
              </w:rPr>
              <w:t>SPECYFIKACJA</w:t>
            </w:r>
          </w:p>
          <w:p w14:paraId="1E1440C0" w14:textId="77777777" w:rsidR="003A5057" w:rsidRPr="003A5057" w:rsidRDefault="003A5057" w:rsidP="003A5057">
            <w:pPr>
              <w:spacing w:line="360" w:lineRule="auto"/>
              <w:jc w:val="center"/>
              <w:rPr>
                <w:sz w:val="40"/>
                <w:szCs w:val="40"/>
              </w:rPr>
            </w:pPr>
            <w:r w:rsidRPr="003A5057">
              <w:rPr>
                <w:b/>
                <w:sz w:val="40"/>
                <w:szCs w:val="40"/>
              </w:rPr>
              <w:t>ISTOTNYCH WARUNKÓW ZAMÓWIENIA</w:t>
            </w:r>
          </w:p>
          <w:p w14:paraId="0A04CB96" w14:textId="77777777" w:rsidR="003A5057" w:rsidRPr="003A5057" w:rsidRDefault="003A5057" w:rsidP="003A5057">
            <w:pPr>
              <w:jc w:val="center"/>
              <w:rPr>
                <w:b/>
                <w:sz w:val="32"/>
                <w:szCs w:val="32"/>
              </w:rPr>
            </w:pPr>
            <w:r w:rsidRPr="003A5057">
              <w:rPr>
                <w:b/>
                <w:sz w:val="32"/>
                <w:szCs w:val="32"/>
              </w:rPr>
              <w:t>(SIWZ)</w:t>
            </w:r>
          </w:p>
          <w:p w14:paraId="7502F80E" w14:textId="77777777" w:rsidR="003A5057" w:rsidRPr="003A5057" w:rsidRDefault="003A5057" w:rsidP="003A5057">
            <w:pPr>
              <w:keepNext/>
              <w:widowControl w:val="0"/>
              <w:tabs>
                <w:tab w:val="left" w:pos="709"/>
                <w:tab w:val="left" w:pos="2127"/>
              </w:tabs>
              <w:autoSpaceDE w:val="0"/>
              <w:autoSpaceDN w:val="0"/>
              <w:adjustRightInd w:val="0"/>
              <w:spacing w:before="240"/>
              <w:jc w:val="center"/>
              <w:outlineLvl w:val="0"/>
              <w:rPr>
                <w:rFonts w:cs="Arial"/>
                <w:bCs/>
                <w:kern w:val="32"/>
                <w:sz w:val="28"/>
                <w:szCs w:val="26"/>
              </w:rPr>
            </w:pPr>
            <w:r w:rsidRPr="003A5057">
              <w:rPr>
                <w:rFonts w:cs="Arial"/>
                <w:bCs/>
                <w:kern w:val="32"/>
                <w:sz w:val="28"/>
                <w:szCs w:val="26"/>
              </w:rPr>
              <w:t>przetarg nieograniczony pn.:</w:t>
            </w:r>
          </w:p>
          <w:p w14:paraId="0DF324A1" w14:textId="77777777" w:rsidR="003A5057" w:rsidRPr="003A5057" w:rsidRDefault="003A5057" w:rsidP="003A5057">
            <w:pPr>
              <w:jc w:val="center"/>
              <w:rPr>
                <w:b/>
                <w:sz w:val="26"/>
                <w:szCs w:val="26"/>
                <w:u w:val="single"/>
              </w:rPr>
            </w:pPr>
          </w:p>
          <w:p w14:paraId="43D0EB90" w14:textId="77777777" w:rsidR="003A5057" w:rsidRPr="003A5057" w:rsidRDefault="003A5057" w:rsidP="003A5057">
            <w:pPr>
              <w:jc w:val="center"/>
              <w:rPr>
                <w:b/>
                <w:sz w:val="26"/>
                <w:szCs w:val="26"/>
                <w:u w:val="single"/>
              </w:rPr>
            </w:pPr>
          </w:p>
          <w:p w14:paraId="6BBE720F" w14:textId="72B0F1AD" w:rsidR="003A5057" w:rsidRPr="00844BC4" w:rsidRDefault="00844BC4" w:rsidP="00844BC4">
            <w:pPr>
              <w:jc w:val="center"/>
              <w:rPr>
                <w:sz w:val="36"/>
                <w:szCs w:val="36"/>
              </w:rPr>
            </w:pPr>
            <w:r w:rsidRPr="00844BC4">
              <w:rPr>
                <w:rFonts w:eastAsia="Calibri"/>
                <w:b/>
                <w:sz w:val="36"/>
                <w:szCs w:val="36"/>
                <w:lang w:eastAsia="en-US"/>
              </w:rPr>
              <w:t>„</w:t>
            </w:r>
            <w:r w:rsidRPr="00844BC4">
              <w:rPr>
                <w:b/>
                <w:spacing w:val="-4"/>
                <w:sz w:val="36"/>
                <w:szCs w:val="36"/>
              </w:rPr>
              <w:t xml:space="preserve">Opracowanie dokumentacji projektowej dla inwestycji pod nazwą „Budowa strefy końcowego podejścia i startu (FATO) oraz punktu celowania wraz z niezbędną infrastrukturą, zlokalizowanych na terenie lotniska Szczecin – Goleniów, na części działki nr 696/72, z obrębu Glewice 2, przyległym do bazy Śmigłowcowej Służby Ratownictwa Medycznego (HEMS) Szczecin” w ramach realizacji projektu, współfinansowanego ze środków UE </w:t>
            </w:r>
            <w:r>
              <w:rPr>
                <w:b/>
                <w:spacing w:val="-4"/>
                <w:sz w:val="36"/>
                <w:szCs w:val="36"/>
              </w:rPr>
              <w:br/>
            </w:r>
            <w:r w:rsidRPr="00844BC4">
              <w:rPr>
                <w:b/>
                <w:spacing w:val="-4"/>
                <w:sz w:val="36"/>
                <w:szCs w:val="36"/>
              </w:rPr>
              <w:t xml:space="preserve">w ramach Programu Operacyjnego Infrastruktura </w:t>
            </w:r>
            <w:r>
              <w:rPr>
                <w:b/>
                <w:spacing w:val="-4"/>
                <w:sz w:val="36"/>
                <w:szCs w:val="36"/>
              </w:rPr>
              <w:br/>
            </w:r>
            <w:r w:rsidRPr="00844BC4">
              <w:rPr>
                <w:b/>
                <w:spacing w:val="-4"/>
                <w:sz w:val="36"/>
                <w:szCs w:val="36"/>
              </w:rPr>
              <w:t>i Środowisko 2014-2020”, projekt pn.: „Wsparcie baz Lotniczego Pogotowia Ratunkowego – etap 3</w:t>
            </w:r>
            <w:r w:rsidRPr="00844BC4">
              <w:rPr>
                <w:rFonts w:eastAsia="Calibri"/>
                <w:b/>
                <w:sz w:val="36"/>
                <w:szCs w:val="36"/>
                <w:lang w:eastAsia="en-US"/>
              </w:rPr>
              <w:t>”</w:t>
            </w:r>
          </w:p>
          <w:p w14:paraId="042AA430" w14:textId="77777777" w:rsidR="003A5057" w:rsidRPr="003A5057" w:rsidRDefault="003A5057" w:rsidP="003A5057">
            <w:pPr>
              <w:ind w:firstLine="1134"/>
              <w:rPr>
                <w:sz w:val="28"/>
                <w:szCs w:val="26"/>
              </w:rPr>
            </w:pPr>
          </w:p>
          <w:p w14:paraId="1ABF99AF" w14:textId="77777777" w:rsidR="00844BC4" w:rsidRDefault="00844BC4" w:rsidP="003A5057">
            <w:pPr>
              <w:tabs>
                <w:tab w:val="left" w:pos="426"/>
              </w:tabs>
              <w:rPr>
                <w:b/>
                <w:iCs/>
                <w:szCs w:val="22"/>
              </w:rPr>
            </w:pPr>
          </w:p>
          <w:p w14:paraId="5D6B5FDF" w14:textId="77777777" w:rsidR="00844BC4" w:rsidRDefault="00844BC4" w:rsidP="003A5057">
            <w:pPr>
              <w:tabs>
                <w:tab w:val="left" w:pos="426"/>
              </w:tabs>
              <w:rPr>
                <w:b/>
                <w:iCs/>
                <w:szCs w:val="22"/>
              </w:rPr>
            </w:pPr>
          </w:p>
          <w:p w14:paraId="72E966ED" w14:textId="437793BC" w:rsidR="003A5057" w:rsidRPr="003A5057" w:rsidRDefault="003A5057" w:rsidP="003A5057">
            <w:pPr>
              <w:tabs>
                <w:tab w:val="left" w:pos="426"/>
              </w:tabs>
              <w:rPr>
                <w:b/>
                <w:iCs/>
                <w:szCs w:val="22"/>
                <w:u w:val="single"/>
              </w:rPr>
            </w:pPr>
            <w:r w:rsidRPr="003A5057">
              <w:rPr>
                <w:b/>
                <w:iCs/>
                <w:szCs w:val="22"/>
                <w:u w:val="single"/>
              </w:rPr>
              <w:t>Zatwierdził:</w:t>
            </w:r>
          </w:p>
          <w:p w14:paraId="7F1E99B7" w14:textId="77777777" w:rsidR="003A5057" w:rsidRPr="003A5057" w:rsidRDefault="003A5057" w:rsidP="003A5057">
            <w:pPr>
              <w:tabs>
                <w:tab w:val="left" w:pos="426"/>
              </w:tabs>
              <w:rPr>
                <w:b/>
                <w:iCs/>
                <w:sz w:val="22"/>
                <w:szCs w:val="22"/>
                <w:u w:val="single"/>
              </w:rPr>
            </w:pPr>
          </w:p>
          <w:p w14:paraId="53FBF8FD" w14:textId="77777777" w:rsidR="003A5057" w:rsidRPr="003A5057" w:rsidRDefault="003A5057" w:rsidP="003A5057"/>
          <w:p w14:paraId="048BF754" w14:textId="77777777" w:rsidR="003A5057" w:rsidRPr="003A5057" w:rsidRDefault="003A5057" w:rsidP="003A5057"/>
          <w:p w14:paraId="089BF6D5" w14:textId="77777777" w:rsidR="003A5057" w:rsidRPr="003A5057" w:rsidRDefault="003A5057" w:rsidP="003A5057"/>
          <w:p w14:paraId="62590E63" w14:textId="77777777" w:rsidR="003A5057" w:rsidRPr="003A5057" w:rsidRDefault="003A5057" w:rsidP="003A5057"/>
          <w:p w14:paraId="0D89D0F9" w14:textId="77777777" w:rsidR="003A5057" w:rsidRPr="003A5057" w:rsidRDefault="003A5057" w:rsidP="003A5057">
            <w:pPr>
              <w:tabs>
                <w:tab w:val="num" w:pos="1440"/>
              </w:tabs>
              <w:rPr>
                <w:i/>
                <w:sz w:val="18"/>
                <w:szCs w:val="18"/>
              </w:rPr>
            </w:pPr>
          </w:p>
        </w:tc>
      </w:tr>
    </w:tbl>
    <w:p w14:paraId="77B79352" w14:textId="77777777" w:rsidR="003A5057" w:rsidRPr="003A5057" w:rsidRDefault="003A5057" w:rsidP="003A5057">
      <w:pPr>
        <w:tabs>
          <w:tab w:val="left" w:pos="1418"/>
        </w:tabs>
        <w:jc w:val="center"/>
        <w:rPr>
          <w:b/>
          <w:bCs/>
          <w:sz w:val="22"/>
          <w:szCs w:val="22"/>
        </w:rPr>
      </w:pPr>
      <w:r w:rsidRPr="003A5057">
        <w:rPr>
          <w:b/>
          <w:bCs/>
          <w:sz w:val="22"/>
          <w:szCs w:val="22"/>
        </w:rPr>
        <w:lastRenderedPageBreak/>
        <w:t>§ 1</w:t>
      </w:r>
    </w:p>
    <w:p w14:paraId="589BB6FC" w14:textId="77777777" w:rsidR="003A5057" w:rsidRPr="003A5057" w:rsidRDefault="003A5057" w:rsidP="003A5057">
      <w:pPr>
        <w:jc w:val="center"/>
        <w:rPr>
          <w:b/>
          <w:sz w:val="22"/>
          <w:szCs w:val="22"/>
        </w:rPr>
      </w:pPr>
      <w:r w:rsidRPr="003A5057">
        <w:rPr>
          <w:b/>
          <w:sz w:val="22"/>
          <w:szCs w:val="22"/>
        </w:rPr>
        <w:t>NAZWA ORAZ ADRES ZAMAWIAJĄCEGO</w:t>
      </w:r>
    </w:p>
    <w:p w14:paraId="68C7C7AC" w14:textId="77777777" w:rsidR="003A5057" w:rsidRPr="003A5057" w:rsidRDefault="003A5057" w:rsidP="00B21450">
      <w:pPr>
        <w:numPr>
          <w:ilvl w:val="0"/>
          <w:numId w:val="1"/>
        </w:numPr>
        <w:tabs>
          <w:tab w:val="num" w:pos="284"/>
        </w:tabs>
        <w:ind w:left="284" w:hanging="284"/>
        <w:rPr>
          <w:sz w:val="22"/>
          <w:szCs w:val="22"/>
          <w:u w:val="single"/>
        </w:rPr>
      </w:pPr>
      <w:r w:rsidRPr="003A5057">
        <w:rPr>
          <w:sz w:val="22"/>
          <w:szCs w:val="22"/>
        </w:rPr>
        <w:t xml:space="preserve">Zamawiającym jest: </w:t>
      </w:r>
      <w:r w:rsidRPr="003A5057">
        <w:rPr>
          <w:sz w:val="22"/>
          <w:szCs w:val="22"/>
        </w:rPr>
        <w:br/>
      </w:r>
      <w:r w:rsidRPr="003A5057">
        <w:rPr>
          <w:b/>
          <w:sz w:val="22"/>
          <w:szCs w:val="22"/>
          <w:u w:val="single"/>
        </w:rPr>
        <w:t>Lotnicze Pogotowie Ratunkowe</w:t>
      </w:r>
    </w:p>
    <w:p w14:paraId="5344016D" w14:textId="77777777" w:rsidR="003A5057" w:rsidRPr="003A5057" w:rsidRDefault="003A5057" w:rsidP="003A5057">
      <w:pPr>
        <w:tabs>
          <w:tab w:val="num" w:pos="567"/>
        </w:tabs>
        <w:ind w:left="568" w:hanging="284"/>
        <w:rPr>
          <w:sz w:val="22"/>
          <w:szCs w:val="22"/>
        </w:rPr>
      </w:pPr>
      <w:r w:rsidRPr="003A5057">
        <w:rPr>
          <w:sz w:val="22"/>
          <w:szCs w:val="22"/>
        </w:rPr>
        <w:t xml:space="preserve">Adres: ul. Księżycowa 5 </w:t>
      </w:r>
      <w:r w:rsidRPr="003A5057">
        <w:rPr>
          <w:sz w:val="22"/>
          <w:szCs w:val="22"/>
        </w:rPr>
        <w:tab/>
        <w:t>01-934 Warszawa</w:t>
      </w:r>
    </w:p>
    <w:p w14:paraId="72F79AAC" w14:textId="77777777" w:rsidR="003A5057" w:rsidRPr="003A5057" w:rsidRDefault="003A5057" w:rsidP="003A5057">
      <w:pPr>
        <w:tabs>
          <w:tab w:val="num" w:pos="567"/>
          <w:tab w:val="left" w:pos="851"/>
          <w:tab w:val="left" w:pos="2835"/>
        </w:tabs>
        <w:ind w:left="568" w:hanging="284"/>
        <w:rPr>
          <w:sz w:val="22"/>
          <w:szCs w:val="22"/>
        </w:rPr>
      </w:pPr>
      <w:r w:rsidRPr="003A5057">
        <w:rPr>
          <w:sz w:val="22"/>
          <w:szCs w:val="22"/>
        </w:rPr>
        <w:t>Tel: +48 /22/ 22 99 931,</w:t>
      </w:r>
      <w:r w:rsidRPr="003A5057">
        <w:rPr>
          <w:sz w:val="22"/>
          <w:szCs w:val="22"/>
        </w:rPr>
        <w:tab/>
        <w:t>Fax: +48 /22/ 22 99 933</w:t>
      </w:r>
    </w:p>
    <w:p w14:paraId="1FF59DCA" w14:textId="77777777" w:rsidR="003A5057" w:rsidRPr="003A5057" w:rsidRDefault="003A5057" w:rsidP="003A5057">
      <w:pPr>
        <w:tabs>
          <w:tab w:val="num" w:pos="567"/>
          <w:tab w:val="left" w:pos="851"/>
          <w:tab w:val="left" w:pos="2410"/>
        </w:tabs>
        <w:ind w:left="568" w:hanging="284"/>
        <w:rPr>
          <w:sz w:val="22"/>
          <w:szCs w:val="22"/>
        </w:rPr>
      </w:pPr>
      <w:r w:rsidRPr="003A5057">
        <w:rPr>
          <w:sz w:val="22"/>
          <w:szCs w:val="22"/>
        </w:rPr>
        <w:t>NIP: 522-25-48-391</w:t>
      </w:r>
      <w:r w:rsidRPr="003A5057">
        <w:rPr>
          <w:sz w:val="22"/>
          <w:szCs w:val="22"/>
        </w:rPr>
        <w:tab/>
      </w:r>
      <w:r w:rsidRPr="003A5057">
        <w:rPr>
          <w:sz w:val="22"/>
          <w:szCs w:val="22"/>
        </w:rPr>
        <w:tab/>
        <w:t>Regon: 016321074</w:t>
      </w:r>
    </w:p>
    <w:p w14:paraId="2CB3180A" w14:textId="77777777" w:rsidR="003A5057" w:rsidRPr="003A5057" w:rsidRDefault="003A5057" w:rsidP="003A5057">
      <w:pPr>
        <w:tabs>
          <w:tab w:val="num" w:pos="567"/>
          <w:tab w:val="left" w:pos="851"/>
        </w:tabs>
        <w:ind w:left="568" w:hanging="284"/>
        <w:rPr>
          <w:sz w:val="22"/>
          <w:szCs w:val="22"/>
        </w:rPr>
      </w:pPr>
      <w:r w:rsidRPr="003A5057">
        <w:rPr>
          <w:sz w:val="22"/>
          <w:szCs w:val="22"/>
        </w:rPr>
        <w:t>http://</w:t>
      </w:r>
      <w:hyperlink r:id="rId8" w:history="1">
        <w:r w:rsidRPr="003A5057">
          <w:rPr>
            <w:sz w:val="22"/>
            <w:szCs w:val="22"/>
          </w:rPr>
          <w:t>www.lpr.com.pl</w:t>
        </w:r>
      </w:hyperlink>
      <w:r w:rsidRPr="003A5057">
        <w:rPr>
          <w:sz w:val="22"/>
          <w:szCs w:val="22"/>
        </w:rPr>
        <w:t xml:space="preserve"> </w:t>
      </w:r>
      <w:r w:rsidRPr="003A5057">
        <w:rPr>
          <w:sz w:val="22"/>
          <w:szCs w:val="22"/>
        </w:rPr>
        <w:tab/>
        <w:t xml:space="preserve">e-mail:// </w:t>
      </w:r>
      <w:hyperlink r:id="rId9" w:history="1">
        <w:r w:rsidRPr="003A5057">
          <w:rPr>
            <w:b/>
            <w:sz w:val="22"/>
            <w:szCs w:val="22"/>
            <w:u w:val="single"/>
          </w:rPr>
          <w:t>dzp@lpr.com.pl</w:t>
        </w:r>
      </w:hyperlink>
      <w:r w:rsidRPr="003A5057">
        <w:rPr>
          <w:sz w:val="22"/>
          <w:szCs w:val="22"/>
        </w:rPr>
        <w:t>, centrala@lpr.com.pl</w:t>
      </w:r>
    </w:p>
    <w:p w14:paraId="6DAE0050" w14:textId="77777777" w:rsidR="003A5057" w:rsidRPr="003A5057" w:rsidRDefault="003A5057" w:rsidP="00B21450">
      <w:pPr>
        <w:numPr>
          <w:ilvl w:val="0"/>
          <w:numId w:val="1"/>
        </w:numPr>
        <w:tabs>
          <w:tab w:val="num" w:pos="284"/>
        </w:tabs>
        <w:ind w:left="284" w:hanging="284"/>
        <w:jc w:val="both"/>
        <w:rPr>
          <w:b/>
          <w:sz w:val="22"/>
          <w:szCs w:val="22"/>
        </w:rPr>
      </w:pPr>
      <w:r w:rsidRPr="003A5057">
        <w:rPr>
          <w:sz w:val="22"/>
          <w:szCs w:val="22"/>
        </w:rPr>
        <w:t>Dni i godziny urzędowania: od poniedziałku do piątku w godzinach 8</w:t>
      </w:r>
      <w:r w:rsidRPr="003A5057">
        <w:rPr>
          <w:sz w:val="22"/>
          <w:szCs w:val="22"/>
          <w:vertAlign w:val="superscript"/>
        </w:rPr>
        <w:t>00</w:t>
      </w:r>
      <w:r w:rsidRPr="003A5057">
        <w:rPr>
          <w:sz w:val="22"/>
          <w:szCs w:val="22"/>
        </w:rPr>
        <w:t>-15</w:t>
      </w:r>
      <w:r w:rsidRPr="003A5057">
        <w:rPr>
          <w:sz w:val="22"/>
          <w:szCs w:val="22"/>
          <w:vertAlign w:val="superscript"/>
        </w:rPr>
        <w:t>35</w:t>
      </w:r>
      <w:r w:rsidRPr="003A5057">
        <w:rPr>
          <w:sz w:val="22"/>
          <w:szCs w:val="22"/>
        </w:rPr>
        <w:t xml:space="preserve">. </w:t>
      </w:r>
    </w:p>
    <w:p w14:paraId="474EDE3F" w14:textId="77777777" w:rsidR="003A5057" w:rsidRPr="003A5057" w:rsidRDefault="003A5057" w:rsidP="003A5057">
      <w:pPr>
        <w:rPr>
          <w:b/>
          <w:sz w:val="22"/>
          <w:szCs w:val="22"/>
        </w:rPr>
      </w:pPr>
    </w:p>
    <w:p w14:paraId="37B0E0FE" w14:textId="77777777" w:rsidR="003A5057" w:rsidRPr="003A5057" w:rsidRDefault="003A5057" w:rsidP="003A5057">
      <w:pPr>
        <w:jc w:val="center"/>
        <w:rPr>
          <w:b/>
          <w:sz w:val="22"/>
          <w:szCs w:val="22"/>
        </w:rPr>
      </w:pPr>
      <w:r w:rsidRPr="003A5057">
        <w:rPr>
          <w:b/>
          <w:sz w:val="22"/>
          <w:szCs w:val="22"/>
        </w:rPr>
        <w:t>§ 2</w:t>
      </w:r>
    </w:p>
    <w:p w14:paraId="17B43C67" w14:textId="77777777" w:rsidR="003A5057" w:rsidRPr="003A5057" w:rsidRDefault="003A5057" w:rsidP="003A5057">
      <w:pPr>
        <w:jc w:val="center"/>
        <w:rPr>
          <w:b/>
          <w:sz w:val="22"/>
          <w:szCs w:val="22"/>
        </w:rPr>
      </w:pPr>
      <w:r w:rsidRPr="003A5057">
        <w:rPr>
          <w:b/>
          <w:sz w:val="22"/>
          <w:szCs w:val="22"/>
        </w:rPr>
        <w:t>TRYB UDZIELENIA ZAMÓWIENIA</w:t>
      </w:r>
    </w:p>
    <w:p w14:paraId="787E03DF" w14:textId="77777777" w:rsidR="003A5057" w:rsidRPr="003A5057" w:rsidRDefault="003A5057" w:rsidP="00B21450">
      <w:pPr>
        <w:numPr>
          <w:ilvl w:val="0"/>
          <w:numId w:val="4"/>
        </w:numPr>
        <w:spacing w:line="276" w:lineRule="auto"/>
        <w:ind w:left="284" w:hanging="284"/>
        <w:jc w:val="both"/>
        <w:rPr>
          <w:sz w:val="22"/>
          <w:szCs w:val="22"/>
        </w:rPr>
      </w:pPr>
      <w:r w:rsidRPr="003A5057">
        <w:rPr>
          <w:sz w:val="22"/>
          <w:szCs w:val="22"/>
        </w:rPr>
        <w:t xml:space="preserve">Postępowanie o udzielenie zamówienia publicznego prowadzone jest w trybie </w:t>
      </w:r>
      <w:r w:rsidRPr="003A5057">
        <w:rPr>
          <w:b/>
          <w:sz w:val="22"/>
          <w:szCs w:val="22"/>
        </w:rPr>
        <w:t>przetargu nieograniczonego</w:t>
      </w:r>
      <w:r w:rsidRPr="003A5057">
        <w:rPr>
          <w:sz w:val="22"/>
          <w:szCs w:val="22"/>
        </w:rPr>
        <w:t xml:space="preserve"> na podstawie ustawy z dnia 29 stycznia 2004 r. „Prawo zamówień publicznych” (tekst jednolity Dz. U. z 2018 r. poz. 1986</w:t>
      </w:r>
      <w:r w:rsidR="00C76C70" w:rsidRPr="00C76C70">
        <w:rPr>
          <w:rStyle w:val="NagwekZnak"/>
          <w:b/>
          <w:bCs/>
          <w:sz w:val="22"/>
          <w:szCs w:val="22"/>
          <w:shd w:val="clear" w:color="auto" w:fill="FFFFFF"/>
        </w:rPr>
        <w:t xml:space="preserve"> </w:t>
      </w:r>
      <w:r w:rsidR="00C76C70" w:rsidRPr="003B2DE7">
        <w:rPr>
          <w:rStyle w:val="Pogrubienie"/>
          <w:b w:val="0"/>
          <w:bCs w:val="0"/>
          <w:color w:val="auto"/>
          <w:sz w:val="22"/>
          <w:szCs w:val="22"/>
          <w:shd w:val="clear" w:color="auto" w:fill="FFFFFF"/>
        </w:rPr>
        <w:t>z późn. zm.</w:t>
      </w:r>
      <w:r w:rsidRPr="003B2DE7">
        <w:rPr>
          <w:sz w:val="22"/>
          <w:szCs w:val="22"/>
        </w:rPr>
        <w:t xml:space="preserve">), </w:t>
      </w:r>
      <w:r w:rsidRPr="003A5057">
        <w:rPr>
          <w:sz w:val="22"/>
          <w:szCs w:val="22"/>
        </w:rPr>
        <w:t>zwanej dalej uPzp.</w:t>
      </w:r>
    </w:p>
    <w:p w14:paraId="156774A8" w14:textId="77777777" w:rsidR="003B2DE7" w:rsidRPr="00BC07D1" w:rsidRDefault="003A5057" w:rsidP="003B2DE7">
      <w:pPr>
        <w:widowControl w:val="0"/>
        <w:numPr>
          <w:ilvl w:val="0"/>
          <w:numId w:val="4"/>
        </w:numPr>
        <w:shd w:val="clear" w:color="auto" w:fill="FFFFFF"/>
        <w:autoSpaceDE w:val="0"/>
        <w:autoSpaceDN w:val="0"/>
        <w:adjustRightInd w:val="0"/>
        <w:jc w:val="both"/>
        <w:rPr>
          <w:sz w:val="22"/>
          <w:szCs w:val="22"/>
          <w:u w:val="single"/>
        </w:rPr>
      </w:pPr>
      <w:r w:rsidRPr="003A5057">
        <w:rPr>
          <w:sz w:val="22"/>
          <w:szCs w:val="22"/>
        </w:rPr>
        <w:t xml:space="preserve">Postępowanie jest prowadzone zgodnie z przepisami uPzp dla postępowań, których wartość zamówienia jest równa lub przekracza kwoty określone w przepisach wydanych na podstawie </w:t>
      </w:r>
      <w:r w:rsidRPr="003A5057">
        <w:rPr>
          <w:sz w:val="22"/>
          <w:szCs w:val="22"/>
        </w:rPr>
        <w:br/>
        <w:t>art. 11 ust. 8 uPzp, tj. kwotę 144 000,00 EURO.</w:t>
      </w:r>
      <w:r w:rsidR="003B2DE7">
        <w:rPr>
          <w:sz w:val="22"/>
          <w:szCs w:val="22"/>
        </w:rPr>
        <w:t xml:space="preserve"> </w:t>
      </w:r>
      <w:r w:rsidR="003B2DE7" w:rsidRPr="00BC07D1">
        <w:rPr>
          <w:sz w:val="22"/>
          <w:szCs w:val="22"/>
          <w:u w:val="single"/>
        </w:rPr>
        <w:t>Wartość szacunkowa przedmiotowego postępowania nie przekracza równowartości kwoty 144 000,00 EURO.</w:t>
      </w:r>
    </w:p>
    <w:p w14:paraId="3CF30136" w14:textId="77777777" w:rsidR="003A5057" w:rsidRPr="003A5057" w:rsidRDefault="003A5057" w:rsidP="003A5057">
      <w:pPr>
        <w:tabs>
          <w:tab w:val="left" w:pos="274"/>
        </w:tabs>
        <w:rPr>
          <w:b/>
          <w:sz w:val="22"/>
          <w:szCs w:val="22"/>
        </w:rPr>
      </w:pPr>
    </w:p>
    <w:p w14:paraId="51824697" w14:textId="77777777" w:rsidR="003A5057" w:rsidRPr="003A5057" w:rsidRDefault="003A5057" w:rsidP="003A5057">
      <w:pPr>
        <w:tabs>
          <w:tab w:val="left" w:pos="274"/>
        </w:tabs>
        <w:jc w:val="center"/>
        <w:rPr>
          <w:b/>
          <w:sz w:val="22"/>
          <w:szCs w:val="22"/>
        </w:rPr>
      </w:pPr>
      <w:r w:rsidRPr="003A5057">
        <w:rPr>
          <w:b/>
          <w:sz w:val="22"/>
          <w:szCs w:val="22"/>
        </w:rPr>
        <w:t>§ 3</w:t>
      </w:r>
    </w:p>
    <w:p w14:paraId="0DDADDC2" w14:textId="77777777" w:rsidR="003A5057" w:rsidRPr="003A5057" w:rsidRDefault="003A5057" w:rsidP="003A5057">
      <w:pPr>
        <w:jc w:val="center"/>
        <w:rPr>
          <w:b/>
          <w:sz w:val="22"/>
          <w:szCs w:val="22"/>
        </w:rPr>
      </w:pPr>
      <w:r w:rsidRPr="003A5057">
        <w:rPr>
          <w:b/>
          <w:sz w:val="22"/>
          <w:szCs w:val="22"/>
        </w:rPr>
        <w:t>OPIS PRZEDMIOTU ZAMÓWIENIA</w:t>
      </w:r>
    </w:p>
    <w:p w14:paraId="207A1938" w14:textId="0CE52A2E" w:rsidR="00BB2B85" w:rsidRPr="0061281D" w:rsidRDefault="003A5057" w:rsidP="00BB2B85">
      <w:pPr>
        <w:widowControl w:val="0"/>
        <w:numPr>
          <w:ilvl w:val="0"/>
          <w:numId w:val="10"/>
        </w:numPr>
        <w:shd w:val="clear" w:color="auto" w:fill="FFFFFF"/>
        <w:tabs>
          <w:tab w:val="left" w:pos="360"/>
        </w:tabs>
        <w:suppressAutoHyphens/>
        <w:autoSpaceDE w:val="0"/>
        <w:jc w:val="both"/>
        <w:rPr>
          <w:spacing w:val="-4"/>
          <w:sz w:val="22"/>
          <w:szCs w:val="22"/>
        </w:rPr>
      </w:pPr>
      <w:r w:rsidRPr="0061281D">
        <w:rPr>
          <w:sz w:val="22"/>
          <w:szCs w:val="22"/>
        </w:rPr>
        <w:t xml:space="preserve">Przedmiotem zamówienia jest </w:t>
      </w:r>
      <w:r w:rsidR="00BB2B85" w:rsidRPr="0061281D">
        <w:rPr>
          <w:spacing w:val="-4"/>
          <w:sz w:val="22"/>
          <w:szCs w:val="22"/>
        </w:rPr>
        <w:t>wykonanie</w:t>
      </w:r>
      <w:r w:rsidR="00BB2B85" w:rsidRPr="0061281D">
        <w:rPr>
          <w:sz w:val="22"/>
          <w:szCs w:val="22"/>
        </w:rPr>
        <w:t xml:space="preserve"> </w:t>
      </w:r>
      <w:r w:rsidR="0061281D" w:rsidRPr="0061281D">
        <w:rPr>
          <w:sz w:val="22"/>
          <w:szCs w:val="22"/>
        </w:rPr>
        <w:t>dokumentacji projektowo-kosztorysowej i uzyskanie ostatecznej decyzji o pozwoleniu na budowę dla inwestycji pod nazwą: „</w:t>
      </w:r>
      <w:r w:rsidR="0061281D" w:rsidRPr="0061281D">
        <w:rPr>
          <w:spacing w:val="-4"/>
          <w:sz w:val="22"/>
          <w:szCs w:val="22"/>
        </w:rPr>
        <w:t>Budowa strefy końcowego podejścia i startu (FATO) oraz punktu celowania wraz z niezbędną infrastrukturą, zlokalizowanych na terenie lotniska Szczecin – Goleniów, na części działki nr 696/72, z obrębu Glewice 2, przyległym do bazy Śmigłowcowej Służby Ratownictwa Medycznego (HEMS) Szczecin</w:t>
      </w:r>
      <w:r w:rsidR="0061281D" w:rsidRPr="0061281D">
        <w:rPr>
          <w:sz w:val="22"/>
          <w:szCs w:val="22"/>
        </w:rPr>
        <w:t xml:space="preserve">”, współfinansowanej ze środków UE – Program Operacyjny Infrastruktura i Środowisko 2014-2020, projekt pn.: „Wsparcie baz Lotniczego Pogotowia Ratunkowego – etap 3”, zlokalizowanej na działce nr </w:t>
      </w:r>
      <w:r w:rsidR="0061281D" w:rsidRPr="0061281D">
        <w:rPr>
          <w:spacing w:val="-4"/>
          <w:sz w:val="22"/>
          <w:szCs w:val="22"/>
        </w:rPr>
        <w:t>696/72, z obrębu Glewice 2</w:t>
      </w:r>
      <w:r w:rsidR="0061281D" w:rsidRPr="0061281D">
        <w:rPr>
          <w:sz w:val="22"/>
          <w:szCs w:val="22"/>
        </w:rPr>
        <w:t>, zlokalizowanej na terenie lotniska Szczecin – Goleniów, pełnienie nadzoru autorskiego w trakcie trwania budowy i</w:t>
      </w:r>
      <w:r w:rsidR="0061281D" w:rsidRPr="0061281D">
        <w:rPr>
          <w:spacing w:val="-4"/>
          <w:sz w:val="22"/>
          <w:szCs w:val="22"/>
        </w:rPr>
        <w:t> </w:t>
      </w:r>
      <w:r w:rsidR="0061281D" w:rsidRPr="0061281D" w:rsidDel="00E616F3">
        <w:rPr>
          <w:sz w:val="22"/>
          <w:szCs w:val="22"/>
        </w:rPr>
        <w:t xml:space="preserve"> </w:t>
      </w:r>
      <w:r w:rsidR="0061281D" w:rsidRPr="0061281D">
        <w:rPr>
          <w:sz w:val="22"/>
          <w:szCs w:val="22"/>
        </w:rPr>
        <w:t>odbiorów oraz  przeprowadzenie we współpracy z Zarządzającym Lotniskiem EPSC zmiany istotnych cech lotniska zgodnie z Decyzją Prezesa ULC oraz wprowadzić wszystkie niezbędne zmiany w dokumentacji operacyjnej (AIP, Instrukcja Operacyjna Lotniska itp.).</w:t>
      </w:r>
    </w:p>
    <w:p w14:paraId="07264699" w14:textId="002C037F" w:rsidR="00BB2B85" w:rsidRDefault="00BB2B85" w:rsidP="00DD22E5">
      <w:pPr>
        <w:widowControl w:val="0"/>
        <w:numPr>
          <w:ilvl w:val="0"/>
          <w:numId w:val="10"/>
        </w:numPr>
        <w:shd w:val="clear" w:color="auto" w:fill="FFFFFF"/>
        <w:tabs>
          <w:tab w:val="left" w:pos="360"/>
        </w:tabs>
        <w:suppressAutoHyphens/>
        <w:autoSpaceDE w:val="0"/>
        <w:jc w:val="both"/>
        <w:rPr>
          <w:spacing w:val="-4"/>
          <w:sz w:val="22"/>
          <w:szCs w:val="22"/>
        </w:rPr>
      </w:pPr>
      <w:r w:rsidRPr="0061281D">
        <w:rPr>
          <w:spacing w:val="-4"/>
          <w:sz w:val="22"/>
          <w:szCs w:val="22"/>
        </w:rPr>
        <w:t xml:space="preserve">Przedmiot zamówienia został szczegółowo określony w Opisie Przedmiotu Zamówienia </w:t>
      </w:r>
      <w:r w:rsidRPr="0061281D">
        <w:rPr>
          <w:spacing w:val="-4"/>
          <w:sz w:val="22"/>
          <w:szCs w:val="22"/>
        </w:rPr>
        <w:br/>
        <w:t>– załącznik nr 2 do</w:t>
      </w:r>
      <w:r w:rsidR="00DD22E5" w:rsidRPr="0061281D">
        <w:rPr>
          <w:spacing w:val="-4"/>
          <w:sz w:val="22"/>
          <w:szCs w:val="22"/>
        </w:rPr>
        <w:t xml:space="preserve"> SIWZ.</w:t>
      </w:r>
    </w:p>
    <w:p w14:paraId="33B52627" w14:textId="29C56685" w:rsidR="0004582C" w:rsidRPr="0004582C" w:rsidRDefault="0004582C" w:rsidP="0004582C">
      <w:pPr>
        <w:widowControl w:val="0"/>
        <w:numPr>
          <w:ilvl w:val="0"/>
          <w:numId w:val="10"/>
        </w:numPr>
        <w:shd w:val="clear" w:color="auto" w:fill="FFFFFF"/>
        <w:tabs>
          <w:tab w:val="left" w:pos="360"/>
        </w:tabs>
        <w:suppressAutoHyphens/>
        <w:autoSpaceDE w:val="0"/>
        <w:jc w:val="both"/>
        <w:rPr>
          <w:spacing w:val="-4"/>
          <w:sz w:val="22"/>
          <w:szCs w:val="22"/>
        </w:rPr>
      </w:pPr>
      <w:r w:rsidRPr="0004582C">
        <w:rPr>
          <w:spacing w:val="-4"/>
          <w:sz w:val="22"/>
          <w:szCs w:val="22"/>
        </w:rPr>
        <w:t>Przedmiot zamówienia został podzielony na etapy:</w:t>
      </w:r>
    </w:p>
    <w:p w14:paraId="4785784A" w14:textId="77777777" w:rsidR="0004582C" w:rsidRPr="0004582C" w:rsidRDefault="0004582C" w:rsidP="0004582C">
      <w:pPr>
        <w:numPr>
          <w:ilvl w:val="0"/>
          <w:numId w:val="43"/>
        </w:numPr>
        <w:tabs>
          <w:tab w:val="clear" w:pos="1800"/>
        </w:tabs>
        <w:ind w:left="709" w:hanging="349"/>
        <w:jc w:val="both"/>
        <w:rPr>
          <w:spacing w:val="-4"/>
          <w:sz w:val="22"/>
          <w:szCs w:val="22"/>
        </w:rPr>
      </w:pPr>
      <w:r w:rsidRPr="0004582C">
        <w:rPr>
          <w:spacing w:val="-4"/>
          <w:sz w:val="22"/>
          <w:szCs w:val="22"/>
        </w:rPr>
        <w:t>ETAP 1 – wykonanie wielobranżowego projektu budowlanego, projektów budowlano-wykonawczych przyłącza elektrycznego z obiektu istniejącej bazy HEMS Szczecin, strefy końcowego podejścia i startu śmigłowca - FATO, złożenie wniosku o pozwolenie na budowę i dokonanie niezbędnych zgłoszeń robót budowlanych i budowy obiektów nie wymagających decyzji pozwolenia na budowę, wykonanie dokumentacji wraz z załącznikami zgodnymi z wymogami ustawy Prawo lotnicze, niezbędnych do </w:t>
      </w:r>
      <w:r w:rsidRPr="0004582C">
        <w:rPr>
          <w:sz w:val="22"/>
          <w:szCs w:val="22"/>
        </w:rPr>
        <w:t>przeprowadzenia we współpracy z Zarządzającym Lotniskiem EPSC zmian istotnych cech lotniska zgodnie z Decyzją Prezesa ULC, uzyskanie potwierdzenia uzgodnienia dokumentacji projektowej z Zarządzającym Lotniskiem EPSC</w:t>
      </w:r>
      <w:r w:rsidRPr="0004582C">
        <w:rPr>
          <w:spacing w:val="-4"/>
          <w:sz w:val="22"/>
          <w:szCs w:val="22"/>
        </w:rPr>
        <w:t>;</w:t>
      </w:r>
    </w:p>
    <w:p w14:paraId="66648BB8" w14:textId="77777777" w:rsidR="0004582C" w:rsidRPr="0004582C" w:rsidRDefault="0004582C" w:rsidP="0004582C">
      <w:pPr>
        <w:numPr>
          <w:ilvl w:val="0"/>
          <w:numId w:val="43"/>
        </w:numPr>
        <w:tabs>
          <w:tab w:val="clear" w:pos="1800"/>
        </w:tabs>
        <w:ind w:left="709" w:hanging="349"/>
        <w:jc w:val="both"/>
        <w:rPr>
          <w:spacing w:val="-4"/>
          <w:sz w:val="22"/>
          <w:szCs w:val="22"/>
        </w:rPr>
      </w:pPr>
      <w:r w:rsidRPr="0004582C">
        <w:rPr>
          <w:spacing w:val="-4"/>
          <w:sz w:val="22"/>
          <w:szCs w:val="22"/>
        </w:rPr>
        <w:t xml:space="preserve">ETAP 2 – wykonanie projektów wykonawczych, kosztorysów inwestorskich, przedmiarów, specyfikacji technicznej wykonania i odbioru robót, harmonogramów rzeczowo-finansowego i realizacji inwestycji; </w:t>
      </w:r>
    </w:p>
    <w:p w14:paraId="3A50EDB5" w14:textId="77777777" w:rsidR="0004582C" w:rsidRPr="0004582C" w:rsidRDefault="0004582C" w:rsidP="0004582C">
      <w:pPr>
        <w:numPr>
          <w:ilvl w:val="0"/>
          <w:numId w:val="43"/>
        </w:numPr>
        <w:tabs>
          <w:tab w:val="clear" w:pos="1800"/>
        </w:tabs>
        <w:ind w:left="709" w:hanging="349"/>
        <w:jc w:val="both"/>
        <w:rPr>
          <w:spacing w:val="-4"/>
          <w:sz w:val="22"/>
          <w:szCs w:val="22"/>
        </w:rPr>
      </w:pPr>
      <w:r w:rsidRPr="0004582C">
        <w:rPr>
          <w:spacing w:val="-4"/>
          <w:sz w:val="22"/>
          <w:szCs w:val="22"/>
        </w:rPr>
        <w:t>ETAP 3 – uzyskanie ostatecznej decyzji pozwolenia na budowę oraz potwierdzenia skutecznego (bez sprzeciwu organu) dokonania niezbędnych zgłoszeń robót budowlanych i budowy obiektów nie wymagających decyzji pozwolenia na budowę ;</w:t>
      </w:r>
    </w:p>
    <w:p w14:paraId="4DBC06C1" w14:textId="3D61AA03" w:rsidR="0004582C" w:rsidRPr="0004582C" w:rsidRDefault="0004582C" w:rsidP="0004582C">
      <w:pPr>
        <w:numPr>
          <w:ilvl w:val="0"/>
          <w:numId w:val="43"/>
        </w:numPr>
        <w:tabs>
          <w:tab w:val="clear" w:pos="1800"/>
        </w:tabs>
        <w:ind w:left="709" w:hanging="349"/>
        <w:jc w:val="both"/>
        <w:rPr>
          <w:spacing w:val="-4"/>
          <w:sz w:val="22"/>
          <w:szCs w:val="22"/>
        </w:rPr>
      </w:pPr>
      <w:r w:rsidRPr="0004582C">
        <w:rPr>
          <w:spacing w:val="-4"/>
          <w:sz w:val="22"/>
          <w:szCs w:val="22"/>
        </w:rPr>
        <w:lastRenderedPageBreak/>
        <w:t xml:space="preserve">ETAP 4 – pełnienie nadzoru autorskiego, o którym mowa w § 9, </w:t>
      </w:r>
      <w:r w:rsidRPr="0004582C">
        <w:rPr>
          <w:sz w:val="22"/>
          <w:szCs w:val="22"/>
        </w:rPr>
        <w:t>w okresie trwania robót budowlanych i w terminach odbiorów tych robót;</w:t>
      </w:r>
    </w:p>
    <w:p w14:paraId="27366262" w14:textId="77777777" w:rsidR="0004582C" w:rsidRPr="0004582C" w:rsidRDefault="0004582C" w:rsidP="0004582C">
      <w:pPr>
        <w:numPr>
          <w:ilvl w:val="0"/>
          <w:numId w:val="43"/>
        </w:numPr>
        <w:tabs>
          <w:tab w:val="clear" w:pos="1800"/>
        </w:tabs>
        <w:ind w:left="709" w:hanging="349"/>
        <w:jc w:val="both"/>
        <w:rPr>
          <w:spacing w:val="-4"/>
          <w:sz w:val="22"/>
          <w:szCs w:val="22"/>
        </w:rPr>
      </w:pPr>
      <w:r w:rsidRPr="0004582C">
        <w:rPr>
          <w:sz w:val="22"/>
          <w:szCs w:val="22"/>
        </w:rPr>
        <w:t>ETAP 5</w:t>
      </w:r>
      <w:r w:rsidRPr="0004582C">
        <w:rPr>
          <w:spacing w:val="-4"/>
          <w:sz w:val="22"/>
          <w:szCs w:val="22"/>
        </w:rPr>
        <w:t xml:space="preserve"> – uzyskanie w imieniu Zamawiającego, najpóźniej do dnia uzyskania decyzji pozwolenia na użytkowanie, wpisu </w:t>
      </w:r>
      <w:r w:rsidRPr="0004582C">
        <w:rPr>
          <w:sz w:val="22"/>
          <w:szCs w:val="22"/>
        </w:rPr>
        <w:t>zmian istotnych cech lotniska oraz wszystkich niezbędnych zmian w dokumentacji operacyjnej (AIP, Instrukcja Operacyjna Lotniska itp.) zgodnie z Decyzją Prezesa ULC, które umożliwią wykonywanie operacji z przedmiotowego zamówienia</w:t>
      </w:r>
      <w:r w:rsidRPr="0004582C">
        <w:rPr>
          <w:spacing w:val="-4"/>
          <w:sz w:val="22"/>
          <w:szCs w:val="22"/>
        </w:rPr>
        <w:t>.</w:t>
      </w:r>
    </w:p>
    <w:p w14:paraId="60CBF74F" w14:textId="258B9F35" w:rsidR="0004582C" w:rsidRPr="0004582C" w:rsidRDefault="0004582C" w:rsidP="0004582C">
      <w:pPr>
        <w:numPr>
          <w:ilvl w:val="0"/>
          <w:numId w:val="10"/>
        </w:numPr>
        <w:spacing w:line="276" w:lineRule="auto"/>
        <w:ind w:left="357" w:hanging="357"/>
        <w:jc w:val="both"/>
        <w:rPr>
          <w:sz w:val="22"/>
          <w:szCs w:val="22"/>
        </w:rPr>
      </w:pPr>
      <w:r w:rsidRPr="0004582C">
        <w:rPr>
          <w:color w:val="000000"/>
          <w:sz w:val="22"/>
          <w:szCs w:val="22"/>
        </w:rPr>
        <w:t xml:space="preserve">Oznaczenie wg Wspólnego Słownika Zamówień (CPV): </w:t>
      </w:r>
    </w:p>
    <w:p w14:paraId="0BDB7249" w14:textId="77777777" w:rsidR="0004582C" w:rsidRPr="0004582C" w:rsidRDefault="0004582C" w:rsidP="0004582C">
      <w:pPr>
        <w:ind w:left="360"/>
        <w:jc w:val="both"/>
        <w:rPr>
          <w:sz w:val="22"/>
          <w:szCs w:val="22"/>
        </w:rPr>
      </w:pPr>
      <w:r w:rsidRPr="0004582C">
        <w:rPr>
          <w:sz w:val="22"/>
          <w:szCs w:val="22"/>
        </w:rPr>
        <w:t>71000000-8, 71200000-0, 71210000-3, 71220000-6, 71222000-0, 71240000-2, 71242000-6, 71245000-7, 71246000-4, 71300000-1, 71318000-0,  71310000-4, 71312000-8, 71320000-7, 71321000-4, 71321400-8, 71323100-9, 71325000-2, 71326000-9, 71327000-6, 71330000-0, 71400000-2, 71410000-5, 71420000-8, 71530000-2.</w:t>
      </w:r>
    </w:p>
    <w:p w14:paraId="58D84B29" w14:textId="3458F193" w:rsidR="003A5057" w:rsidRPr="0004582C" w:rsidRDefault="003A5057" w:rsidP="0004582C">
      <w:pPr>
        <w:numPr>
          <w:ilvl w:val="0"/>
          <w:numId w:val="10"/>
        </w:numPr>
        <w:spacing w:line="276" w:lineRule="auto"/>
        <w:ind w:left="357" w:hanging="357"/>
        <w:jc w:val="both"/>
        <w:rPr>
          <w:sz w:val="22"/>
          <w:szCs w:val="22"/>
        </w:rPr>
      </w:pPr>
      <w:r w:rsidRPr="0004582C">
        <w:rPr>
          <w:sz w:val="22"/>
          <w:szCs w:val="22"/>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oczekiwane standardy co do minimalnych parametrów technicznych oczekiwanych materiałów i urządzeń. Przez ofertę równoważną należy rozumieć ofertę </w:t>
      </w:r>
      <w:r w:rsidR="00DD22E5" w:rsidRPr="0004582C">
        <w:rPr>
          <w:sz w:val="22"/>
          <w:szCs w:val="22"/>
        </w:rPr>
        <w:br/>
      </w:r>
      <w:r w:rsidRPr="0004582C">
        <w:rPr>
          <w:sz w:val="22"/>
          <w:szCs w:val="22"/>
        </w:rPr>
        <w:t xml:space="preserve">o parametrach technicznych, wytrzymałościowych, jakościowych, wydajnościowych nie gorszych od opisu wskazanego przez Zamawiającego w opisie przedmiotu zamówienia. W związku </w:t>
      </w:r>
      <w:r w:rsidR="00DD22E5" w:rsidRPr="0004582C">
        <w:rPr>
          <w:sz w:val="22"/>
          <w:szCs w:val="22"/>
        </w:rPr>
        <w:br/>
      </w:r>
      <w:r w:rsidRPr="0004582C">
        <w:rPr>
          <w:sz w:val="22"/>
          <w:szCs w:val="22"/>
        </w:rPr>
        <w:t xml:space="preserve">z powyższym, Zamawiający dopuszcza możliwość zaoferowania materiałów o innych znakach towarowych, patentach lub pochodzeniu, natomiast nie o innych właściwościach </w:t>
      </w:r>
      <w:r w:rsidR="00DD22E5" w:rsidRPr="0004582C">
        <w:rPr>
          <w:sz w:val="22"/>
          <w:szCs w:val="22"/>
        </w:rPr>
        <w:br/>
      </w:r>
      <w:r w:rsidRPr="0004582C">
        <w:rPr>
          <w:sz w:val="22"/>
          <w:szCs w:val="22"/>
        </w:rPr>
        <w:t xml:space="preserve">i funkcjonalnościach niż określone w SIWZ. Wykonawca, powołujący się na rozwiązania równoważne stosownie do dyspozycji art. 30 ust. 5 uPzp,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w:t>
      </w:r>
      <w:r w:rsidR="00DD22E5" w:rsidRPr="0004582C">
        <w:rPr>
          <w:sz w:val="22"/>
          <w:szCs w:val="22"/>
        </w:rPr>
        <w:br/>
      </w:r>
      <w:r w:rsidRPr="0004582C">
        <w:rPr>
          <w:sz w:val="22"/>
          <w:szCs w:val="22"/>
        </w:rPr>
        <w:t xml:space="preserve">i urządzenia zaproponowane w opisie przedmiotu zamówienia. W przypadku, gdy Zamawiający użył w opisie przedmiotu zamówienia normy, aprobaty, specyfikacje techniczne i systemy odniesienia, o których mowa w art. 30 ust. 1-3 uPzp, należy rozumieć je jako przykładowe. Zamawiający, zgodnie z art. 30 ust. 4 uPzp, dopuszcza w każdym przypadku zastosowanie rozwiązań równoważnych opisanych w treści SIWZ. Każdorazowo, gdy wskazana jest w niniejszej SIWZ norma, należy przyjąć, że w odniesieniu do niej użyto sformułowania „lub równoważne”. </w:t>
      </w:r>
      <w:r w:rsidRPr="0004582C">
        <w:rPr>
          <w:sz w:val="22"/>
          <w:szCs w:val="22"/>
          <w:u w:val="single"/>
        </w:rPr>
        <w:t>Wykonawca, który powołuje się na rozwiązania równoważne w stosunku do opisywanych przez Zamawiającego, jest obowiązany wykazać w złożonej ofercie, że oferowane przez niego dostawy, spełniają wymagania określone przez Zamawiającego</w:t>
      </w:r>
      <w:r w:rsidRPr="0004582C">
        <w:rPr>
          <w:sz w:val="22"/>
          <w:szCs w:val="22"/>
        </w:rPr>
        <w:t>.</w:t>
      </w:r>
    </w:p>
    <w:p w14:paraId="7CC84BD1" w14:textId="77777777" w:rsidR="009F6837" w:rsidRPr="009F6837" w:rsidRDefault="009F6837" w:rsidP="008041B6">
      <w:pPr>
        <w:numPr>
          <w:ilvl w:val="0"/>
          <w:numId w:val="10"/>
        </w:numPr>
        <w:spacing w:line="276" w:lineRule="auto"/>
        <w:ind w:left="357" w:hanging="357"/>
        <w:jc w:val="both"/>
        <w:rPr>
          <w:sz w:val="22"/>
          <w:szCs w:val="22"/>
          <w:u w:val="single"/>
        </w:rPr>
      </w:pPr>
      <w:r w:rsidRPr="009F6837">
        <w:rPr>
          <w:sz w:val="22"/>
          <w:szCs w:val="22"/>
          <w:u w:val="single"/>
        </w:rPr>
        <w:t>Na podstawi</w:t>
      </w:r>
      <w:r>
        <w:rPr>
          <w:sz w:val="22"/>
          <w:szCs w:val="22"/>
          <w:u w:val="single"/>
        </w:rPr>
        <w:t>e</w:t>
      </w:r>
      <w:r w:rsidRPr="009F6837">
        <w:rPr>
          <w:sz w:val="22"/>
          <w:szCs w:val="22"/>
          <w:u w:val="single"/>
        </w:rPr>
        <w:t xml:space="preserve"> art. 93 ust. 1a pkt 1) uPzp</w:t>
      </w:r>
      <w:r>
        <w:rPr>
          <w:sz w:val="22"/>
          <w:szCs w:val="22"/>
          <w:u w:val="single"/>
        </w:rPr>
        <w:t>,</w:t>
      </w:r>
      <w:r w:rsidRPr="009F6837">
        <w:rPr>
          <w:sz w:val="22"/>
          <w:szCs w:val="22"/>
          <w:u w:val="single"/>
        </w:rPr>
        <w:t xml:space="preserve"> Zamawiający informuje, że przewiduje możliwość unieważnienia przedmiotowego postępowania, w przypadku nieprzyznania środków pochodzących z budżetu Unii Europejskiej – informacja została zamieszczona również w ogłoszeniu </w:t>
      </w:r>
      <w:r>
        <w:rPr>
          <w:sz w:val="22"/>
          <w:szCs w:val="22"/>
          <w:u w:val="single"/>
        </w:rPr>
        <w:br/>
      </w:r>
      <w:r w:rsidRPr="009F6837">
        <w:rPr>
          <w:sz w:val="22"/>
          <w:szCs w:val="22"/>
          <w:u w:val="single"/>
        </w:rPr>
        <w:t>o zamówieniu.</w:t>
      </w:r>
    </w:p>
    <w:p w14:paraId="2B118EA8" w14:textId="77777777" w:rsidR="003A5057" w:rsidRPr="003A5057" w:rsidRDefault="003A5057" w:rsidP="003A5057">
      <w:pPr>
        <w:widowControl w:val="0"/>
        <w:tabs>
          <w:tab w:val="left" w:pos="2127"/>
        </w:tabs>
        <w:autoSpaceDE w:val="0"/>
        <w:autoSpaceDN w:val="0"/>
        <w:adjustRightInd w:val="0"/>
        <w:jc w:val="center"/>
        <w:rPr>
          <w:rFonts w:cs="Arial"/>
          <w:b/>
          <w:sz w:val="20"/>
          <w:szCs w:val="20"/>
        </w:rPr>
      </w:pPr>
    </w:p>
    <w:p w14:paraId="5B9A9514" w14:textId="77777777" w:rsidR="003A5057" w:rsidRPr="003A5057" w:rsidRDefault="003A5057" w:rsidP="003A5057">
      <w:pPr>
        <w:widowControl w:val="0"/>
        <w:tabs>
          <w:tab w:val="left" w:pos="2127"/>
        </w:tabs>
        <w:autoSpaceDE w:val="0"/>
        <w:autoSpaceDN w:val="0"/>
        <w:adjustRightInd w:val="0"/>
        <w:jc w:val="center"/>
        <w:rPr>
          <w:rFonts w:cs="Arial"/>
          <w:b/>
          <w:sz w:val="20"/>
          <w:szCs w:val="20"/>
        </w:rPr>
      </w:pPr>
      <w:r w:rsidRPr="003A5057">
        <w:rPr>
          <w:rFonts w:cs="Arial"/>
          <w:b/>
          <w:sz w:val="20"/>
          <w:szCs w:val="20"/>
        </w:rPr>
        <w:t>§ 4</w:t>
      </w:r>
    </w:p>
    <w:p w14:paraId="5455F622" w14:textId="77777777" w:rsidR="003A5057" w:rsidRPr="003A5057" w:rsidRDefault="003A5057" w:rsidP="003A5057">
      <w:pPr>
        <w:jc w:val="center"/>
        <w:rPr>
          <w:b/>
          <w:sz w:val="22"/>
          <w:szCs w:val="22"/>
        </w:rPr>
      </w:pPr>
      <w:r w:rsidRPr="003A5057">
        <w:rPr>
          <w:b/>
          <w:sz w:val="22"/>
          <w:szCs w:val="22"/>
        </w:rPr>
        <w:t>OPIS CZĘŚCI ZAMÓWIENIA</w:t>
      </w:r>
    </w:p>
    <w:p w14:paraId="00D05657" w14:textId="77777777" w:rsidR="003A5057" w:rsidRPr="003A5057" w:rsidRDefault="003A5057" w:rsidP="003A5057">
      <w:pPr>
        <w:tabs>
          <w:tab w:val="num" w:pos="1080"/>
        </w:tabs>
        <w:rPr>
          <w:spacing w:val="-2"/>
          <w:sz w:val="22"/>
          <w:szCs w:val="22"/>
        </w:rPr>
      </w:pPr>
      <w:r w:rsidRPr="003A5057">
        <w:rPr>
          <w:sz w:val="22"/>
          <w:szCs w:val="22"/>
        </w:rPr>
        <w:t xml:space="preserve">Zamawiający nie dopuszcza składanie ofert częściowych. </w:t>
      </w:r>
    </w:p>
    <w:p w14:paraId="538CEEDE" w14:textId="77777777" w:rsidR="003A5057" w:rsidRPr="003A5057" w:rsidRDefault="003A5057" w:rsidP="003A5057">
      <w:pPr>
        <w:widowControl w:val="0"/>
        <w:tabs>
          <w:tab w:val="left" w:pos="2127"/>
        </w:tabs>
        <w:autoSpaceDE w:val="0"/>
        <w:autoSpaceDN w:val="0"/>
        <w:adjustRightInd w:val="0"/>
        <w:jc w:val="center"/>
        <w:rPr>
          <w:rFonts w:cs="Arial"/>
          <w:b/>
          <w:i/>
          <w:sz w:val="20"/>
          <w:szCs w:val="20"/>
        </w:rPr>
      </w:pPr>
    </w:p>
    <w:p w14:paraId="60B49B61" w14:textId="77777777" w:rsidR="003A5057" w:rsidRPr="003A5057" w:rsidRDefault="003A5057" w:rsidP="003A5057">
      <w:pPr>
        <w:widowControl w:val="0"/>
        <w:tabs>
          <w:tab w:val="left" w:pos="2127"/>
        </w:tabs>
        <w:autoSpaceDE w:val="0"/>
        <w:autoSpaceDN w:val="0"/>
        <w:adjustRightInd w:val="0"/>
        <w:jc w:val="center"/>
        <w:rPr>
          <w:rFonts w:cs="Arial"/>
          <w:b/>
          <w:sz w:val="20"/>
          <w:szCs w:val="20"/>
        </w:rPr>
      </w:pPr>
      <w:r w:rsidRPr="003A5057">
        <w:rPr>
          <w:rFonts w:cs="Arial"/>
          <w:b/>
          <w:sz w:val="20"/>
          <w:szCs w:val="20"/>
        </w:rPr>
        <w:t>§ 5</w:t>
      </w:r>
    </w:p>
    <w:p w14:paraId="0BB9D0A7" w14:textId="77777777" w:rsidR="003A5057" w:rsidRPr="003A5057" w:rsidRDefault="003A5057" w:rsidP="003A5057">
      <w:pPr>
        <w:widowControl w:val="0"/>
        <w:tabs>
          <w:tab w:val="left" w:pos="2127"/>
        </w:tabs>
        <w:autoSpaceDE w:val="0"/>
        <w:autoSpaceDN w:val="0"/>
        <w:adjustRightInd w:val="0"/>
        <w:jc w:val="center"/>
        <w:rPr>
          <w:rFonts w:cs="Arial"/>
          <w:b/>
          <w:sz w:val="20"/>
          <w:szCs w:val="20"/>
        </w:rPr>
      </w:pPr>
      <w:r w:rsidRPr="003A5057">
        <w:rPr>
          <w:rFonts w:cs="Arial"/>
          <w:b/>
          <w:sz w:val="20"/>
          <w:szCs w:val="20"/>
        </w:rPr>
        <w:t xml:space="preserve">INFORMACJA O PRZEWIDYWANYCH ZAMÓWIENIACH, O KTÓRYCH MOWA </w:t>
      </w:r>
      <w:r w:rsidRPr="003A5057">
        <w:rPr>
          <w:rFonts w:cs="Arial"/>
          <w:b/>
          <w:sz w:val="20"/>
          <w:szCs w:val="20"/>
        </w:rPr>
        <w:br/>
      </w:r>
      <w:r w:rsidRPr="003A5057">
        <w:rPr>
          <w:rFonts w:cs="Arial"/>
          <w:b/>
          <w:sz w:val="20"/>
          <w:szCs w:val="20"/>
        </w:rPr>
        <w:lastRenderedPageBreak/>
        <w:t>W ART. 67 UST. 1 PKT 6 I 7 UPZP</w:t>
      </w:r>
    </w:p>
    <w:p w14:paraId="7286462B" w14:textId="0B2C9C2B" w:rsidR="003A5057" w:rsidRPr="003A5057" w:rsidRDefault="003A5057" w:rsidP="003A5057">
      <w:pPr>
        <w:rPr>
          <w:color w:val="000000"/>
          <w:sz w:val="22"/>
          <w:szCs w:val="22"/>
        </w:rPr>
      </w:pPr>
      <w:r w:rsidRPr="003A5057">
        <w:rPr>
          <w:color w:val="000000"/>
          <w:sz w:val="22"/>
          <w:szCs w:val="22"/>
        </w:rPr>
        <w:t xml:space="preserve">Zamawiający nie przewiduje udzielenia zamówień, o których mowa w art. 67 ust. 1 </w:t>
      </w:r>
      <w:r w:rsidRPr="002C38E7">
        <w:rPr>
          <w:color w:val="000000"/>
          <w:sz w:val="22"/>
          <w:szCs w:val="22"/>
        </w:rPr>
        <w:t>pkt 6 uPzp</w:t>
      </w:r>
      <w:r w:rsidR="001F32A9">
        <w:rPr>
          <w:color w:val="000000"/>
          <w:sz w:val="22"/>
          <w:szCs w:val="22"/>
        </w:rPr>
        <w:t>.</w:t>
      </w:r>
    </w:p>
    <w:p w14:paraId="243EE5F8" w14:textId="77777777" w:rsidR="003A5057" w:rsidRPr="003A5057" w:rsidRDefault="003A5057" w:rsidP="003A5057">
      <w:pPr>
        <w:rPr>
          <w:b/>
          <w:color w:val="000000"/>
          <w:sz w:val="22"/>
          <w:szCs w:val="22"/>
        </w:rPr>
      </w:pPr>
    </w:p>
    <w:p w14:paraId="1C0928CC" w14:textId="77777777" w:rsidR="003A5057" w:rsidRPr="003A5057" w:rsidRDefault="003A5057" w:rsidP="003A5057">
      <w:pPr>
        <w:jc w:val="center"/>
        <w:rPr>
          <w:b/>
          <w:color w:val="000000"/>
          <w:sz w:val="22"/>
          <w:szCs w:val="22"/>
        </w:rPr>
      </w:pPr>
      <w:r w:rsidRPr="003A5057">
        <w:rPr>
          <w:b/>
          <w:color w:val="000000"/>
          <w:sz w:val="22"/>
          <w:szCs w:val="22"/>
        </w:rPr>
        <w:t>§ 6</w:t>
      </w:r>
    </w:p>
    <w:p w14:paraId="266EDB73" w14:textId="77777777" w:rsidR="003A5057" w:rsidRPr="003A5057" w:rsidRDefault="003A5057" w:rsidP="003A5057">
      <w:pPr>
        <w:jc w:val="center"/>
        <w:rPr>
          <w:b/>
          <w:color w:val="000000"/>
          <w:sz w:val="22"/>
          <w:szCs w:val="22"/>
        </w:rPr>
      </w:pPr>
      <w:r w:rsidRPr="003A5057">
        <w:rPr>
          <w:b/>
          <w:color w:val="000000"/>
          <w:sz w:val="22"/>
          <w:szCs w:val="22"/>
        </w:rPr>
        <w:t>INFORMACJA O OFERTACH WARIANTOWYCH</w:t>
      </w:r>
    </w:p>
    <w:p w14:paraId="05E58D3E" w14:textId="77777777" w:rsidR="003A5057" w:rsidRPr="003A5057" w:rsidRDefault="003A5057" w:rsidP="003A5057">
      <w:pPr>
        <w:widowControl w:val="0"/>
        <w:tabs>
          <w:tab w:val="left" w:pos="2127"/>
        </w:tabs>
        <w:autoSpaceDE w:val="0"/>
        <w:autoSpaceDN w:val="0"/>
        <w:adjustRightInd w:val="0"/>
        <w:rPr>
          <w:rFonts w:cs="Arial"/>
          <w:sz w:val="20"/>
          <w:szCs w:val="20"/>
        </w:rPr>
      </w:pPr>
      <w:r w:rsidRPr="003A5057">
        <w:rPr>
          <w:rFonts w:cs="Arial"/>
          <w:sz w:val="20"/>
          <w:szCs w:val="20"/>
        </w:rPr>
        <w:t>Zamawiający nie dopuszcza składania ofert wariantowych.</w:t>
      </w:r>
    </w:p>
    <w:p w14:paraId="52683B6B" w14:textId="77777777" w:rsidR="003A5057" w:rsidRPr="003A5057" w:rsidRDefault="003A5057" w:rsidP="003A5057">
      <w:pPr>
        <w:rPr>
          <w:b/>
          <w:color w:val="000000"/>
          <w:sz w:val="22"/>
          <w:szCs w:val="22"/>
        </w:rPr>
      </w:pPr>
    </w:p>
    <w:p w14:paraId="03BC650C" w14:textId="77777777" w:rsidR="003A5057" w:rsidRPr="003A5057" w:rsidRDefault="003A5057" w:rsidP="003A5057">
      <w:pPr>
        <w:widowControl w:val="0"/>
        <w:tabs>
          <w:tab w:val="left" w:pos="2127"/>
        </w:tabs>
        <w:autoSpaceDE w:val="0"/>
        <w:autoSpaceDN w:val="0"/>
        <w:adjustRightInd w:val="0"/>
        <w:jc w:val="center"/>
        <w:rPr>
          <w:rFonts w:cs="Arial"/>
          <w:b/>
          <w:sz w:val="20"/>
          <w:szCs w:val="20"/>
        </w:rPr>
      </w:pPr>
      <w:r w:rsidRPr="003A5057">
        <w:rPr>
          <w:rFonts w:cs="Arial"/>
          <w:b/>
          <w:sz w:val="20"/>
          <w:szCs w:val="20"/>
        </w:rPr>
        <w:t>§ 7</w:t>
      </w:r>
    </w:p>
    <w:p w14:paraId="6D7D236C" w14:textId="77777777" w:rsidR="003A5057" w:rsidRPr="003A5057" w:rsidRDefault="003A5057" w:rsidP="003A5057">
      <w:pPr>
        <w:widowControl w:val="0"/>
        <w:tabs>
          <w:tab w:val="left" w:pos="2127"/>
        </w:tabs>
        <w:autoSpaceDE w:val="0"/>
        <w:autoSpaceDN w:val="0"/>
        <w:adjustRightInd w:val="0"/>
        <w:jc w:val="center"/>
        <w:rPr>
          <w:rFonts w:cs="Arial"/>
          <w:b/>
          <w:sz w:val="20"/>
          <w:szCs w:val="20"/>
        </w:rPr>
      </w:pPr>
      <w:r w:rsidRPr="003A5057">
        <w:rPr>
          <w:rFonts w:cs="Arial"/>
          <w:b/>
          <w:sz w:val="20"/>
          <w:szCs w:val="20"/>
        </w:rPr>
        <w:t>WYKONANIE ZAMÓWIENIA PRZY UDZIALE PODWYKONAWCÓW</w:t>
      </w:r>
    </w:p>
    <w:p w14:paraId="74C4CA8F" w14:textId="77777777" w:rsidR="003A5057" w:rsidRPr="003A5057" w:rsidRDefault="003A5057" w:rsidP="00C5556C">
      <w:pPr>
        <w:numPr>
          <w:ilvl w:val="0"/>
          <w:numId w:val="29"/>
        </w:numPr>
        <w:spacing w:line="276" w:lineRule="auto"/>
        <w:ind w:left="284" w:hanging="284"/>
        <w:jc w:val="both"/>
        <w:rPr>
          <w:color w:val="000000"/>
          <w:sz w:val="22"/>
          <w:szCs w:val="22"/>
        </w:rPr>
      </w:pPr>
      <w:r w:rsidRPr="003A5057">
        <w:rPr>
          <w:color w:val="000000"/>
          <w:sz w:val="22"/>
          <w:szCs w:val="22"/>
        </w:rPr>
        <w:t>Zgodnie z przepisem art. 36a ust. 1 uPzp, Wykonawca może powierzyć wykonanie części zamówienia podwykonawcy. Zamawiający żąda wskazania przez Wykonawcę w ofercie części zamówienia, których wykonanie zamierza powierzyć podwykonawcom, i podania przez Wykonawcę firm podwykonawców</w:t>
      </w:r>
    </w:p>
    <w:p w14:paraId="3C9BD88B" w14:textId="77777777" w:rsidR="003A5057" w:rsidRPr="003A5057" w:rsidRDefault="003A5057" w:rsidP="00C5556C">
      <w:pPr>
        <w:numPr>
          <w:ilvl w:val="0"/>
          <w:numId w:val="29"/>
        </w:numPr>
        <w:spacing w:line="276" w:lineRule="auto"/>
        <w:ind w:left="284" w:hanging="284"/>
        <w:jc w:val="both"/>
        <w:rPr>
          <w:color w:val="000000"/>
          <w:sz w:val="22"/>
          <w:szCs w:val="22"/>
        </w:rPr>
      </w:pPr>
      <w:r w:rsidRPr="003A5057">
        <w:rPr>
          <w:color w:val="000000"/>
          <w:sz w:val="22"/>
          <w:szCs w:val="22"/>
        </w:rPr>
        <w:t>W przypadku niewskazania części zamówienia, których wykonanie zamierza powierzyć podwykonawcom oraz niewskazania firm podwykonawców, przyjmuje się, iż przedmiot zamówienia zostanie w całości wykonany samodzielnie</w:t>
      </w:r>
      <w:r w:rsidRPr="003A5057">
        <w:rPr>
          <w:sz w:val="22"/>
          <w:szCs w:val="22"/>
        </w:rPr>
        <w:t xml:space="preserve"> przez Wykonawcę.</w:t>
      </w:r>
      <w:r w:rsidRPr="003A5057">
        <w:rPr>
          <w:b/>
          <w:sz w:val="22"/>
          <w:szCs w:val="22"/>
        </w:rPr>
        <w:t xml:space="preserve"> </w:t>
      </w:r>
    </w:p>
    <w:p w14:paraId="41CF2B6E" w14:textId="77777777" w:rsidR="003A5057" w:rsidRPr="003A5057" w:rsidRDefault="003A5057" w:rsidP="003A5057">
      <w:pPr>
        <w:shd w:val="clear" w:color="auto" w:fill="FFFFFF"/>
        <w:rPr>
          <w:b/>
          <w:sz w:val="22"/>
          <w:szCs w:val="22"/>
        </w:rPr>
      </w:pPr>
    </w:p>
    <w:p w14:paraId="43C1FA1F" w14:textId="77777777" w:rsidR="003A5057" w:rsidRPr="00870C13" w:rsidRDefault="003A5057" w:rsidP="003A5057">
      <w:pPr>
        <w:shd w:val="clear" w:color="auto" w:fill="FFFFFF"/>
        <w:jc w:val="center"/>
        <w:rPr>
          <w:b/>
          <w:sz w:val="22"/>
          <w:szCs w:val="22"/>
        </w:rPr>
      </w:pPr>
      <w:r w:rsidRPr="00870C13">
        <w:rPr>
          <w:b/>
          <w:sz w:val="22"/>
          <w:szCs w:val="22"/>
        </w:rPr>
        <w:t>§ 8</w:t>
      </w:r>
    </w:p>
    <w:p w14:paraId="03A544F7" w14:textId="77777777" w:rsidR="003A5057" w:rsidRPr="00870C13" w:rsidRDefault="003A5057" w:rsidP="003A5057">
      <w:pPr>
        <w:shd w:val="clear" w:color="auto" w:fill="FFFFFF"/>
        <w:jc w:val="center"/>
        <w:rPr>
          <w:b/>
          <w:sz w:val="22"/>
          <w:szCs w:val="22"/>
        </w:rPr>
      </w:pPr>
      <w:r w:rsidRPr="00870C13">
        <w:rPr>
          <w:b/>
          <w:sz w:val="22"/>
          <w:szCs w:val="22"/>
        </w:rPr>
        <w:t>TERMIN WYKONANIA ZAMÓWIENIA</w:t>
      </w:r>
    </w:p>
    <w:p w14:paraId="76537911" w14:textId="77777777" w:rsidR="003A5057" w:rsidRPr="00870C13" w:rsidRDefault="003A5057" w:rsidP="003A5057">
      <w:pPr>
        <w:tabs>
          <w:tab w:val="left" w:pos="3540"/>
        </w:tabs>
        <w:rPr>
          <w:sz w:val="22"/>
          <w:szCs w:val="22"/>
        </w:rPr>
      </w:pPr>
      <w:r w:rsidRPr="00870C13">
        <w:rPr>
          <w:sz w:val="22"/>
          <w:szCs w:val="22"/>
        </w:rPr>
        <w:t xml:space="preserve">Szczegółowe terminy realizacji zamówienia zostały określone w Istotnych postanowieniach umowy (załącznik nr </w:t>
      </w:r>
      <w:r w:rsidR="002C38E7" w:rsidRPr="00870C13">
        <w:rPr>
          <w:sz w:val="22"/>
          <w:szCs w:val="22"/>
        </w:rPr>
        <w:t>3</w:t>
      </w:r>
      <w:r w:rsidRPr="00870C13">
        <w:rPr>
          <w:sz w:val="22"/>
          <w:szCs w:val="22"/>
        </w:rPr>
        <w:t xml:space="preserve"> do SIWZ)</w:t>
      </w:r>
      <w:r w:rsidR="002C38E7" w:rsidRPr="00870C13">
        <w:rPr>
          <w:sz w:val="22"/>
          <w:szCs w:val="22"/>
        </w:rPr>
        <w:t>.</w:t>
      </w:r>
    </w:p>
    <w:p w14:paraId="7B5869FF" w14:textId="77777777" w:rsidR="003A5057" w:rsidRPr="003A5057" w:rsidRDefault="003A5057" w:rsidP="003A5057">
      <w:pPr>
        <w:shd w:val="clear" w:color="auto" w:fill="FFFFFF"/>
        <w:jc w:val="center"/>
        <w:rPr>
          <w:sz w:val="22"/>
          <w:szCs w:val="22"/>
        </w:rPr>
      </w:pPr>
    </w:p>
    <w:p w14:paraId="09E76057" w14:textId="77777777" w:rsidR="003A5057" w:rsidRPr="003A5057" w:rsidRDefault="003A5057" w:rsidP="003A5057">
      <w:pPr>
        <w:shd w:val="clear" w:color="auto" w:fill="FFFFFF"/>
        <w:jc w:val="center"/>
        <w:rPr>
          <w:b/>
          <w:sz w:val="22"/>
          <w:szCs w:val="22"/>
        </w:rPr>
      </w:pPr>
      <w:r w:rsidRPr="003A5057">
        <w:rPr>
          <w:b/>
          <w:sz w:val="22"/>
          <w:szCs w:val="22"/>
        </w:rPr>
        <w:t>§ 9</w:t>
      </w:r>
    </w:p>
    <w:p w14:paraId="0C679119" w14:textId="77777777" w:rsidR="003A5057" w:rsidRPr="003A5057" w:rsidRDefault="003A5057" w:rsidP="003A5057">
      <w:pPr>
        <w:shd w:val="clear" w:color="auto" w:fill="FFFFFF"/>
        <w:jc w:val="center"/>
        <w:rPr>
          <w:b/>
          <w:sz w:val="22"/>
          <w:szCs w:val="22"/>
        </w:rPr>
      </w:pPr>
      <w:r w:rsidRPr="003A5057">
        <w:rPr>
          <w:b/>
          <w:sz w:val="22"/>
          <w:szCs w:val="22"/>
        </w:rPr>
        <w:t>WARUNKI UDZIAŁU W POSTĘPOWANIU ORAZ PODSTAWY WYKLUCZENIA WYKONAWCY</w:t>
      </w:r>
    </w:p>
    <w:p w14:paraId="7C3614FD" w14:textId="77777777" w:rsidR="003A5057" w:rsidRPr="003A5057" w:rsidRDefault="003A5057" w:rsidP="00C5556C">
      <w:pPr>
        <w:widowControl w:val="0"/>
        <w:numPr>
          <w:ilvl w:val="0"/>
          <w:numId w:val="41"/>
        </w:numPr>
        <w:shd w:val="clear" w:color="auto" w:fill="FFFFFF"/>
        <w:suppressAutoHyphens/>
        <w:autoSpaceDE w:val="0"/>
        <w:jc w:val="both"/>
        <w:rPr>
          <w:sz w:val="22"/>
          <w:szCs w:val="22"/>
        </w:rPr>
      </w:pPr>
      <w:r w:rsidRPr="003A5057">
        <w:rPr>
          <w:sz w:val="22"/>
          <w:szCs w:val="22"/>
        </w:rPr>
        <w:t>O udzielenie zamówienia mogą ubiegać się Wykonawcy, którzy spełniają warunki, o których mowa w art. 22 ust. 1b uPzp, dotyczące:</w:t>
      </w:r>
    </w:p>
    <w:p w14:paraId="41D034DB" w14:textId="77777777" w:rsidR="003A5057" w:rsidRPr="003A5057" w:rsidRDefault="003A5057" w:rsidP="00C5556C">
      <w:pPr>
        <w:numPr>
          <w:ilvl w:val="0"/>
          <w:numId w:val="42"/>
        </w:numPr>
        <w:autoSpaceDE w:val="0"/>
        <w:autoSpaceDN w:val="0"/>
        <w:adjustRightInd w:val="0"/>
        <w:jc w:val="both"/>
        <w:rPr>
          <w:sz w:val="22"/>
          <w:szCs w:val="22"/>
        </w:rPr>
      </w:pPr>
      <w:r w:rsidRPr="003A5057">
        <w:rPr>
          <w:bCs/>
          <w:sz w:val="22"/>
          <w:szCs w:val="22"/>
        </w:rPr>
        <w:t>kompetencji lub uprawnień do prowadzenia określonej działalności zawodowej, o ile wynika to z odrębnych przepisów – Zamawiający nie określa warunku w tym zakresie</w:t>
      </w:r>
      <w:r w:rsidRPr="003A5057">
        <w:rPr>
          <w:color w:val="000000"/>
          <w:sz w:val="22"/>
          <w:szCs w:val="22"/>
        </w:rPr>
        <w:t>,</w:t>
      </w:r>
    </w:p>
    <w:p w14:paraId="6B8894A4" w14:textId="77777777" w:rsidR="003A5057" w:rsidRPr="00B06875" w:rsidRDefault="003A5057" w:rsidP="00C5556C">
      <w:pPr>
        <w:numPr>
          <w:ilvl w:val="0"/>
          <w:numId w:val="42"/>
        </w:numPr>
        <w:autoSpaceDE w:val="0"/>
        <w:autoSpaceDN w:val="0"/>
        <w:adjustRightInd w:val="0"/>
        <w:jc w:val="both"/>
        <w:rPr>
          <w:sz w:val="22"/>
          <w:szCs w:val="22"/>
        </w:rPr>
      </w:pPr>
      <w:r w:rsidRPr="00870C13">
        <w:rPr>
          <w:bCs/>
          <w:sz w:val="22"/>
          <w:szCs w:val="22"/>
        </w:rPr>
        <w:t xml:space="preserve">sytuacji ekonomicznej lub </w:t>
      </w:r>
      <w:r w:rsidRPr="00B06875">
        <w:rPr>
          <w:bCs/>
          <w:sz w:val="22"/>
          <w:szCs w:val="22"/>
        </w:rPr>
        <w:t>finansowej – Zamawiający nie określa warunku w tym zakresie</w:t>
      </w:r>
      <w:r w:rsidRPr="00B06875">
        <w:rPr>
          <w:sz w:val="22"/>
          <w:szCs w:val="22"/>
        </w:rPr>
        <w:t>,</w:t>
      </w:r>
    </w:p>
    <w:p w14:paraId="71BB44AC" w14:textId="77777777" w:rsidR="005D7D62" w:rsidRPr="00B06875" w:rsidRDefault="003A5057" w:rsidP="00C5556C">
      <w:pPr>
        <w:numPr>
          <w:ilvl w:val="0"/>
          <w:numId w:val="42"/>
        </w:numPr>
        <w:autoSpaceDE w:val="0"/>
        <w:autoSpaceDN w:val="0"/>
        <w:adjustRightInd w:val="0"/>
        <w:jc w:val="both"/>
        <w:rPr>
          <w:sz w:val="22"/>
          <w:szCs w:val="22"/>
        </w:rPr>
      </w:pPr>
      <w:r w:rsidRPr="00B06875">
        <w:rPr>
          <w:bCs/>
          <w:sz w:val="22"/>
          <w:szCs w:val="22"/>
        </w:rPr>
        <w:t xml:space="preserve">zdolności technicznej lub zawodowej – Zamawiający uzna warunek za spełniony, jeżeli Wykonawca </w:t>
      </w:r>
      <w:r w:rsidRPr="00B06875">
        <w:rPr>
          <w:sz w:val="22"/>
          <w:szCs w:val="22"/>
        </w:rPr>
        <w:t>wykaże, że</w:t>
      </w:r>
      <w:r w:rsidR="005D7D62" w:rsidRPr="00B06875">
        <w:rPr>
          <w:sz w:val="22"/>
          <w:szCs w:val="22"/>
        </w:rPr>
        <w:t>:</w:t>
      </w:r>
    </w:p>
    <w:p w14:paraId="62E9F611" w14:textId="77777777" w:rsidR="00B06875" w:rsidRPr="00B06875" w:rsidRDefault="003A5057" w:rsidP="006912C3">
      <w:pPr>
        <w:pStyle w:val="Akapitzlist"/>
        <w:numPr>
          <w:ilvl w:val="0"/>
          <w:numId w:val="49"/>
        </w:numPr>
        <w:autoSpaceDE w:val="0"/>
        <w:autoSpaceDN w:val="0"/>
        <w:adjustRightInd w:val="0"/>
        <w:ind w:left="1134"/>
        <w:jc w:val="both"/>
        <w:rPr>
          <w:rFonts w:ascii="Times New Roman" w:hAnsi="Times New Roman"/>
          <w:sz w:val="22"/>
          <w:szCs w:val="22"/>
        </w:rPr>
      </w:pPr>
      <w:r w:rsidRPr="00B06875">
        <w:rPr>
          <w:rFonts w:ascii="Times New Roman" w:hAnsi="Times New Roman"/>
          <w:kern w:val="18"/>
          <w:sz w:val="22"/>
          <w:szCs w:val="22"/>
        </w:rPr>
        <w:t xml:space="preserve">okresie ostatnich trzech lat przed upływem terminu składania ofert, </w:t>
      </w:r>
      <w:r w:rsidRPr="00B06875">
        <w:rPr>
          <w:rFonts w:ascii="Times New Roman" w:hAnsi="Times New Roman"/>
          <w:kern w:val="18"/>
          <w:sz w:val="22"/>
          <w:szCs w:val="22"/>
        </w:rPr>
        <w:br/>
        <w:t xml:space="preserve">a jeżeli okres prowadzenia działalności jest krótszy – w tym okresie, zrealizował </w:t>
      </w:r>
      <w:r w:rsidRPr="00B06875">
        <w:rPr>
          <w:rFonts w:ascii="Times New Roman" w:eastAsia="CenturyGothic,Bold" w:hAnsi="Times New Roman"/>
          <w:sz w:val="22"/>
          <w:szCs w:val="22"/>
        </w:rPr>
        <w:t xml:space="preserve">co najmniej </w:t>
      </w:r>
      <w:r w:rsidR="00875828" w:rsidRPr="00B06875">
        <w:rPr>
          <w:rFonts w:ascii="Times New Roman" w:hAnsi="Times New Roman"/>
          <w:sz w:val="22"/>
          <w:szCs w:val="22"/>
        </w:rPr>
        <w:t>dwie</w:t>
      </w:r>
      <w:r w:rsidR="00313587" w:rsidRPr="00B06875">
        <w:rPr>
          <w:rFonts w:ascii="Times New Roman" w:hAnsi="Times New Roman"/>
          <w:sz w:val="22"/>
          <w:szCs w:val="22"/>
        </w:rPr>
        <w:t xml:space="preserve"> (</w:t>
      </w:r>
      <w:r w:rsidR="00875828" w:rsidRPr="00B06875">
        <w:rPr>
          <w:rFonts w:ascii="Times New Roman" w:hAnsi="Times New Roman"/>
          <w:sz w:val="22"/>
          <w:szCs w:val="22"/>
        </w:rPr>
        <w:t>2</w:t>
      </w:r>
      <w:r w:rsidR="00313587" w:rsidRPr="00B06875">
        <w:rPr>
          <w:rFonts w:ascii="Times New Roman" w:hAnsi="Times New Roman"/>
          <w:sz w:val="22"/>
          <w:szCs w:val="22"/>
        </w:rPr>
        <w:t>) usługi polegające na</w:t>
      </w:r>
      <w:r w:rsidR="006912C3" w:rsidRPr="00B06875">
        <w:rPr>
          <w:rFonts w:ascii="Times New Roman" w:hAnsi="Times New Roman"/>
          <w:sz w:val="22"/>
          <w:szCs w:val="22"/>
        </w:rPr>
        <w:t>:</w:t>
      </w:r>
      <w:r w:rsidR="00313587" w:rsidRPr="00B06875">
        <w:rPr>
          <w:rFonts w:ascii="Times New Roman" w:hAnsi="Times New Roman"/>
          <w:sz w:val="22"/>
          <w:szCs w:val="22"/>
        </w:rPr>
        <w:t xml:space="preserve"> </w:t>
      </w:r>
    </w:p>
    <w:p w14:paraId="204F0327" w14:textId="015632DD" w:rsidR="006912C3" w:rsidRPr="00B06875" w:rsidRDefault="00313587" w:rsidP="00B06875">
      <w:pPr>
        <w:pStyle w:val="Akapitzlist"/>
        <w:autoSpaceDE w:val="0"/>
        <w:autoSpaceDN w:val="0"/>
        <w:adjustRightInd w:val="0"/>
        <w:ind w:left="1134"/>
        <w:jc w:val="both"/>
        <w:rPr>
          <w:rFonts w:ascii="Times New Roman" w:hAnsi="Times New Roman"/>
          <w:sz w:val="22"/>
          <w:szCs w:val="22"/>
        </w:rPr>
      </w:pPr>
      <w:r w:rsidRPr="00B06875">
        <w:rPr>
          <w:rFonts w:ascii="Times New Roman" w:hAnsi="Times New Roman"/>
          <w:sz w:val="22"/>
          <w:szCs w:val="22"/>
        </w:rPr>
        <w:t xml:space="preserve">uzyskaniu wpisu lądowiska </w:t>
      </w:r>
      <w:r w:rsidR="00443188" w:rsidRPr="00B06875">
        <w:rPr>
          <w:rFonts w:ascii="Times New Roman" w:hAnsi="Times New Roman"/>
          <w:sz w:val="22"/>
          <w:szCs w:val="22"/>
        </w:rPr>
        <w:t>do Ewidencji Lądowisk</w:t>
      </w:r>
      <w:r w:rsidR="0023107B" w:rsidRPr="00B06875">
        <w:rPr>
          <w:rFonts w:ascii="Times New Roman" w:hAnsi="Times New Roman"/>
          <w:sz w:val="22"/>
          <w:szCs w:val="22"/>
        </w:rPr>
        <w:t xml:space="preserve"> prowadzonej przez Prezesa Urzędu Lotnictwa Cywilnego</w:t>
      </w:r>
    </w:p>
    <w:p w14:paraId="3F5C947F" w14:textId="743AB5FA" w:rsidR="005C78AF" w:rsidRPr="00B06875" w:rsidRDefault="00313587" w:rsidP="006912C3">
      <w:pPr>
        <w:pStyle w:val="Akapitzlist"/>
        <w:autoSpaceDE w:val="0"/>
        <w:autoSpaceDN w:val="0"/>
        <w:adjustRightInd w:val="0"/>
        <w:ind w:left="1134"/>
        <w:jc w:val="both"/>
        <w:rPr>
          <w:rFonts w:ascii="Times New Roman" w:hAnsi="Times New Roman"/>
          <w:i/>
          <w:sz w:val="22"/>
          <w:szCs w:val="22"/>
        </w:rPr>
      </w:pPr>
      <w:r w:rsidRPr="00B06875">
        <w:rPr>
          <w:rFonts w:ascii="Times New Roman" w:hAnsi="Times New Roman"/>
          <w:i/>
          <w:sz w:val="22"/>
          <w:szCs w:val="22"/>
        </w:rPr>
        <w:t>lub</w:t>
      </w:r>
      <w:r w:rsidR="00443188" w:rsidRPr="00B06875">
        <w:rPr>
          <w:rFonts w:ascii="Times New Roman" w:hAnsi="Times New Roman"/>
          <w:i/>
          <w:sz w:val="22"/>
          <w:szCs w:val="22"/>
        </w:rPr>
        <w:t xml:space="preserve"> </w:t>
      </w:r>
    </w:p>
    <w:p w14:paraId="37324D35" w14:textId="51E3CEC7" w:rsidR="005C78AF" w:rsidRPr="00B06875" w:rsidRDefault="006912C3" w:rsidP="00D97DC4">
      <w:pPr>
        <w:pStyle w:val="Akapitzlist"/>
        <w:autoSpaceDE w:val="0"/>
        <w:autoSpaceDN w:val="0"/>
        <w:adjustRightInd w:val="0"/>
        <w:ind w:left="1134"/>
        <w:jc w:val="both"/>
        <w:rPr>
          <w:rFonts w:ascii="Times New Roman" w:hAnsi="Times New Roman"/>
          <w:sz w:val="22"/>
          <w:szCs w:val="22"/>
        </w:rPr>
      </w:pPr>
      <w:r w:rsidRPr="00B06875">
        <w:rPr>
          <w:rFonts w:ascii="Times New Roman" w:hAnsi="Times New Roman"/>
          <w:sz w:val="22"/>
          <w:szCs w:val="22"/>
        </w:rPr>
        <w:t>wprowadzeniu zmian istotnych cech lotniska</w:t>
      </w:r>
      <w:r w:rsidR="00D97DC4" w:rsidRPr="00B06875">
        <w:rPr>
          <w:rFonts w:ascii="Times New Roman" w:hAnsi="Times New Roman"/>
          <w:sz w:val="22"/>
          <w:szCs w:val="22"/>
        </w:rPr>
        <w:t xml:space="preserve"> wraz z wszystkimi niezbędnymi zmianami w dokumentacji operacyjnej lotniska (AIP, Instrukcja Operacyjna Lotniska itp.)</w:t>
      </w:r>
    </w:p>
    <w:p w14:paraId="75521204" w14:textId="77777777" w:rsidR="006912C3" w:rsidRPr="00B06875" w:rsidRDefault="00443188" w:rsidP="005C78AF">
      <w:pPr>
        <w:pStyle w:val="Akapitzlist"/>
        <w:autoSpaceDE w:val="0"/>
        <w:autoSpaceDN w:val="0"/>
        <w:adjustRightInd w:val="0"/>
        <w:ind w:left="1134"/>
        <w:jc w:val="both"/>
        <w:rPr>
          <w:rFonts w:ascii="Times New Roman" w:hAnsi="Times New Roman"/>
          <w:i/>
          <w:sz w:val="22"/>
          <w:szCs w:val="22"/>
        </w:rPr>
      </w:pPr>
      <w:r w:rsidRPr="00B06875">
        <w:rPr>
          <w:rFonts w:ascii="Times New Roman" w:hAnsi="Times New Roman"/>
          <w:i/>
          <w:sz w:val="22"/>
          <w:szCs w:val="22"/>
        </w:rPr>
        <w:t xml:space="preserve">lub </w:t>
      </w:r>
    </w:p>
    <w:p w14:paraId="72D88CBE" w14:textId="401B0408" w:rsidR="005C78AF" w:rsidRPr="00B06875" w:rsidRDefault="006912C3" w:rsidP="005C78AF">
      <w:pPr>
        <w:pStyle w:val="Akapitzlist"/>
        <w:autoSpaceDE w:val="0"/>
        <w:autoSpaceDN w:val="0"/>
        <w:adjustRightInd w:val="0"/>
        <w:ind w:left="1134"/>
        <w:jc w:val="both"/>
        <w:rPr>
          <w:rFonts w:ascii="Times New Roman" w:hAnsi="Times New Roman"/>
          <w:sz w:val="22"/>
          <w:szCs w:val="22"/>
        </w:rPr>
      </w:pPr>
      <w:r w:rsidRPr="00B06875">
        <w:rPr>
          <w:rFonts w:ascii="Times New Roman" w:hAnsi="Times New Roman"/>
          <w:sz w:val="22"/>
          <w:szCs w:val="22"/>
        </w:rPr>
        <w:t xml:space="preserve">uzyskaniu </w:t>
      </w:r>
      <w:r w:rsidR="00443188" w:rsidRPr="00B06875">
        <w:rPr>
          <w:rFonts w:ascii="Times New Roman" w:hAnsi="Times New Roman"/>
          <w:sz w:val="22"/>
          <w:szCs w:val="22"/>
        </w:rPr>
        <w:t>wpis</w:t>
      </w:r>
      <w:r w:rsidR="005E14DF" w:rsidRPr="00B06875">
        <w:rPr>
          <w:rFonts w:ascii="Times New Roman" w:hAnsi="Times New Roman"/>
          <w:sz w:val="22"/>
          <w:szCs w:val="22"/>
        </w:rPr>
        <w:t>u</w:t>
      </w:r>
      <w:r w:rsidR="00443188" w:rsidRPr="00B06875">
        <w:rPr>
          <w:rFonts w:ascii="Times New Roman" w:hAnsi="Times New Roman"/>
          <w:sz w:val="22"/>
          <w:szCs w:val="22"/>
        </w:rPr>
        <w:t xml:space="preserve"> lotniska</w:t>
      </w:r>
      <w:r w:rsidR="00163F34" w:rsidRPr="00B06875">
        <w:rPr>
          <w:rFonts w:ascii="Times New Roman" w:hAnsi="Times New Roman"/>
          <w:sz w:val="22"/>
          <w:szCs w:val="22"/>
        </w:rPr>
        <w:t xml:space="preserve"> do Rejestru l</w:t>
      </w:r>
      <w:r w:rsidR="005E14DF" w:rsidRPr="00B06875">
        <w:rPr>
          <w:rFonts w:ascii="Times New Roman" w:hAnsi="Times New Roman"/>
          <w:sz w:val="22"/>
          <w:szCs w:val="22"/>
        </w:rPr>
        <w:t xml:space="preserve">otnisk </w:t>
      </w:r>
      <w:r w:rsidR="00163F34" w:rsidRPr="00B06875">
        <w:rPr>
          <w:rFonts w:ascii="Times New Roman" w:hAnsi="Times New Roman"/>
          <w:sz w:val="22"/>
          <w:szCs w:val="22"/>
        </w:rPr>
        <w:t>c</w:t>
      </w:r>
      <w:r w:rsidR="007E2F70" w:rsidRPr="00B06875">
        <w:rPr>
          <w:rFonts w:ascii="Times New Roman" w:hAnsi="Times New Roman"/>
          <w:sz w:val="22"/>
          <w:szCs w:val="22"/>
        </w:rPr>
        <w:t>ywilnych</w:t>
      </w:r>
      <w:r w:rsidR="00313587" w:rsidRPr="00B06875">
        <w:rPr>
          <w:rFonts w:ascii="Times New Roman" w:hAnsi="Times New Roman"/>
          <w:sz w:val="22"/>
          <w:szCs w:val="22"/>
        </w:rPr>
        <w:t xml:space="preserve"> prowadzon</w:t>
      </w:r>
      <w:r w:rsidR="0023107B" w:rsidRPr="00B06875">
        <w:rPr>
          <w:rFonts w:ascii="Times New Roman" w:hAnsi="Times New Roman"/>
          <w:sz w:val="22"/>
          <w:szCs w:val="22"/>
        </w:rPr>
        <w:t>ego</w:t>
      </w:r>
      <w:r w:rsidR="00313587" w:rsidRPr="00B06875">
        <w:rPr>
          <w:rFonts w:ascii="Times New Roman" w:hAnsi="Times New Roman"/>
          <w:sz w:val="22"/>
          <w:szCs w:val="22"/>
        </w:rPr>
        <w:t xml:space="preserve"> przez Prezesa Urzędu Lotnictwa Cywilnego</w:t>
      </w:r>
    </w:p>
    <w:p w14:paraId="0942FE38" w14:textId="17DBA721" w:rsidR="00313587" w:rsidRPr="00B06875" w:rsidRDefault="00443188" w:rsidP="005C78AF">
      <w:pPr>
        <w:pStyle w:val="Akapitzlist"/>
        <w:autoSpaceDE w:val="0"/>
        <w:autoSpaceDN w:val="0"/>
        <w:adjustRightInd w:val="0"/>
        <w:ind w:left="1134"/>
        <w:jc w:val="both"/>
        <w:rPr>
          <w:sz w:val="22"/>
          <w:szCs w:val="22"/>
        </w:rPr>
      </w:pPr>
      <w:r w:rsidRPr="00B06875">
        <w:rPr>
          <w:rFonts w:ascii="Times New Roman" w:hAnsi="Times New Roman"/>
          <w:i/>
          <w:sz w:val="22"/>
          <w:szCs w:val="22"/>
        </w:rPr>
        <w:t>w tym</w:t>
      </w:r>
      <w:r w:rsidRPr="00B06875">
        <w:rPr>
          <w:rFonts w:ascii="Times New Roman" w:hAnsi="Times New Roman"/>
          <w:sz w:val="22"/>
          <w:szCs w:val="22"/>
        </w:rPr>
        <w:t xml:space="preserve"> co najmniej </w:t>
      </w:r>
      <w:r w:rsidR="00163F34" w:rsidRPr="00B06875">
        <w:rPr>
          <w:rFonts w:ascii="Times New Roman" w:hAnsi="Times New Roman"/>
          <w:sz w:val="22"/>
          <w:szCs w:val="22"/>
        </w:rPr>
        <w:t>jedna (</w:t>
      </w:r>
      <w:r w:rsidRPr="00B06875">
        <w:rPr>
          <w:rFonts w:ascii="Times New Roman" w:hAnsi="Times New Roman"/>
          <w:sz w:val="22"/>
          <w:szCs w:val="22"/>
        </w:rPr>
        <w:t>1</w:t>
      </w:r>
      <w:r w:rsidR="00163F34" w:rsidRPr="00B06875">
        <w:rPr>
          <w:rFonts w:ascii="Times New Roman" w:hAnsi="Times New Roman"/>
          <w:sz w:val="22"/>
          <w:szCs w:val="22"/>
        </w:rPr>
        <w:t>)</w:t>
      </w:r>
      <w:r w:rsidRPr="00B06875">
        <w:rPr>
          <w:rFonts w:ascii="Times New Roman" w:hAnsi="Times New Roman"/>
          <w:sz w:val="22"/>
          <w:szCs w:val="22"/>
        </w:rPr>
        <w:t xml:space="preserve"> usługa </w:t>
      </w:r>
      <w:r w:rsidR="006912C3" w:rsidRPr="00B06875">
        <w:rPr>
          <w:rFonts w:ascii="Times New Roman" w:hAnsi="Times New Roman"/>
          <w:sz w:val="22"/>
          <w:szCs w:val="22"/>
        </w:rPr>
        <w:t xml:space="preserve">musiała polegać na </w:t>
      </w:r>
      <w:r w:rsidRPr="00B06875">
        <w:rPr>
          <w:rFonts w:ascii="Times New Roman" w:hAnsi="Times New Roman"/>
          <w:sz w:val="22"/>
          <w:szCs w:val="22"/>
        </w:rPr>
        <w:t xml:space="preserve">wprowadzeniu </w:t>
      </w:r>
      <w:r w:rsidR="00163F34" w:rsidRPr="00B06875">
        <w:rPr>
          <w:rFonts w:ascii="Times New Roman" w:hAnsi="Times New Roman"/>
          <w:sz w:val="22"/>
          <w:szCs w:val="22"/>
        </w:rPr>
        <w:t xml:space="preserve">zmian </w:t>
      </w:r>
      <w:r w:rsidRPr="00B06875">
        <w:rPr>
          <w:rFonts w:ascii="Times New Roman" w:hAnsi="Times New Roman"/>
          <w:sz w:val="22"/>
          <w:szCs w:val="22"/>
        </w:rPr>
        <w:t xml:space="preserve">istotnych cech lotniska </w:t>
      </w:r>
      <w:r w:rsidR="00B06875" w:rsidRPr="00B06875">
        <w:rPr>
          <w:rFonts w:ascii="Times New Roman" w:hAnsi="Times New Roman"/>
          <w:sz w:val="22"/>
          <w:szCs w:val="22"/>
        </w:rPr>
        <w:t xml:space="preserve">wraz z wszystkimi niezbędnymi zmianami w dokumentacji operacyjnej lotniska (AIP, Instrukcja Operacyjna Lotniska itp.) </w:t>
      </w:r>
      <w:r w:rsidRPr="00B06875">
        <w:rPr>
          <w:rFonts w:ascii="Times New Roman" w:hAnsi="Times New Roman"/>
          <w:sz w:val="22"/>
          <w:szCs w:val="22"/>
        </w:rPr>
        <w:t xml:space="preserve">lub </w:t>
      </w:r>
      <w:r w:rsidR="005E14DF" w:rsidRPr="00B06875">
        <w:rPr>
          <w:rFonts w:ascii="Times New Roman" w:hAnsi="Times New Roman"/>
          <w:sz w:val="22"/>
          <w:szCs w:val="22"/>
        </w:rPr>
        <w:t xml:space="preserve">na </w:t>
      </w:r>
      <w:r w:rsidR="006912C3" w:rsidRPr="00B06875">
        <w:rPr>
          <w:rFonts w:ascii="Times New Roman" w:hAnsi="Times New Roman"/>
          <w:sz w:val="22"/>
          <w:szCs w:val="22"/>
        </w:rPr>
        <w:t>uzyskaniu wpisu lotniska do Rejestru lotnisk cywilnych prowadzonych przez Prezesa Urzędu Lotnictwa Cywilnego</w:t>
      </w:r>
      <w:r w:rsidR="00313587" w:rsidRPr="00B06875">
        <w:rPr>
          <w:rFonts w:ascii="Times New Roman" w:hAnsi="Times New Roman"/>
          <w:sz w:val="22"/>
          <w:szCs w:val="22"/>
        </w:rPr>
        <w:t>;</w:t>
      </w:r>
    </w:p>
    <w:p w14:paraId="7FCFA6DB" w14:textId="6BE5B847" w:rsidR="00991D2F" w:rsidRPr="00B06875" w:rsidRDefault="00991D2F" w:rsidP="00C5556C">
      <w:pPr>
        <w:pStyle w:val="Default"/>
        <w:numPr>
          <w:ilvl w:val="0"/>
          <w:numId w:val="49"/>
        </w:numPr>
        <w:spacing w:after="0" w:line="240" w:lineRule="auto"/>
        <w:ind w:left="1134"/>
        <w:rPr>
          <w:rFonts w:ascii="Times New Roman" w:hAnsi="Times New Roman"/>
          <w:color w:val="auto"/>
          <w:sz w:val="22"/>
          <w:szCs w:val="22"/>
        </w:rPr>
      </w:pPr>
      <w:r w:rsidRPr="00B06875">
        <w:rPr>
          <w:rFonts w:ascii="Times New Roman" w:hAnsi="Times New Roman"/>
          <w:color w:val="auto"/>
          <w:sz w:val="22"/>
          <w:szCs w:val="22"/>
        </w:rPr>
        <w:t xml:space="preserve">dysponuje lub będzie dysponował osobami skierowanymi do realizacji zamówienia, posiadające następujące kwalifikacje zawodowe, uprawnienia, doświadczenie </w:t>
      </w:r>
      <w:r w:rsidRPr="00B06875">
        <w:rPr>
          <w:rFonts w:ascii="Times New Roman" w:hAnsi="Times New Roman"/>
          <w:color w:val="auto"/>
          <w:sz w:val="22"/>
          <w:szCs w:val="22"/>
        </w:rPr>
        <w:br/>
        <w:t xml:space="preserve">i wykształcenie: </w:t>
      </w:r>
    </w:p>
    <w:p w14:paraId="5C412EAC" w14:textId="77777777" w:rsidR="005F28D0" w:rsidRPr="00870C13" w:rsidRDefault="005F28D0" w:rsidP="005F28D0">
      <w:pPr>
        <w:pStyle w:val="Default"/>
        <w:spacing w:after="0" w:line="240" w:lineRule="auto"/>
        <w:rPr>
          <w:rFonts w:ascii="Times New Roman" w:hAnsi="Times New Roman"/>
          <w:color w:val="auto"/>
          <w:sz w:val="22"/>
          <w:szCs w:val="22"/>
        </w:rPr>
      </w:pP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3"/>
        <w:gridCol w:w="4961"/>
      </w:tblGrid>
      <w:tr w:rsidR="005F28D0" w:rsidRPr="00870C13" w14:paraId="74C6BCBB" w14:textId="77777777" w:rsidTr="00B66719">
        <w:trPr>
          <w:trHeight w:val="782"/>
        </w:trPr>
        <w:tc>
          <w:tcPr>
            <w:tcW w:w="567" w:type="dxa"/>
            <w:shd w:val="clear" w:color="auto" w:fill="auto"/>
            <w:vAlign w:val="center"/>
          </w:tcPr>
          <w:p w14:paraId="4BA853ED" w14:textId="77777777" w:rsidR="005F28D0" w:rsidRPr="00870C13" w:rsidRDefault="005F28D0" w:rsidP="005F28D0">
            <w:pPr>
              <w:spacing w:after="60" w:line="259" w:lineRule="auto"/>
              <w:jc w:val="center"/>
              <w:rPr>
                <w:rFonts w:eastAsiaTheme="minorHAnsi"/>
                <w:b/>
                <w:sz w:val="22"/>
                <w:szCs w:val="22"/>
                <w:lang w:eastAsia="en-US"/>
              </w:rPr>
            </w:pPr>
            <w:r w:rsidRPr="00870C13">
              <w:rPr>
                <w:rFonts w:eastAsiaTheme="minorHAnsi"/>
                <w:b/>
                <w:sz w:val="22"/>
                <w:szCs w:val="22"/>
                <w:lang w:eastAsia="en-US"/>
              </w:rPr>
              <w:lastRenderedPageBreak/>
              <w:t>Lp.</w:t>
            </w:r>
          </w:p>
        </w:tc>
        <w:tc>
          <w:tcPr>
            <w:tcW w:w="2693" w:type="dxa"/>
            <w:shd w:val="clear" w:color="auto" w:fill="auto"/>
            <w:vAlign w:val="center"/>
          </w:tcPr>
          <w:p w14:paraId="13A883F7" w14:textId="43902085" w:rsidR="005F28D0" w:rsidRPr="00870C13" w:rsidRDefault="00B66719" w:rsidP="005F28D0">
            <w:pPr>
              <w:spacing w:after="60" w:line="259" w:lineRule="auto"/>
              <w:jc w:val="center"/>
              <w:rPr>
                <w:rFonts w:eastAsiaTheme="minorHAnsi"/>
                <w:b/>
                <w:sz w:val="22"/>
                <w:szCs w:val="22"/>
                <w:lang w:eastAsia="en-US"/>
              </w:rPr>
            </w:pPr>
            <w:r w:rsidRPr="00870C13">
              <w:rPr>
                <w:rFonts w:eastAsiaTheme="minorHAnsi"/>
                <w:b/>
                <w:sz w:val="22"/>
                <w:szCs w:val="22"/>
                <w:lang w:eastAsia="en-US"/>
              </w:rPr>
              <w:t>Stanowisko:</w:t>
            </w:r>
          </w:p>
        </w:tc>
        <w:tc>
          <w:tcPr>
            <w:tcW w:w="4961" w:type="dxa"/>
            <w:shd w:val="clear" w:color="auto" w:fill="auto"/>
            <w:vAlign w:val="center"/>
          </w:tcPr>
          <w:p w14:paraId="42DB5E8A" w14:textId="77777777" w:rsidR="005F28D0" w:rsidRPr="00870C13" w:rsidRDefault="005F28D0" w:rsidP="005F28D0">
            <w:pPr>
              <w:spacing w:after="60" w:line="259" w:lineRule="auto"/>
              <w:jc w:val="center"/>
              <w:rPr>
                <w:rFonts w:eastAsiaTheme="minorHAnsi"/>
                <w:b/>
                <w:sz w:val="22"/>
                <w:szCs w:val="22"/>
                <w:lang w:eastAsia="en-US"/>
              </w:rPr>
            </w:pPr>
            <w:r w:rsidRPr="00870C13">
              <w:rPr>
                <w:rFonts w:eastAsiaTheme="minorHAnsi"/>
                <w:b/>
                <w:sz w:val="22"/>
                <w:szCs w:val="22"/>
                <w:lang w:eastAsia="en-US"/>
              </w:rPr>
              <w:t>Wymagane kwalifikacje zawodowe, uprawnienia, doświadczenie i wykształcenie</w:t>
            </w:r>
          </w:p>
        </w:tc>
      </w:tr>
      <w:tr w:rsidR="005F28D0" w:rsidRPr="005F28D0" w14:paraId="1349AD60" w14:textId="77777777" w:rsidTr="00B66719">
        <w:tc>
          <w:tcPr>
            <w:tcW w:w="567" w:type="dxa"/>
            <w:shd w:val="clear" w:color="auto" w:fill="auto"/>
          </w:tcPr>
          <w:p w14:paraId="074341A8" w14:textId="77777777" w:rsidR="005F28D0" w:rsidRPr="005F28D0" w:rsidRDefault="005F28D0" w:rsidP="005F28D0">
            <w:pPr>
              <w:spacing w:after="60" w:line="259" w:lineRule="auto"/>
              <w:jc w:val="both"/>
              <w:rPr>
                <w:rFonts w:eastAsiaTheme="minorHAnsi"/>
                <w:sz w:val="22"/>
                <w:szCs w:val="22"/>
                <w:lang w:eastAsia="en-US"/>
              </w:rPr>
            </w:pPr>
            <w:r w:rsidRPr="005F28D0">
              <w:rPr>
                <w:rFonts w:eastAsiaTheme="minorHAnsi"/>
                <w:sz w:val="22"/>
                <w:szCs w:val="22"/>
                <w:lang w:eastAsia="en-US"/>
              </w:rPr>
              <w:t>1.</w:t>
            </w:r>
          </w:p>
        </w:tc>
        <w:tc>
          <w:tcPr>
            <w:tcW w:w="2693" w:type="dxa"/>
            <w:shd w:val="clear" w:color="auto" w:fill="auto"/>
          </w:tcPr>
          <w:p w14:paraId="3A3A76EA" w14:textId="77777777" w:rsidR="005F28D0" w:rsidRPr="005F28D0" w:rsidRDefault="005F28D0" w:rsidP="005F28D0">
            <w:pPr>
              <w:spacing w:after="60" w:line="259" w:lineRule="auto"/>
              <w:jc w:val="both"/>
              <w:rPr>
                <w:rFonts w:eastAsiaTheme="minorHAnsi"/>
                <w:sz w:val="22"/>
                <w:szCs w:val="22"/>
                <w:lang w:eastAsia="en-US"/>
              </w:rPr>
            </w:pPr>
            <w:r w:rsidRPr="005F28D0">
              <w:rPr>
                <w:rFonts w:eastAsiaTheme="minorHAnsi"/>
                <w:sz w:val="22"/>
                <w:szCs w:val="22"/>
                <w:lang w:eastAsia="en-US"/>
              </w:rPr>
              <w:t>Generalny projektant w branży architektonicznej</w:t>
            </w:r>
          </w:p>
        </w:tc>
        <w:tc>
          <w:tcPr>
            <w:tcW w:w="4961" w:type="dxa"/>
            <w:shd w:val="clear" w:color="auto" w:fill="auto"/>
          </w:tcPr>
          <w:p w14:paraId="6FF0C147" w14:textId="77777777" w:rsidR="005F28D0" w:rsidRPr="005F28D0" w:rsidRDefault="005F28D0" w:rsidP="005F28D0">
            <w:pPr>
              <w:spacing w:after="120" w:line="259" w:lineRule="auto"/>
              <w:jc w:val="both"/>
              <w:rPr>
                <w:rFonts w:eastAsiaTheme="minorHAnsi"/>
                <w:sz w:val="22"/>
                <w:szCs w:val="22"/>
                <w:lang w:eastAsia="en-US"/>
              </w:rPr>
            </w:pPr>
            <w:r w:rsidRPr="005F28D0">
              <w:rPr>
                <w:rFonts w:eastAsiaTheme="minorHAnsi"/>
                <w:sz w:val="22"/>
                <w:szCs w:val="22"/>
                <w:u w:val="single"/>
                <w:lang w:eastAsia="en-US"/>
              </w:rPr>
              <w:t>Uprawnienia:</w:t>
            </w:r>
            <w:r w:rsidRPr="005F28D0">
              <w:rPr>
                <w:rFonts w:eastAsiaTheme="minorHAnsi"/>
                <w:sz w:val="22"/>
                <w:szCs w:val="22"/>
                <w:lang w:eastAsia="en-US"/>
              </w:rPr>
              <w:t xml:space="preserve"> </w:t>
            </w:r>
            <w:r w:rsidRPr="005F28D0">
              <w:rPr>
                <w:rFonts w:eastAsiaTheme="minorHAnsi"/>
                <w:bCs/>
                <w:sz w:val="22"/>
                <w:szCs w:val="22"/>
                <w:lang w:eastAsia="en-US"/>
              </w:rPr>
              <w:t>co najmniej od 10 lat</w:t>
            </w:r>
            <w:r w:rsidRPr="005F28D0">
              <w:rPr>
                <w:rFonts w:eastAsiaTheme="minorHAnsi"/>
                <w:sz w:val="22"/>
                <w:szCs w:val="22"/>
                <w:lang w:eastAsia="en-US"/>
              </w:rPr>
              <w:t xml:space="preserve"> uprawnienia budowlane w zakresie w specjalności architektonicznej do projektowania bez ograniczeń wydane na podstawie aktualnie obowiązujących przepisów prawa (lub odpowiadające im uprawnienia wydane na podstawie wcześniej obowiązujących przepisów prawa, wystarczające do realizacji przedmiotu zamówienia).</w:t>
            </w:r>
          </w:p>
          <w:p w14:paraId="0233AB92" w14:textId="2ADD633F" w:rsidR="005F28D0" w:rsidRPr="00D0259B" w:rsidRDefault="005F28D0" w:rsidP="00164598">
            <w:pPr>
              <w:spacing w:after="120" w:line="259" w:lineRule="auto"/>
              <w:jc w:val="both"/>
              <w:rPr>
                <w:rFonts w:eastAsiaTheme="minorHAnsi"/>
                <w:sz w:val="22"/>
                <w:szCs w:val="22"/>
                <w:lang w:eastAsia="en-US"/>
              </w:rPr>
            </w:pPr>
            <w:r w:rsidRPr="00D12858">
              <w:rPr>
                <w:rFonts w:eastAsiaTheme="minorHAnsi"/>
                <w:sz w:val="22"/>
                <w:szCs w:val="22"/>
                <w:u w:val="single"/>
                <w:lang w:eastAsia="en-US"/>
              </w:rPr>
              <w:t>Kwalifikacje (doświadczenie):</w:t>
            </w:r>
            <w:r w:rsidRPr="00D12858">
              <w:rPr>
                <w:rFonts w:eastAsiaTheme="minorHAnsi"/>
                <w:sz w:val="22"/>
                <w:szCs w:val="22"/>
                <w:lang w:eastAsia="en-US"/>
              </w:rPr>
              <w:t xml:space="preserve"> projektant musi posiadać przynajmniej 10 letnie doświadczenie na stanowisku projektanta w branży architektonicznej </w:t>
            </w:r>
            <w:r w:rsidR="00EA1B73" w:rsidRPr="00D12858">
              <w:rPr>
                <w:rFonts w:eastAsiaTheme="minorHAnsi"/>
                <w:sz w:val="22"/>
                <w:szCs w:val="22"/>
                <w:lang w:eastAsia="en-US"/>
              </w:rPr>
              <w:br/>
            </w:r>
            <w:r w:rsidRPr="00D12858">
              <w:rPr>
                <w:rFonts w:eastAsiaTheme="minorHAnsi"/>
                <w:sz w:val="22"/>
                <w:szCs w:val="22"/>
                <w:lang w:eastAsia="en-US"/>
              </w:rPr>
              <w:t xml:space="preserve">i wykonał w charakterze projektanta przynajmniej </w:t>
            </w:r>
            <w:r w:rsidR="00EA1B73" w:rsidRPr="00D12858">
              <w:rPr>
                <w:rFonts w:eastAsiaTheme="minorHAnsi"/>
                <w:sz w:val="22"/>
                <w:szCs w:val="22"/>
                <w:lang w:eastAsia="en-US"/>
              </w:rPr>
              <w:br/>
            </w:r>
            <w:r w:rsidRPr="00D12858">
              <w:rPr>
                <w:rFonts w:eastAsiaTheme="minorHAnsi"/>
                <w:bCs/>
                <w:sz w:val="22"/>
                <w:szCs w:val="22"/>
                <w:lang w:eastAsia="en-US"/>
              </w:rPr>
              <w:t xml:space="preserve">w zakresie sporządzenia projektu architektonicznego dokumentację projektową, dotyczącą budowy co najmniej </w:t>
            </w:r>
            <w:r w:rsidR="00164598" w:rsidRPr="00D12858">
              <w:rPr>
                <w:rFonts w:eastAsiaTheme="minorHAnsi"/>
                <w:bCs/>
                <w:sz w:val="22"/>
                <w:szCs w:val="22"/>
                <w:lang w:eastAsia="en-US"/>
              </w:rPr>
              <w:t>3</w:t>
            </w:r>
            <w:r w:rsidR="00EA1B73" w:rsidRPr="00D12858">
              <w:rPr>
                <w:rFonts w:eastAsiaTheme="minorHAnsi"/>
                <w:bCs/>
                <w:sz w:val="22"/>
                <w:szCs w:val="22"/>
                <w:lang w:eastAsia="en-US"/>
              </w:rPr>
              <w:t xml:space="preserve"> (trzech)</w:t>
            </w:r>
            <w:r w:rsidRPr="00D12858">
              <w:rPr>
                <w:rFonts w:eastAsiaTheme="minorHAnsi"/>
                <w:bCs/>
                <w:sz w:val="22"/>
                <w:szCs w:val="22"/>
                <w:lang w:eastAsia="en-US"/>
              </w:rPr>
              <w:t xml:space="preserve"> lądowisk lub lotnisk dla których uzyskano wpis </w:t>
            </w:r>
            <w:r w:rsidRPr="00D12858">
              <w:rPr>
                <w:rFonts w:eastAsiaTheme="minorHAnsi"/>
                <w:sz w:val="22"/>
                <w:szCs w:val="22"/>
                <w:lang w:eastAsia="en-US"/>
              </w:rPr>
              <w:t>do Ewidencji Lądowisk</w:t>
            </w:r>
            <w:r w:rsidR="007E2F70" w:rsidRPr="00D12858">
              <w:rPr>
                <w:rFonts w:eastAsiaTheme="minorHAnsi"/>
                <w:sz w:val="22"/>
                <w:szCs w:val="22"/>
                <w:lang w:eastAsia="en-US"/>
              </w:rPr>
              <w:t xml:space="preserve"> lub </w:t>
            </w:r>
            <w:r w:rsidR="00443188" w:rsidRPr="00D12858">
              <w:rPr>
                <w:rFonts w:eastAsiaTheme="minorHAnsi"/>
                <w:sz w:val="22"/>
                <w:szCs w:val="22"/>
                <w:lang w:eastAsia="en-US"/>
              </w:rPr>
              <w:t>wpis do R</w:t>
            </w:r>
            <w:r w:rsidR="007E2F70" w:rsidRPr="00D12858">
              <w:rPr>
                <w:rFonts w:eastAsiaTheme="minorHAnsi"/>
                <w:sz w:val="22"/>
                <w:szCs w:val="22"/>
                <w:lang w:eastAsia="en-US"/>
              </w:rPr>
              <w:t xml:space="preserve">ejestru </w:t>
            </w:r>
            <w:r w:rsidR="00443188" w:rsidRPr="00D12858">
              <w:rPr>
                <w:rFonts w:eastAsiaTheme="minorHAnsi"/>
                <w:sz w:val="22"/>
                <w:szCs w:val="22"/>
                <w:lang w:eastAsia="en-US"/>
              </w:rPr>
              <w:t>lotnisk cywilnych</w:t>
            </w:r>
            <w:r w:rsidRPr="00D12858">
              <w:rPr>
                <w:rFonts w:eastAsiaTheme="minorHAnsi"/>
                <w:sz w:val="22"/>
                <w:szCs w:val="22"/>
                <w:lang w:eastAsia="en-US"/>
              </w:rPr>
              <w:t xml:space="preserve"> prowadzon</w:t>
            </w:r>
            <w:r w:rsidR="00443188" w:rsidRPr="00D12858">
              <w:rPr>
                <w:rFonts w:eastAsiaTheme="minorHAnsi"/>
                <w:sz w:val="22"/>
                <w:szCs w:val="22"/>
                <w:lang w:eastAsia="en-US"/>
              </w:rPr>
              <w:t>ych</w:t>
            </w:r>
            <w:r w:rsidRPr="00D12858">
              <w:rPr>
                <w:rFonts w:eastAsiaTheme="minorHAnsi"/>
                <w:sz w:val="22"/>
                <w:szCs w:val="22"/>
                <w:lang w:eastAsia="en-US"/>
              </w:rPr>
              <w:t xml:space="preserve"> przez Prezesa Urzędu Lotnictwa Cywilnego</w:t>
            </w:r>
            <w:r w:rsidRPr="00D12858">
              <w:rPr>
                <w:rFonts w:eastAsiaTheme="minorHAnsi"/>
                <w:bCs/>
                <w:sz w:val="22"/>
                <w:szCs w:val="22"/>
                <w:lang w:eastAsia="en-US"/>
              </w:rPr>
              <w:t>.</w:t>
            </w:r>
          </w:p>
        </w:tc>
      </w:tr>
    </w:tbl>
    <w:p w14:paraId="23E6D622" w14:textId="77777777" w:rsidR="005F28D0" w:rsidRPr="00870C13" w:rsidRDefault="005F28D0" w:rsidP="005F28D0">
      <w:pPr>
        <w:pStyle w:val="Default"/>
        <w:spacing w:after="0" w:line="240" w:lineRule="auto"/>
        <w:rPr>
          <w:rFonts w:ascii="Times New Roman" w:hAnsi="Times New Roman"/>
          <w:color w:val="auto"/>
          <w:sz w:val="22"/>
          <w:szCs w:val="22"/>
        </w:rPr>
      </w:pPr>
    </w:p>
    <w:p w14:paraId="5AFE7BD1" w14:textId="77777777" w:rsidR="004B647B" w:rsidRPr="0033698D" w:rsidRDefault="004B647B" w:rsidP="00B66719">
      <w:pPr>
        <w:pStyle w:val="Default"/>
        <w:spacing w:after="0" w:line="240" w:lineRule="auto"/>
        <w:ind w:left="993"/>
        <w:rPr>
          <w:rFonts w:ascii="Times New Roman" w:hAnsi="Times New Roman"/>
          <w:i/>
          <w:sz w:val="22"/>
          <w:szCs w:val="22"/>
        </w:rPr>
      </w:pPr>
      <w:r w:rsidRPr="0033698D">
        <w:rPr>
          <w:rFonts w:ascii="Times New Roman" w:hAnsi="Times New Roman"/>
          <w:i/>
          <w:sz w:val="22"/>
          <w:szCs w:val="22"/>
        </w:rPr>
        <w:t>W przypadku dysponowania osobami będącymi obywatelami państw członkowskich Unii Europejskiej, Konfederacji Szwajcarskiej oraz państwa członkowskiego Europejskiego Porozumienia o Wolnym Handlu (EFTA) - strony umowy o Europejskim Obszarze Gospodarczym, kwestie uprawnień należy rozpatrywać z uwzględnieniem art. 12a ustawy Prawo budowlane oraz ustawy z dnia 15 grudnia 2000 r. o samorządach zawodowych architektów, inżynierów budownictwa oraz urbanistów (Dz. U. z 2002, nr 23, poz. 221) oraz ustawy z dnia 18 marca 2008 r. o zasadach uznawania kwalifikacji zawodowych nabytych w państwach członkowskich UE (Dz. U. Nr 63, poz. 394)</w:t>
      </w:r>
    </w:p>
    <w:p w14:paraId="6FE0DE6F" w14:textId="77777777" w:rsidR="004B647B" w:rsidRPr="0033698D" w:rsidRDefault="004B647B" w:rsidP="00B66719">
      <w:pPr>
        <w:pStyle w:val="Default"/>
        <w:spacing w:after="0"/>
        <w:ind w:left="993"/>
        <w:rPr>
          <w:rFonts w:ascii="Times New Roman" w:hAnsi="Times New Roman"/>
          <w:i/>
          <w:sz w:val="22"/>
          <w:szCs w:val="22"/>
        </w:rPr>
      </w:pPr>
      <w:r w:rsidRPr="0033698D">
        <w:rPr>
          <w:rFonts w:ascii="Times New Roman" w:hAnsi="Times New Roman"/>
          <w:i/>
          <w:sz w:val="22"/>
          <w:szCs w:val="22"/>
        </w:rPr>
        <w:t>W razie wątpliwości pojęcia użyte w ust. 1 pkt 3 są zdefiniowane w ustawie z dnia 07 lipca 1994r. Prawo budowlane oraz aktach wykonawczych do tej ustawy.</w:t>
      </w:r>
    </w:p>
    <w:p w14:paraId="20C23C8A" w14:textId="77777777" w:rsidR="004B647B" w:rsidRPr="0033698D" w:rsidRDefault="004B647B" w:rsidP="00B66719">
      <w:pPr>
        <w:pStyle w:val="Default"/>
        <w:spacing w:after="0"/>
        <w:ind w:left="993"/>
        <w:rPr>
          <w:rFonts w:ascii="Times New Roman" w:hAnsi="Times New Roman"/>
          <w:i/>
          <w:sz w:val="22"/>
          <w:szCs w:val="22"/>
        </w:rPr>
      </w:pPr>
      <w:r w:rsidRPr="0033698D">
        <w:rPr>
          <w:rFonts w:ascii="Times New Roman" w:hAnsi="Times New Roman"/>
          <w:bCs/>
          <w:i/>
          <w:sz w:val="22"/>
          <w:szCs w:val="22"/>
        </w:rPr>
        <w:t>W związku z art. 22a ust. 4 uPzp:</w:t>
      </w:r>
      <w:r w:rsidRPr="0033698D">
        <w:rPr>
          <w:rFonts w:ascii="Times New Roman" w:hAnsi="Times New Roman"/>
          <w:i/>
          <w:sz w:val="22"/>
          <w:szCs w:val="22"/>
        </w:rPr>
        <w:t xml:space="preserve"> W odniesieniu do warunków dotyczących wykształcenia, kwalifikacji zawodowych lub doświadczenia, wykonawcy mogą polegać na zdolnościach innych podmiotów, </w:t>
      </w:r>
      <w:r w:rsidRPr="0033698D">
        <w:rPr>
          <w:rFonts w:ascii="Times New Roman" w:hAnsi="Times New Roman"/>
          <w:bCs/>
          <w:i/>
          <w:sz w:val="22"/>
          <w:szCs w:val="22"/>
        </w:rPr>
        <w:t xml:space="preserve">gdy podmioty te zrealizują </w:t>
      </w:r>
      <w:r w:rsidRPr="0033698D">
        <w:rPr>
          <w:rFonts w:ascii="Times New Roman" w:hAnsi="Times New Roman"/>
          <w:i/>
          <w:sz w:val="22"/>
          <w:szCs w:val="22"/>
        </w:rPr>
        <w:t xml:space="preserve">usługi do realizacji których te zdolności są wymagane. </w:t>
      </w:r>
    </w:p>
    <w:p w14:paraId="5699497B" w14:textId="0D44BB11" w:rsidR="004B647B" w:rsidRPr="0033698D" w:rsidRDefault="004B647B" w:rsidP="00B66719">
      <w:pPr>
        <w:pStyle w:val="Default"/>
        <w:spacing w:after="0"/>
        <w:ind w:left="993"/>
        <w:rPr>
          <w:rFonts w:ascii="Times New Roman" w:hAnsi="Times New Roman"/>
          <w:i/>
          <w:sz w:val="22"/>
          <w:szCs w:val="22"/>
        </w:rPr>
      </w:pPr>
      <w:r w:rsidRPr="0033698D">
        <w:rPr>
          <w:rFonts w:ascii="Times New Roman" w:hAnsi="Times New Roman"/>
          <w:i/>
          <w:sz w:val="22"/>
          <w:szCs w:val="22"/>
        </w:rPr>
        <w:t xml:space="preserve">W związku z powyższym, w sytuacji gdy któryś z warunków, o których mowa w  § 9 ust. </w:t>
      </w:r>
      <w:r w:rsidR="004A745D">
        <w:rPr>
          <w:rFonts w:ascii="Times New Roman" w:hAnsi="Times New Roman"/>
          <w:i/>
          <w:sz w:val="22"/>
          <w:szCs w:val="22"/>
        </w:rPr>
        <w:t>1</w:t>
      </w:r>
      <w:r w:rsidRPr="0033698D">
        <w:rPr>
          <w:rFonts w:ascii="Times New Roman" w:hAnsi="Times New Roman"/>
          <w:i/>
          <w:sz w:val="22"/>
          <w:szCs w:val="22"/>
        </w:rPr>
        <w:t xml:space="preserve"> pkt 3) lit a) i b) </w:t>
      </w:r>
      <w:r w:rsidRPr="0033698D">
        <w:rPr>
          <w:rFonts w:ascii="Times New Roman" w:hAnsi="Times New Roman"/>
          <w:bCs/>
          <w:i/>
          <w:sz w:val="22"/>
          <w:szCs w:val="22"/>
        </w:rPr>
        <w:t>będzie w całości spełniany</w:t>
      </w:r>
      <w:r w:rsidRPr="0033698D">
        <w:rPr>
          <w:rFonts w:ascii="Times New Roman" w:hAnsi="Times New Roman"/>
          <w:i/>
          <w:sz w:val="22"/>
          <w:szCs w:val="22"/>
        </w:rPr>
        <w:t xml:space="preserve"> nie przez Wykonawcę lub wspólnika konsorcjum a </w:t>
      </w:r>
      <w:r w:rsidRPr="0033698D">
        <w:rPr>
          <w:rFonts w:ascii="Times New Roman" w:hAnsi="Times New Roman"/>
          <w:bCs/>
          <w:i/>
          <w:sz w:val="22"/>
          <w:szCs w:val="22"/>
        </w:rPr>
        <w:t>przez „inny podmiot”, „podmiot” ten musi być wykonawcą całej części zamówienia</w:t>
      </w:r>
      <w:r w:rsidRPr="0033698D">
        <w:rPr>
          <w:rFonts w:ascii="Times New Roman" w:hAnsi="Times New Roman"/>
          <w:i/>
          <w:sz w:val="22"/>
          <w:szCs w:val="22"/>
        </w:rPr>
        <w:t xml:space="preserve"> (100%). Jeżeli warunek będzie spełniany częściowo przez Wykonawcę lub wspólnika konsorcjum oraz częściowo przez inny podmiot lub inne podmioty to ta część zamówienia będzie musiała być wykonana proporcjonalnie do zakresu spełniania tego warunku przez poszczególne podmioty.</w:t>
      </w:r>
    </w:p>
    <w:p w14:paraId="51A4DB3C" w14:textId="77777777" w:rsidR="003A5057" w:rsidRPr="003A5057" w:rsidRDefault="003A5057" w:rsidP="00C5556C">
      <w:pPr>
        <w:numPr>
          <w:ilvl w:val="0"/>
          <w:numId w:val="41"/>
        </w:numPr>
        <w:shd w:val="clear" w:color="auto" w:fill="FFFFFF"/>
        <w:spacing w:line="276" w:lineRule="auto"/>
        <w:jc w:val="both"/>
        <w:rPr>
          <w:sz w:val="22"/>
          <w:szCs w:val="22"/>
        </w:rPr>
      </w:pPr>
      <w:r w:rsidRPr="003A5057">
        <w:rPr>
          <w:sz w:val="22"/>
          <w:szCs w:val="22"/>
        </w:rPr>
        <w:t xml:space="preserve">O udzielenie zamówienia mogą ubiegać się Wykonawcy, którzy nie podlegają wykluczeniu </w:t>
      </w:r>
      <w:r w:rsidRPr="003A5057">
        <w:rPr>
          <w:sz w:val="22"/>
          <w:szCs w:val="22"/>
        </w:rPr>
        <w:br/>
        <w:t>na podstawie art. 24 ust. 1 uPzp. Zgodnie z art. 24 ust. 1 uPzp, z postępowania o udzielenie zamówienia wyklucza się:</w:t>
      </w:r>
    </w:p>
    <w:p w14:paraId="3C7B67AF" w14:textId="77777777" w:rsidR="003A5057" w:rsidRPr="003A5057" w:rsidRDefault="003A5057" w:rsidP="00B21450">
      <w:pPr>
        <w:numPr>
          <w:ilvl w:val="0"/>
          <w:numId w:val="11"/>
        </w:numPr>
        <w:shd w:val="clear" w:color="auto" w:fill="FFFFFF"/>
        <w:tabs>
          <w:tab w:val="left" w:pos="284"/>
        </w:tabs>
        <w:spacing w:line="276" w:lineRule="auto"/>
        <w:jc w:val="both"/>
        <w:rPr>
          <w:sz w:val="22"/>
          <w:szCs w:val="22"/>
        </w:rPr>
      </w:pPr>
      <w:r w:rsidRPr="003A5057">
        <w:rPr>
          <w:bCs/>
          <w:sz w:val="22"/>
          <w:szCs w:val="22"/>
        </w:rPr>
        <w:t>Wykonawcę, który nie wykazał spełniania warunków udziału w postępowaniu,</w:t>
      </w:r>
    </w:p>
    <w:p w14:paraId="65458B13" w14:textId="77777777" w:rsidR="003A5057" w:rsidRPr="003A5057" w:rsidRDefault="003A5057" w:rsidP="00B21450">
      <w:pPr>
        <w:numPr>
          <w:ilvl w:val="0"/>
          <w:numId w:val="11"/>
        </w:numPr>
        <w:shd w:val="clear" w:color="auto" w:fill="FFFFFF"/>
        <w:tabs>
          <w:tab w:val="left" w:pos="284"/>
        </w:tabs>
        <w:spacing w:line="276" w:lineRule="auto"/>
        <w:jc w:val="both"/>
        <w:rPr>
          <w:sz w:val="22"/>
          <w:szCs w:val="22"/>
        </w:rPr>
      </w:pPr>
      <w:r w:rsidRPr="003A5057">
        <w:rPr>
          <w:bCs/>
          <w:sz w:val="22"/>
          <w:szCs w:val="22"/>
        </w:rPr>
        <w:lastRenderedPageBreak/>
        <w:t>Wykonawcę będącego osobą fizyczną, którego prawomocnie skazano za przestępstwo:</w:t>
      </w:r>
    </w:p>
    <w:p w14:paraId="37F54453" w14:textId="77777777" w:rsidR="003A5057" w:rsidRPr="003A5057" w:rsidRDefault="003A5057" w:rsidP="00B21450">
      <w:pPr>
        <w:numPr>
          <w:ilvl w:val="0"/>
          <w:numId w:val="5"/>
        </w:numPr>
        <w:spacing w:line="276" w:lineRule="auto"/>
        <w:jc w:val="both"/>
        <w:rPr>
          <w:sz w:val="22"/>
          <w:szCs w:val="22"/>
        </w:rPr>
      </w:pPr>
      <w:r w:rsidRPr="003A5057">
        <w:rPr>
          <w:bCs/>
          <w:sz w:val="22"/>
          <w:szCs w:val="22"/>
        </w:rPr>
        <w:t>o którym mowa w</w:t>
      </w:r>
      <w:r w:rsidRPr="003A5057">
        <w:rPr>
          <w:bCs/>
          <w:sz w:val="22"/>
          <w:szCs w:val="22"/>
        </w:rPr>
        <w:softHyphen/>
        <w:t xml:space="preserve"> art. 165a, art. 181–188, art. 189a, art. 218–221, art. 228–230a, </w:t>
      </w:r>
      <w:r w:rsidRPr="003A5057">
        <w:rPr>
          <w:bCs/>
          <w:sz w:val="22"/>
          <w:szCs w:val="22"/>
        </w:rPr>
        <w:br/>
        <w:t>art. 250a, art. 258 lub art. 270–309 ustawy z dnia 6 czerwca 1997 r. – Kodeks karny (</w:t>
      </w:r>
      <w:r w:rsidRPr="003A5057">
        <w:rPr>
          <w:sz w:val="22"/>
          <w:szCs w:val="22"/>
        </w:rPr>
        <w:t>tekst jednolity Dz. U. z 2017 r. z</w:t>
      </w:r>
      <w:r w:rsidRPr="003A5057">
        <w:rPr>
          <w:bCs/>
          <w:sz w:val="22"/>
          <w:szCs w:val="22"/>
        </w:rPr>
        <w:t xml:space="preserve"> późn. zm.) lub</w:t>
      </w:r>
      <w:r w:rsidRPr="003A5057">
        <w:rPr>
          <w:bCs/>
          <w:sz w:val="22"/>
          <w:szCs w:val="22"/>
        </w:rPr>
        <w:softHyphen/>
        <w:t xml:space="preserve"> art. 46 lub art. 48 ustawy z dnia 25 czerwca 2010 r. o sporcie (</w:t>
      </w:r>
      <w:r w:rsidRPr="003A5057">
        <w:rPr>
          <w:sz w:val="22"/>
          <w:szCs w:val="22"/>
        </w:rPr>
        <w:t>tekst jednolity Dz. U. z 2017 r. poz. 1463 z późn. zm.</w:t>
      </w:r>
      <w:r w:rsidRPr="003A5057">
        <w:rPr>
          <w:bCs/>
          <w:sz w:val="22"/>
          <w:szCs w:val="22"/>
        </w:rPr>
        <w:t>),</w:t>
      </w:r>
    </w:p>
    <w:p w14:paraId="574AF79F" w14:textId="77777777" w:rsidR="003A5057" w:rsidRPr="003A5057" w:rsidRDefault="003A5057" w:rsidP="00B21450">
      <w:pPr>
        <w:numPr>
          <w:ilvl w:val="0"/>
          <w:numId w:val="5"/>
        </w:numPr>
        <w:spacing w:line="276" w:lineRule="auto"/>
        <w:jc w:val="both"/>
        <w:rPr>
          <w:sz w:val="22"/>
          <w:szCs w:val="22"/>
        </w:rPr>
      </w:pPr>
      <w:r w:rsidRPr="003A5057">
        <w:rPr>
          <w:bCs/>
          <w:sz w:val="22"/>
          <w:szCs w:val="22"/>
        </w:rPr>
        <w:t xml:space="preserve">o charakterze terrorystycznym, o którym mowa w art. 115 § 20 ustawy z dnia </w:t>
      </w:r>
      <w:r w:rsidRPr="003A5057">
        <w:rPr>
          <w:bCs/>
          <w:sz w:val="22"/>
          <w:szCs w:val="22"/>
        </w:rPr>
        <w:br/>
        <w:t>6 czerwca 1997 r. – Kodeks karny,</w:t>
      </w:r>
    </w:p>
    <w:p w14:paraId="720A75EF" w14:textId="77777777" w:rsidR="003A5057" w:rsidRPr="003A5057" w:rsidRDefault="003A5057" w:rsidP="00B21450">
      <w:pPr>
        <w:numPr>
          <w:ilvl w:val="0"/>
          <w:numId w:val="5"/>
        </w:numPr>
        <w:spacing w:line="276" w:lineRule="auto"/>
        <w:jc w:val="both"/>
        <w:rPr>
          <w:sz w:val="22"/>
          <w:szCs w:val="22"/>
        </w:rPr>
      </w:pPr>
      <w:r w:rsidRPr="003A5057">
        <w:rPr>
          <w:bCs/>
          <w:sz w:val="22"/>
          <w:szCs w:val="22"/>
        </w:rPr>
        <w:t>skarbowe,</w:t>
      </w:r>
    </w:p>
    <w:p w14:paraId="165B569A" w14:textId="77777777" w:rsidR="003A5057" w:rsidRPr="003A5057" w:rsidRDefault="003A5057" w:rsidP="00B21450">
      <w:pPr>
        <w:numPr>
          <w:ilvl w:val="0"/>
          <w:numId w:val="5"/>
        </w:numPr>
        <w:spacing w:line="276" w:lineRule="auto"/>
        <w:jc w:val="both"/>
        <w:rPr>
          <w:sz w:val="22"/>
          <w:szCs w:val="22"/>
        </w:rPr>
      </w:pPr>
      <w:r w:rsidRPr="003A5057">
        <w:rPr>
          <w:bCs/>
          <w:sz w:val="22"/>
          <w:szCs w:val="22"/>
        </w:rPr>
        <w:t>o którym mowa w art. 9 lub art. 10 ustawy z dnia 15 czerwca 2012 r. o skutkach powierzania wykonywania pracy cudzoziemcom przebywającym wbrew przepisom na terytorium Rzeczypospolitej Polskiej (Dz. U. poz. 769).</w:t>
      </w:r>
    </w:p>
    <w:p w14:paraId="49160053" w14:textId="77777777" w:rsidR="003A5057" w:rsidRPr="003A5057" w:rsidRDefault="003A5057" w:rsidP="00B21450">
      <w:pPr>
        <w:numPr>
          <w:ilvl w:val="0"/>
          <w:numId w:val="11"/>
        </w:numPr>
        <w:shd w:val="clear" w:color="auto" w:fill="FFFFFF"/>
        <w:tabs>
          <w:tab w:val="left" w:pos="284"/>
        </w:tabs>
        <w:spacing w:line="276" w:lineRule="auto"/>
        <w:jc w:val="both"/>
        <w:rPr>
          <w:sz w:val="22"/>
          <w:szCs w:val="22"/>
        </w:rPr>
      </w:pPr>
      <w:r w:rsidRPr="003A5057">
        <w:rPr>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C175AB3" w14:textId="77777777" w:rsidR="003A5057" w:rsidRPr="003A5057" w:rsidRDefault="003A5057" w:rsidP="00B21450">
      <w:pPr>
        <w:numPr>
          <w:ilvl w:val="0"/>
          <w:numId w:val="11"/>
        </w:numPr>
        <w:shd w:val="clear" w:color="auto" w:fill="FFFFFF"/>
        <w:tabs>
          <w:tab w:val="left" w:pos="284"/>
        </w:tabs>
        <w:spacing w:line="276" w:lineRule="auto"/>
        <w:jc w:val="both"/>
        <w:rPr>
          <w:sz w:val="22"/>
          <w:szCs w:val="22"/>
        </w:rPr>
      </w:pPr>
      <w:r w:rsidRPr="003A5057">
        <w:rPr>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56FF6A1B" w14:textId="77777777" w:rsidR="003A5057" w:rsidRPr="003A5057" w:rsidRDefault="003A5057" w:rsidP="00B21450">
      <w:pPr>
        <w:numPr>
          <w:ilvl w:val="0"/>
          <w:numId w:val="11"/>
        </w:numPr>
        <w:shd w:val="clear" w:color="auto" w:fill="FFFFFF"/>
        <w:tabs>
          <w:tab w:val="left" w:pos="284"/>
        </w:tabs>
        <w:spacing w:line="276" w:lineRule="auto"/>
        <w:jc w:val="both"/>
        <w:rPr>
          <w:sz w:val="22"/>
          <w:szCs w:val="22"/>
        </w:rPr>
      </w:pPr>
      <w:r w:rsidRPr="003A5057">
        <w:rPr>
          <w:bCs/>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lub który zataił te informacje lub nie jest w stanie przedstawić wymaganych dokumentów,</w:t>
      </w:r>
    </w:p>
    <w:p w14:paraId="1F966900" w14:textId="77777777" w:rsidR="003A5057" w:rsidRPr="003A5057" w:rsidRDefault="003A5057" w:rsidP="00B21450">
      <w:pPr>
        <w:numPr>
          <w:ilvl w:val="0"/>
          <w:numId w:val="11"/>
        </w:numPr>
        <w:shd w:val="clear" w:color="auto" w:fill="FFFFFF"/>
        <w:tabs>
          <w:tab w:val="left" w:pos="284"/>
        </w:tabs>
        <w:spacing w:line="276" w:lineRule="auto"/>
        <w:jc w:val="both"/>
        <w:rPr>
          <w:sz w:val="22"/>
          <w:szCs w:val="22"/>
        </w:rPr>
      </w:pPr>
      <w:r w:rsidRPr="003A5057">
        <w:rPr>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6846DAA6" w14:textId="77777777" w:rsidR="003A5057" w:rsidRPr="003A5057" w:rsidRDefault="003A5057" w:rsidP="00B21450">
      <w:pPr>
        <w:numPr>
          <w:ilvl w:val="0"/>
          <w:numId w:val="11"/>
        </w:numPr>
        <w:shd w:val="clear" w:color="auto" w:fill="FFFFFF"/>
        <w:tabs>
          <w:tab w:val="left" w:pos="284"/>
        </w:tabs>
        <w:spacing w:line="276" w:lineRule="auto"/>
        <w:jc w:val="both"/>
        <w:rPr>
          <w:sz w:val="22"/>
          <w:szCs w:val="22"/>
        </w:rPr>
      </w:pPr>
      <w:r w:rsidRPr="003A5057">
        <w:rPr>
          <w:bCs/>
          <w:sz w:val="22"/>
          <w:szCs w:val="22"/>
        </w:rPr>
        <w:t>Wykonawcę, który bezprawnie wpływał lub próbował wpłynąć na czynności zamawiającego lub pozyskać informacje poufne, mogące dać mu przewagę w postępowaniu o udzielenie zamówienia,</w:t>
      </w:r>
    </w:p>
    <w:p w14:paraId="013EEE3F" w14:textId="77777777" w:rsidR="003A5057" w:rsidRPr="003A5057" w:rsidRDefault="003A5057" w:rsidP="00B21450">
      <w:pPr>
        <w:numPr>
          <w:ilvl w:val="0"/>
          <w:numId w:val="11"/>
        </w:numPr>
        <w:shd w:val="clear" w:color="auto" w:fill="FFFFFF"/>
        <w:tabs>
          <w:tab w:val="left" w:pos="284"/>
        </w:tabs>
        <w:spacing w:line="276" w:lineRule="auto"/>
        <w:jc w:val="both"/>
        <w:rPr>
          <w:sz w:val="22"/>
          <w:szCs w:val="22"/>
        </w:rPr>
      </w:pPr>
      <w:r w:rsidRPr="003A5057">
        <w:rPr>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6646957D" w14:textId="77777777" w:rsidR="003A5057" w:rsidRPr="003A5057" w:rsidRDefault="003A5057" w:rsidP="00B21450">
      <w:pPr>
        <w:numPr>
          <w:ilvl w:val="0"/>
          <w:numId w:val="11"/>
        </w:numPr>
        <w:shd w:val="clear" w:color="auto" w:fill="FFFFFF"/>
        <w:tabs>
          <w:tab w:val="left" w:pos="284"/>
        </w:tabs>
        <w:spacing w:line="276" w:lineRule="auto"/>
        <w:jc w:val="both"/>
        <w:rPr>
          <w:sz w:val="22"/>
          <w:szCs w:val="22"/>
        </w:rPr>
      </w:pPr>
      <w:r w:rsidRPr="003A5057">
        <w:rPr>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3CE1DBDD" w14:textId="77777777" w:rsidR="003A5057" w:rsidRPr="003A5057" w:rsidRDefault="003A5057" w:rsidP="00B21450">
      <w:pPr>
        <w:numPr>
          <w:ilvl w:val="0"/>
          <w:numId w:val="11"/>
        </w:numPr>
        <w:shd w:val="clear" w:color="auto" w:fill="FFFFFF"/>
        <w:tabs>
          <w:tab w:val="left" w:pos="284"/>
        </w:tabs>
        <w:spacing w:line="276" w:lineRule="auto"/>
        <w:jc w:val="both"/>
        <w:rPr>
          <w:sz w:val="22"/>
          <w:szCs w:val="22"/>
        </w:rPr>
      </w:pPr>
      <w:r w:rsidRPr="003A5057">
        <w:rPr>
          <w:bCs/>
          <w:sz w:val="22"/>
          <w:szCs w:val="22"/>
        </w:rPr>
        <w:t xml:space="preserve">Wykonawcę będącego podmiotem zbiorowym, wobec którego sąd orzekł zakaz ubiegania się </w:t>
      </w:r>
      <w:r w:rsidRPr="003A5057">
        <w:rPr>
          <w:bCs/>
          <w:sz w:val="22"/>
          <w:szCs w:val="22"/>
        </w:rPr>
        <w:br/>
        <w:t>o zamówienia publiczne na podstawie ustawy z dnia 28 października 2002 r. o odpowiedzialności podmiotów zbiorowych za czyny zabronione pod groźbą kary (</w:t>
      </w:r>
      <w:r w:rsidRPr="003A5057">
        <w:rPr>
          <w:sz w:val="22"/>
          <w:szCs w:val="22"/>
        </w:rPr>
        <w:t>tekst jednolity Dz. U. z 2016 r. z późn. zm.</w:t>
      </w:r>
      <w:r w:rsidRPr="003A5057">
        <w:rPr>
          <w:bCs/>
          <w:sz w:val="22"/>
          <w:szCs w:val="22"/>
        </w:rPr>
        <w:t>),</w:t>
      </w:r>
    </w:p>
    <w:p w14:paraId="3FBC9177" w14:textId="77777777" w:rsidR="003A5057" w:rsidRPr="003A5057" w:rsidRDefault="003A5057" w:rsidP="00B21450">
      <w:pPr>
        <w:numPr>
          <w:ilvl w:val="0"/>
          <w:numId w:val="11"/>
        </w:numPr>
        <w:shd w:val="clear" w:color="auto" w:fill="FFFFFF"/>
        <w:tabs>
          <w:tab w:val="left" w:pos="284"/>
        </w:tabs>
        <w:spacing w:line="276" w:lineRule="auto"/>
        <w:jc w:val="both"/>
        <w:rPr>
          <w:sz w:val="22"/>
          <w:szCs w:val="22"/>
        </w:rPr>
      </w:pPr>
      <w:r w:rsidRPr="003A5057">
        <w:rPr>
          <w:bCs/>
          <w:sz w:val="22"/>
          <w:szCs w:val="22"/>
        </w:rPr>
        <w:t xml:space="preserve">Wykonawcę, wobec którego orzeczono tytułem środka zapobiegawczego zakaz ubiegania się </w:t>
      </w:r>
      <w:r w:rsidRPr="003A5057">
        <w:rPr>
          <w:bCs/>
          <w:sz w:val="22"/>
          <w:szCs w:val="22"/>
        </w:rPr>
        <w:br/>
        <w:t>o zamówienia publiczne,</w:t>
      </w:r>
    </w:p>
    <w:p w14:paraId="40255673" w14:textId="77777777" w:rsidR="003A5057" w:rsidRPr="003A5057" w:rsidRDefault="003A5057" w:rsidP="00B21450">
      <w:pPr>
        <w:numPr>
          <w:ilvl w:val="0"/>
          <w:numId w:val="11"/>
        </w:numPr>
        <w:shd w:val="clear" w:color="auto" w:fill="FFFFFF"/>
        <w:tabs>
          <w:tab w:val="left" w:pos="284"/>
        </w:tabs>
        <w:spacing w:line="276" w:lineRule="auto"/>
        <w:jc w:val="both"/>
        <w:rPr>
          <w:sz w:val="22"/>
          <w:szCs w:val="22"/>
        </w:rPr>
      </w:pPr>
      <w:r w:rsidRPr="003A5057">
        <w:rPr>
          <w:bCs/>
          <w:sz w:val="22"/>
          <w:szCs w:val="22"/>
        </w:rPr>
        <w:t xml:space="preserve">Wykonawców, którzy należąc do tej samej grupy kapitałowej, w rozumieniu ustawy z dnia </w:t>
      </w:r>
      <w:r w:rsidRPr="003A5057">
        <w:rPr>
          <w:bCs/>
          <w:sz w:val="22"/>
          <w:szCs w:val="22"/>
        </w:rPr>
        <w:br/>
        <w:t>16 lutego 2007 r. o ochronie konkurencji i konsumentów (</w:t>
      </w:r>
      <w:r w:rsidRPr="003A5057">
        <w:rPr>
          <w:sz w:val="22"/>
          <w:szCs w:val="22"/>
        </w:rPr>
        <w:t xml:space="preserve">tekst jednolity z Dz. U. z 2017 r. poz. </w:t>
      </w:r>
      <w:r w:rsidRPr="003A5057">
        <w:rPr>
          <w:sz w:val="22"/>
          <w:szCs w:val="22"/>
        </w:rPr>
        <w:lastRenderedPageBreak/>
        <w:t>229 z późn. zm.</w:t>
      </w:r>
      <w:r w:rsidRPr="003A5057">
        <w:rPr>
          <w:bCs/>
          <w:sz w:val="22"/>
          <w:szCs w:val="22"/>
        </w:rPr>
        <w:t>), złożyli odrębne oferty, oferty częściowe lub wnioski o dopuszczenie do udziału w postępowaniu, chyba że wykażą, że istniejące między nimi powiązania nie prowadzą do zakłócenia konkurencji w postępowaniu o udzielenie zamówienia.</w:t>
      </w:r>
    </w:p>
    <w:p w14:paraId="737259E8" w14:textId="77777777" w:rsidR="0032738D" w:rsidRPr="00893650" w:rsidRDefault="0032738D" w:rsidP="00C5556C">
      <w:pPr>
        <w:numPr>
          <w:ilvl w:val="0"/>
          <w:numId w:val="41"/>
        </w:numPr>
        <w:shd w:val="clear" w:color="auto" w:fill="FFFFFF"/>
        <w:spacing w:line="276" w:lineRule="auto"/>
        <w:ind w:left="284" w:hanging="284"/>
        <w:jc w:val="both"/>
        <w:rPr>
          <w:sz w:val="22"/>
          <w:szCs w:val="22"/>
        </w:rPr>
      </w:pPr>
      <w:r w:rsidRPr="00893650">
        <w:rPr>
          <w:sz w:val="22"/>
          <w:szCs w:val="22"/>
        </w:rPr>
        <w:t xml:space="preserve">O udzielenie zamówienia mogą ubiegać się Wykonawcy wobec których nie zachodzą podstawy wykluczenia opisane poniżej, na podstawie art. 24 ust. 5 uPzp. Zamawiający przewiduje wykluczenie z postępowania o udzielenie zamówienia Wykonawcy: </w:t>
      </w:r>
    </w:p>
    <w:p w14:paraId="04F01B36" w14:textId="77777777" w:rsidR="0032738D" w:rsidRPr="00893650" w:rsidRDefault="0032738D" w:rsidP="00C5556C">
      <w:pPr>
        <w:widowControl w:val="0"/>
        <w:numPr>
          <w:ilvl w:val="0"/>
          <w:numId w:val="44"/>
        </w:numPr>
        <w:autoSpaceDE w:val="0"/>
        <w:autoSpaceDN w:val="0"/>
        <w:adjustRightInd w:val="0"/>
        <w:spacing w:after="60"/>
        <w:ind w:left="993"/>
        <w:jc w:val="both"/>
        <w:rPr>
          <w:sz w:val="22"/>
          <w:szCs w:val="22"/>
        </w:rPr>
      </w:pPr>
      <w:r w:rsidRPr="00893650">
        <w:rPr>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0A5098E6" w14:textId="77777777" w:rsidR="0032738D" w:rsidRPr="00893650" w:rsidRDefault="0032738D" w:rsidP="00C5556C">
      <w:pPr>
        <w:widowControl w:val="0"/>
        <w:numPr>
          <w:ilvl w:val="0"/>
          <w:numId w:val="44"/>
        </w:numPr>
        <w:autoSpaceDE w:val="0"/>
        <w:autoSpaceDN w:val="0"/>
        <w:adjustRightInd w:val="0"/>
        <w:spacing w:after="60"/>
        <w:ind w:left="993"/>
        <w:jc w:val="both"/>
        <w:rPr>
          <w:sz w:val="22"/>
          <w:szCs w:val="22"/>
        </w:rPr>
      </w:pPr>
      <w:r w:rsidRPr="00893650">
        <w:rPr>
          <w:bCs/>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51065E76" w14:textId="77777777" w:rsidR="0032738D" w:rsidRPr="00893650" w:rsidRDefault="0032738D" w:rsidP="00C5556C">
      <w:pPr>
        <w:widowControl w:val="0"/>
        <w:numPr>
          <w:ilvl w:val="0"/>
          <w:numId w:val="44"/>
        </w:numPr>
        <w:autoSpaceDE w:val="0"/>
        <w:autoSpaceDN w:val="0"/>
        <w:adjustRightInd w:val="0"/>
        <w:spacing w:after="60"/>
        <w:ind w:left="993"/>
        <w:jc w:val="both"/>
        <w:rPr>
          <w:sz w:val="22"/>
          <w:szCs w:val="22"/>
        </w:rPr>
      </w:pPr>
      <w:r w:rsidRPr="00893650">
        <w:rPr>
          <w:bCs/>
          <w:sz w:val="22"/>
          <w:szCs w:val="22"/>
        </w:rPr>
        <w:t>jeżeli wykonawca lub osoby, o których mowa w ust. 2 pkt 3), uprawnione do reprezentowania wykonawcy pozostają w relacjach określonych w art. 17 ust. 1 pkt 2–4 z:</w:t>
      </w:r>
    </w:p>
    <w:p w14:paraId="7C62A377" w14:textId="77777777" w:rsidR="0032738D" w:rsidRPr="00893650" w:rsidRDefault="0032738D" w:rsidP="00C5556C">
      <w:pPr>
        <w:widowControl w:val="0"/>
        <w:numPr>
          <w:ilvl w:val="0"/>
          <w:numId w:val="45"/>
        </w:numPr>
        <w:autoSpaceDE w:val="0"/>
        <w:autoSpaceDN w:val="0"/>
        <w:adjustRightInd w:val="0"/>
        <w:spacing w:after="60"/>
        <w:ind w:left="1560" w:hanging="567"/>
        <w:jc w:val="both"/>
        <w:rPr>
          <w:bCs/>
          <w:sz w:val="22"/>
          <w:szCs w:val="22"/>
        </w:rPr>
      </w:pPr>
      <w:r w:rsidRPr="00893650">
        <w:rPr>
          <w:bCs/>
          <w:sz w:val="22"/>
          <w:szCs w:val="22"/>
        </w:rPr>
        <w:t>zamawiającym,</w:t>
      </w:r>
    </w:p>
    <w:p w14:paraId="6F25FAD2" w14:textId="77777777" w:rsidR="0032738D" w:rsidRPr="00893650" w:rsidRDefault="0032738D" w:rsidP="00C5556C">
      <w:pPr>
        <w:widowControl w:val="0"/>
        <w:numPr>
          <w:ilvl w:val="0"/>
          <w:numId w:val="45"/>
        </w:numPr>
        <w:autoSpaceDE w:val="0"/>
        <w:autoSpaceDN w:val="0"/>
        <w:adjustRightInd w:val="0"/>
        <w:spacing w:after="60"/>
        <w:ind w:left="1560" w:hanging="567"/>
        <w:jc w:val="both"/>
        <w:rPr>
          <w:bCs/>
          <w:sz w:val="22"/>
          <w:szCs w:val="22"/>
        </w:rPr>
      </w:pPr>
      <w:r w:rsidRPr="00893650">
        <w:rPr>
          <w:bCs/>
          <w:sz w:val="22"/>
          <w:szCs w:val="22"/>
        </w:rPr>
        <w:t>osobami uprawnionymi do reprezentowania zamawiającego,</w:t>
      </w:r>
    </w:p>
    <w:p w14:paraId="1F144E64" w14:textId="77777777" w:rsidR="0032738D" w:rsidRPr="00893650" w:rsidRDefault="0032738D" w:rsidP="00C5556C">
      <w:pPr>
        <w:widowControl w:val="0"/>
        <w:numPr>
          <w:ilvl w:val="0"/>
          <w:numId w:val="45"/>
        </w:numPr>
        <w:autoSpaceDE w:val="0"/>
        <w:autoSpaceDN w:val="0"/>
        <w:adjustRightInd w:val="0"/>
        <w:spacing w:after="60"/>
        <w:ind w:left="1560" w:hanging="567"/>
        <w:jc w:val="both"/>
        <w:rPr>
          <w:bCs/>
          <w:sz w:val="22"/>
          <w:szCs w:val="22"/>
        </w:rPr>
      </w:pPr>
      <w:r w:rsidRPr="00893650">
        <w:rPr>
          <w:bCs/>
          <w:sz w:val="22"/>
          <w:szCs w:val="22"/>
        </w:rPr>
        <w:t>członkami komisji przetargowej,</w:t>
      </w:r>
    </w:p>
    <w:p w14:paraId="69100ECB" w14:textId="77777777" w:rsidR="0032738D" w:rsidRPr="00893650" w:rsidRDefault="0032738D" w:rsidP="00C5556C">
      <w:pPr>
        <w:widowControl w:val="0"/>
        <w:numPr>
          <w:ilvl w:val="0"/>
          <w:numId w:val="45"/>
        </w:numPr>
        <w:autoSpaceDE w:val="0"/>
        <w:autoSpaceDN w:val="0"/>
        <w:adjustRightInd w:val="0"/>
        <w:spacing w:after="60"/>
        <w:ind w:left="1560" w:hanging="567"/>
        <w:jc w:val="both"/>
        <w:rPr>
          <w:bCs/>
          <w:sz w:val="22"/>
          <w:szCs w:val="22"/>
        </w:rPr>
      </w:pPr>
      <w:r w:rsidRPr="00893650">
        <w:rPr>
          <w:bCs/>
          <w:sz w:val="22"/>
          <w:szCs w:val="22"/>
        </w:rPr>
        <w:t>osobami, które złożyły oświadczenie, o którym mowa w art. 17 ust. 2a</w:t>
      </w:r>
    </w:p>
    <w:p w14:paraId="281471FE" w14:textId="77777777" w:rsidR="0032738D" w:rsidRPr="00893650" w:rsidRDefault="0032738D" w:rsidP="0032738D">
      <w:pPr>
        <w:spacing w:after="60"/>
        <w:ind w:left="1134"/>
        <w:jc w:val="both"/>
        <w:rPr>
          <w:sz w:val="22"/>
          <w:szCs w:val="22"/>
        </w:rPr>
      </w:pPr>
      <w:r w:rsidRPr="00893650">
        <w:rPr>
          <w:bCs/>
          <w:sz w:val="22"/>
          <w:szCs w:val="22"/>
        </w:rPr>
        <w:t>- chyba że jest możliwe zapewnienie bezstronności po stronie zamawiającego w inny sposób niż przez wykluczenie wykonawcy z udziału w postępowaniu;</w:t>
      </w:r>
    </w:p>
    <w:p w14:paraId="3365D47F" w14:textId="1598F9AE" w:rsidR="0032738D" w:rsidRPr="00893650" w:rsidRDefault="0032738D" w:rsidP="00C5556C">
      <w:pPr>
        <w:widowControl w:val="0"/>
        <w:numPr>
          <w:ilvl w:val="0"/>
          <w:numId w:val="44"/>
        </w:numPr>
        <w:autoSpaceDE w:val="0"/>
        <w:autoSpaceDN w:val="0"/>
        <w:adjustRightInd w:val="0"/>
        <w:spacing w:after="60"/>
        <w:ind w:left="993" w:hanging="284"/>
        <w:jc w:val="both"/>
        <w:rPr>
          <w:sz w:val="22"/>
          <w:szCs w:val="22"/>
        </w:rPr>
      </w:pPr>
      <w:r w:rsidRPr="00893650">
        <w:rPr>
          <w:bCs/>
          <w:sz w:val="22"/>
          <w:szCs w:val="22"/>
        </w:rPr>
        <w:t xml:space="preserve">który, z przyczyn leżących po jego stronie, nie wykonał albo nienależycie wykonał </w:t>
      </w:r>
      <w:r w:rsidR="00D12858">
        <w:rPr>
          <w:bCs/>
          <w:sz w:val="22"/>
          <w:szCs w:val="22"/>
        </w:rPr>
        <w:br/>
      </w:r>
      <w:r w:rsidRPr="00893650">
        <w:rPr>
          <w:bCs/>
          <w:sz w:val="22"/>
          <w:szCs w:val="22"/>
        </w:rPr>
        <w:t>w istotnym stopniu wcześniejszą umowę w sprawie zamówienia publicznego lub umowę koncesji, zawartą z zamawiającym, o którym mowa w art. 3 ust. 1 pkt 1–4 uPzp, co doprowadziło do rozwiązania umowy lub zasądzenia odszkodowania;</w:t>
      </w:r>
    </w:p>
    <w:p w14:paraId="6495E0F4" w14:textId="77777777" w:rsidR="0032738D" w:rsidRPr="00893650" w:rsidRDefault="0032738D" w:rsidP="00C5556C">
      <w:pPr>
        <w:widowControl w:val="0"/>
        <w:numPr>
          <w:ilvl w:val="0"/>
          <w:numId w:val="44"/>
        </w:numPr>
        <w:autoSpaceDE w:val="0"/>
        <w:autoSpaceDN w:val="0"/>
        <w:adjustRightInd w:val="0"/>
        <w:spacing w:after="60"/>
        <w:ind w:left="993" w:hanging="284"/>
        <w:jc w:val="both"/>
        <w:rPr>
          <w:sz w:val="22"/>
          <w:szCs w:val="22"/>
        </w:rPr>
      </w:pPr>
      <w:r w:rsidRPr="00893650">
        <w:rPr>
          <w:bCs/>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64E3E228" w14:textId="77777777" w:rsidR="0032738D" w:rsidRPr="00893650" w:rsidRDefault="0032738D" w:rsidP="00C5556C">
      <w:pPr>
        <w:widowControl w:val="0"/>
        <w:numPr>
          <w:ilvl w:val="0"/>
          <w:numId w:val="44"/>
        </w:numPr>
        <w:autoSpaceDE w:val="0"/>
        <w:autoSpaceDN w:val="0"/>
        <w:adjustRightInd w:val="0"/>
        <w:spacing w:after="60"/>
        <w:ind w:left="993" w:hanging="284"/>
        <w:jc w:val="both"/>
        <w:rPr>
          <w:sz w:val="22"/>
          <w:szCs w:val="22"/>
        </w:rPr>
      </w:pPr>
      <w:r w:rsidRPr="00893650">
        <w:rPr>
          <w:bCs/>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1567F97E" w14:textId="6518145A" w:rsidR="0032738D" w:rsidRPr="00893650" w:rsidRDefault="0032738D" w:rsidP="00C5556C">
      <w:pPr>
        <w:widowControl w:val="0"/>
        <w:numPr>
          <w:ilvl w:val="0"/>
          <w:numId w:val="44"/>
        </w:numPr>
        <w:autoSpaceDE w:val="0"/>
        <w:autoSpaceDN w:val="0"/>
        <w:adjustRightInd w:val="0"/>
        <w:spacing w:after="60"/>
        <w:ind w:left="993" w:hanging="284"/>
        <w:jc w:val="both"/>
        <w:rPr>
          <w:sz w:val="22"/>
          <w:szCs w:val="22"/>
        </w:rPr>
      </w:pPr>
      <w:r w:rsidRPr="00893650">
        <w:rPr>
          <w:bCs/>
          <w:sz w:val="22"/>
          <w:szCs w:val="22"/>
        </w:rPr>
        <w:t xml:space="preserve">wobec którego wydano ostateczną decyzję administracyjną o naruszeniu obowiązków wynikających z przepisów prawa pracy, prawa ochrony środowiska lub przepisów </w:t>
      </w:r>
      <w:r w:rsidR="00870C13">
        <w:rPr>
          <w:bCs/>
          <w:sz w:val="22"/>
          <w:szCs w:val="22"/>
        </w:rPr>
        <w:br/>
      </w:r>
      <w:r w:rsidRPr="00893650">
        <w:rPr>
          <w:bCs/>
          <w:sz w:val="22"/>
          <w:szCs w:val="22"/>
        </w:rPr>
        <w:t>o zabezpieczeniu społecznym, jeżeli wymierzono tą decyzją karę pieniężną nie niższą niż 3000 złotych;</w:t>
      </w:r>
    </w:p>
    <w:p w14:paraId="50DB0BE6" w14:textId="77777777" w:rsidR="0032738D" w:rsidRPr="00893650" w:rsidRDefault="0032738D" w:rsidP="00C5556C">
      <w:pPr>
        <w:widowControl w:val="0"/>
        <w:numPr>
          <w:ilvl w:val="0"/>
          <w:numId w:val="44"/>
        </w:numPr>
        <w:autoSpaceDE w:val="0"/>
        <w:autoSpaceDN w:val="0"/>
        <w:adjustRightInd w:val="0"/>
        <w:spacing w:after="60"/>
        <w:ind w:left="993" w:hanging="284"/>
        <w:jc w:val="both"/>
        <w:rPr>
          <w:sz w:val="22"/>
          <w:szCs w:val="22"/>
        </w:rPr>
      </w:pPr>
      <w:r w:rsidRPr="00893650">
        <w:rPr>
          <w:bCs/>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2 pkt 4), chyba że wykonawca dokonał płatności należnych podatków, opłat lub składek na ubezpieczenia społeczne lub zdrowotne wraz z odsetkami lub grzywnami lub zawarł wiążące porozumienie w sprawie spłaty tych należności.</w:t>
      </w:r>
    </w:p>
    <w:p w14:paraId="7E644813" w14:textId="77777777" w:rsidR="003A5057" w:rsidRPr="0032738D" w:rsidRDefault="003A5057" w:rsidP="00C5556C">
      <w:pPr>
        <w:numPr>
          <w:ilvl w:val="0"/>
          <w:numId w:val="41"/>
        </w:numPr>
        <w:shd w:val="clear" w:color="auto" w:fill="FFFFFF"/>
        <w:spacing w:line="276" w:lineRule="auto"/>
        <w:ind w:left="284" w:hanging="284"/>
        <w:jc w:val="both"/>
        <w:rPr>
          <w:sz w:val="22"/>
          <w:szCs w:val="22"/>
        </w:rPr>
      </w:pPr>
      <w:r w:rsidRPr="0032738D">
        <w:rPr>
          <w:bCs/>
          <w:sz w:val="22"/>
          <w:szCs w:val="22"/>
        </w:rPr>
        <w:lastRenderedPageBreak/>
        <w:t>Wykluczenie Wykonawcy następuje:</w:t>
      </w:r>
    </w:p>
    <w:p w14:paraId="682DF2B7" w14:textId="77777777" w:rsidR="003A5057" w:rsidRPr="00893650" w:rsidRDefault="003A5057" w:rsidP="00B21450">
      <w:pPr>
        <w:numPr>
          <w:ilvl w:val="0"/>
          <w:numId w:val="6"/>
        </w:numPr>
        <w:spacing w:line="276" w:lineRule="auto"/>
        <w:ind w:hanging="323"/>
        <w:jc w:val="both"/>
        <w:rPr>
          <w:sz w:val="22"/>
          <w:szCs w:val="22"/>
        </w:rPr>
      </w:pPr>
      <w:r w:rsidRPr="003A5057">
        <w:rPr>
          <w:bCs/>
          <w:sz w:val="22"/>
          <w:szCs w:val="22"/>
        </w:rPr>
        <w:t xml:space="preserve">w przypadkach, o których mowa w ust. 2 pkt 2) lit. a) – c) i pkt 3), gdy osoba, o której mowa </w:t>
      </w:r>
      <w:r w:rsidRPr="003A5057">
        <w:rPr>
          <w:bCs/>
          <w:sz w:val="22"/>
          <w:szCs w:val="22"/>
        </w:rPr>
        <w:br/>
        <w:t xml:space="preserve">w tych przepisach została skazana za przestępstwo wymienione w ust. 2 pkt 2) lit. a) – c), jeżeli nie upłynęło 5 lat od dnia uprawomocnienia się wyroku potwierdzającego zaistnienie jednej </w:t>
      </w:r>
      <w:r w:rsidRPr="003A5057">
        <w:rPr>
          <w:bCs/>
          <w:sz w:val="22"/>
          <w:szCs w:val="22"/>
        </w:rPr>
        <w:br/>
        <w:t xml:space="preserve">z podstaw </w:t>
      </w:r>
      <w:r w:rsidRPr="00893650">
        <w:rPr>
          <w:bCs/>
          <w:sz w:val="22"/>
          <w:szCs w:val="22"/>
        </w:rPr>
        <w:t>wykluczenia, chyba że w tym wyroku został określony inny okres wykluczenia,</w:t>
      </w:r>
    </w:p>
    <w:p w14:paraId="45C55363" w14:textId="77777777" w:rsidR="003A5057" w:rsidRPr="00893650" w:rsidRDefault="003A5057" w:rsidP="00B21450">
      <w:pPr>
        <w:numPr>
          <w:ilvl w:val="0"/>
          <w:numId w:val="6"/>
        </w:numPr>
        <w:spacing w:line="276" w:lineRule="auto"/>
        <w:ind w:hanging="323"/>
        <w:jc w:val="both"/>
        <w:rPr>
          <w:sz w:val="22"/>
          <w:szCs w:val="22"/>
        </w:rPr>
      </w:pPr>
      <w:r w:rsidRPr="00893650">
        <w:rPr>
          <w:bCs/>
          <w:sz w:val="22"/>
          <w:szCs w:val="22"/>
        </w:rPr>
        <w:t>w przypadkach, o których mowa:</w:t>
      </w:r>
    </w:p>
    <w:p w14:paraId="3E1CCEF0" w14:textId="77777777" w:rsidR="003A5057" w:rsidRPr="00893650" w:rsidRDefault="003A5057" w:rsidP="00B21450">
      <w:pPr>
        <w:numPr>
          <w:ilvl w:val="0"/>
          <w:numId w:val="7"/>
        </w:numPr>
        <w:spacing w:line="276" w:lineRule="auto"/>
        <w:jc w:val="both"/>
        <w:rPr>
          <w:sz w:val="22"/>
          <w:szCs w:val="22"/>
        </w:rPr>
      </w:pPr>
      <w:r w:rsidRPr="00893650">
        <w:rPr>
          <w:bCs/>
          <w:sz w:val="22"/>
          <w:szCs w:val="22"/>
        </w:rPr>
        <w:t>w ust. 2 pkt 2) lit. d) i pkt 3), gdy osoba, o której mowa w tych przepisach, została skazana za przestępstwo wymienione w ust. 2 pkt 2) lit. d),</w:t>
      </w:r>
    </w:p>
    <w:p w14:paraId="723B9C16" w14:textId="77777777" w:rsidR="003A5057" w:rsidRPr="00893650" w:rsidRDefault="003A5057" w:rsidP="00B21450">
      <w:pPr>
        <w:numPr>
          <w:ilvl w:val="0"/>
          <w:numId w:val="7"/>
        </w:numPr>
        <w:spacing w:line="276" w:lineRule="auto"/>
        <w:jc w:val="both"/>
        <w:rPr>
          <w:sz w:val="22"/>
          <w:szCs w:val="22"/>
        </w:rPr>
      </w:pPr>
      <w:r w:rsidRPr="00893650">
        <w:rPr>
          <w:bCs/>
          <w:sz w:val="22"/>
          <w:szCs w:val="22"/>
        </w:rPr>
        <w:t>w ust. 2 pkt 4),</w:t>
      </w:r>
    </w:p>
    <w:p w14:paraId="73DFDC18" w14:textId="707E1BCA" w:rsidR="0032738D" w:rsidRPr="00893650" w:rsidRDefault="00870C13" w:rsidP="008526A6">
      <w:pPr>
        <w:numPr>
          <w:ilvl w:val="0"/>
          <w:numId w:val="7"/>
        </w:numPr>
        <w:spacing w:line="276" w:lineRule="auto"/>
        <w:jc w:val="both"/>
        <w:rPr>
          <w:sz w:val="22"/>
          <w:szCs w:val="22"/>
        </w:rPr>
      </w:pPr>
      <w:r>
        <w:rPr>
          <w:sz w:val="22"/>
          <w:szCs w:val="22"/>
        </w:rPr>
        <w:t>w ust. 3 pkt 5) – 7)</w:t>
      </w:r>
    </w:p>
    <w:p w14:paraId="6E0B7855" w14:textId="77777777" w:rsidR="003A5057" w:rsidRPr="00893650" w:rsidRDefault="003A5057" w:rsidP="00870C13">
      <w:pPr>
        <w:ind w:left="247"/>
        <w:jc w:val="both"/>
        <w:rPr>
          <w:sz w:val="22"/>
          <w:szCs w:val="22"/>
        </w:rPr>
      </w:pPr>
      <w:r w:rsidRPr="00893650">
        <w:rPr>
          <w:sz w:val="22"/>
          <w:szCs w:val="22"/>
        </w:rPr>
        <w:t>–</w:t>
      </w:r>
      <w:r w:rsidRPr="00893650">
        <w:rPr>
          <w:bCs/>
          <w:sz w:val="22"/>
          <w:szCs w:val="22"/>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49143935" w14:textId="77777777" w:rsidR="003A5057" w:rsidRPr="00893650" w:rsidRDefault="003A5057" w:rsidP="00B21450">
      <w:pPr>
        <w:numPr>
          <w:ilvl w:val="0"/>
          <w:numId w:val="6"/>
        </w:numPr>
        <w:spacing w:line="276" w:lineRule="auto"/>
        <w:jc w:val="both"/>
        <w:rPr>
          <w:sz w:val="22"/>
          <w:szCs w:val="22"/>
        </w:rPr>
      </w:pPr>
      <w:r w:rsidRPr="00893650">
        <w:rPr>
          <w:bCs/>
          <w:sz w:val="22"/>
          <w:szCs w:val="22"/>
        </w:rPr>
        <w:t>w przypadkach, o których mowa w ust. 2 pkt 7) i 9)</w:t>
      </w:r>
      <w:r w:rsidR="008526A6" w:rsidRPr="00893650">
        <w:rPr>
          <w:bCs/>
          <w:sz w:val="22"/>
          <w:szCs w:val="22"/>
        </w:rPr>
        <w:t xml:space="preserve"> lub ust. 3 pkt 2) i 4),</w:t>
      </w:r>
      <w:r w:rsidRPr="00893650">
        <w:rPr>
          <w:bCs/>
          <w:sz w:val="22"/>
          <w:szCs w:val="22"/>
        </w:rPr>
        <w:t xml:space="preserve"> jeżeli nie upłynęły </w:t>
      </w:r>
      <w:r w:rsidR="008041B6" w:rsidRPr="00893650">
        <w:rPr>
          <w:bCs/>
          <w:sz w:val="22"/>
          <w:szCs w:val="22"/>
        </w:rPr>
        <w:br/>
      </w:r>
      <w:r w:rsidRPr="00893650">
        <w:rPr>
          <w:bCs/>
          <w:sz w:val="22"/>
          <w:szCs w:val="22"/>
        </w:rPr>
        <w:t>3 lata od dnia zaistnienia zdarzenia będącego podstawą wykluczenia,</w:t>
      </w:r>
    </w:p>
    <w:p w14:paraId="27E3887D" w14:textId="77777777" w:rsidR="003A5057" w:rsidRPr="00893650" w:rsidRDefault="003A5057" w:rsidP="00B21450">
      <w:pPr>
        <w:numPr>
          <w:ilvl w:val="0"/>
          <w:numId w:val="6"/>
        </w:numPr>
        <w:spacing w:line="276" w:lineRule="auto"/>
        <w:jc w:val="both"/>
        <w:rPr>
          <w:sz w:val="22"/>
          <w:szCs w:val="22"/>
        </w:rPr>
      </w:pPr>
      <w:r w:rsidRPr="00893650">
        <w:rPr>
          <w:bCs/>
          <w:sz w:val="22"/>
          <w:szCs w:val="22"/>
        </w:rPr>
        <w:t>w przypadku, o którym mowa w ust. 2 pkt 10), jeżeli nie upłynął okres, na jaki został prawomocnie orzeczony zakaz ubiegania się o zamówienia publiczne,</w:t>
      </w:r>
    </w:p>
    <w:p w14:paraId="5EF7DBE8" w14:textId="77777777" w:rsidR="003A5057" w:rsidRPr="00893650" w:rsidRDefault="003A5057" w:rsidP="00B21450">
      <w:pPr>
        <w:numPr>
          <w:ilvl w:val="0"/>
          <w:numId w:val="6"/>
        </w:numPr>
        <w:spacing w:line="276" w:lineRule="auto"/>
        <w:jc w:val="both"/>
        <w:rPr>
          <w:sz w:val="22"/>
          <w:szCs w:val="22"/>
        </w:rPr>
      </w:pPr>
      <w:r w:rsidRPr="00893650">
        <w:rPr>
          <w:bCs/>
          <w:sz w:val="22"/>
          <w:szCs w:val="22"/>
        </w:rPr>
        <w:t>w przypadku, o którym mowa w ust. 2 pkt 11), jeżeli nie upłynął okres obowiązywania zakazu ubiegania się o zamówienia publiczne.</w:t>
      </w:r>
    </w:p>
    <w:p w14:paraId="65BC2B78" w14:textId="77777777" w:rsidR="003A5057" w:rsidRPr="003A5057" w:rsidRDefault="003A5057" w:rsidP="00C5556C">
      <w:pPr>
        <w:numPr>
          <w:ilvl w:val="0"/>
          <w:numId w:val="41"/>
        </w:numPr>
        <w:shd w:val="clear" w:color="auto" w:fill="FFFFFF"/>
        <w:spacing w:line="276" w:lineRule="auto"/>
        <w:ind w:left="284" w:hanging="284"/>
        <w:jc w:val="both"/>
        <w:rPr>
          <w:sz w:val="22"/>
          <w:szCs w:val="22"/>
        </w:rPr>
      </w:pPr>
      <w:r w:rsidRPr="00893650">
        <w:rPr>
          <w:bCs/>
          <w:sz w:val="22"/>
          <w:szCs w:val="22"/>
        </w:rPr>
        <w:t xml:space="preserve">Wykonawca, który podlega wykluczeniu na podstawie ust. 2 pkt 2) i 3) oraz 5) – 9) lub ust. 3, może przedstawić dowody na to, że podjęte przez niego środki są wystarczające do wykazania </w:t>
      </w:r>
      <w:r w:rsidRPr="003A5057">
        <w:rPr>
          <w:bCs/>
          <w:sz w:val="22"/>
          <w:szCs w:val="22"/>
        </w:rPr>
        <w:t xml:space="preserve">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w:t>
      </w:r>
      <w:r w:rsidRPr="003A5057">
        <w:rPr>
          <w:bCs/>
          <w:sz w:val="22"/>
          <w:szCs w:val="22"/>
        </w:rPr>
        <w:br/>
        <w:t>się o udzielenie zamówienia oraz nie upłynął określony w tym wyroku okres obowiązywania tego zakazu.</w:t>
      </w:r>
    </w:p>
    <w:p w14:paraId="7EDC92C6" w14:textId="77777777" w:rsidR="003A5057" w:rsidRPr="003A5057" w:rsidRDefault="003A5057" w:rsidP="00C5556C">
      <w:pPr>
        <w:numPr>
          <w:ilvl w:val="0"/>
          <w:numId w:val="41"/>
        </w:numPr>
        <w:shd w:val="clear" w:color="auto" w:fill="FFFFFF"/>
        <w:spacing w:line="276" w:lineRule="auto"/>
        <w:ind w:left="284" w:hanging="284"/>
        <w:jc w:val="both"/>
        <w:rPr>
          <w:sz w:val="22"/>
          <w:szCs w:val="22"/>
        </w:rPr>
      </w:pPr>
      <w:r w:rsidRPr="003A5057">
        <w:rPr>
          <w:bCs/>
          <w:sz w:val="22"/>
          <w:szCs w:val="22"/>
        </w:rPr>
        <w:t xml:space="preserve">Wykonawca nie podlega wykluczeniu, jeżeli Zamawiający, uwzględniając wagę i szczególne okoliczności czynu wykonawcy, uzna za wystarczające dowody przedstawione na podstawie ust. </w:t>
      </w:r>
      <w:r w:rsidR="008526A6">
        <w:rPr>
          <w:bCs/>
          <w:sz w:val="22"/>
          <w:szCs w:val="22"/>
        </w:rPr>
        <w:t>5</w:t>
      </w:r>
      <w:r w:rsidRPr="003A5057">
        <w:rPr>
          <w:bCs/>
          <w:sz w:val="22"/>
          <w:szCs w:val="22"/>
        </w:rPr>
        <w:t>.</w:t>
      </w:r>
    </w:p>
    <w:p w14:paraId="6EF7C39E" w14:textId="77777777" w:rsidR="003A5057" w:rsidRPr="003A5057" w:rsidRDefault="003A5057" w:rsidP="00C5556C">
      <w:pPr>
        <w:numPr>
          <w:ilvl w:val="0"/>
          <w:numId w:val="41"/>
        </w:numPr>
        <w:shd w:val="clear" w:color="auto" w:fill="FFFFFF"/>
        <w:spacing w:line="276" w:lineRule="auto"/>
        <w:ind w:left="284" w:hanging="284"/>
        <w:jc w:val="both"/>
        <w:rPr>
          <w:bCs/>
          <w:sz w:val="22"/>
          <w:szCs w:val="22"/>
        </w:rPr>
      </w:pPr>
      <w:r w:rsidRPr="003A5057">
        <w:rPr>
          <w:bCs/>
          <w:sz w:val="22"/>
          <w:szCs w:val="22"/>
        </w:rPr>
        <w:t>W przypadkach, o których mowa w ust. 2 pkt 8), przed wykluczeniem Wykonawcy, Zamawiający zapewnia temu Wykonawcy możliwość udowodnienia, że jego udział w przygotowaniu postępowania o udzielenie zamówienia nie zakłóci konkurencji.</w:t>
      </w:r>
    </w:p>
    <w:p w14:paraId="321870D2" w14:textId="77777777" w:rsidR="003A5057" w:rsidRPr="003A5057" w:rsidRDefault="003A5057" w:rsidP="00C5556C">
      <w:pPr>
        <w:numPr>
          <w:ilvl w:val="0"/>
          <w:numId w:val="41"/>
        </w:numPr>
        <w:shd w:val="clear" w:color="auto" w:fill="FFFFFF"/>
        <w:spacing w:line="276" w:lineRule="auto"/>
        <w:ind w:left="284" w:hanging="284"/>
        <w:jc w:val="both"/>
        <w:rPr>
          <w:sz w:val="22"/>
          <w:szCs w:val="22"/>
        </w:rPr>
      </w:pPr>
      <w:r w:rsidRPr="003A5057">
        <w:rPr>
          <w:bCs/>
          <w:sz w:val="22"/>
          <w:szCs w:val="22"/>
        </w:rPr>
        <w:t>Zamawiający może wykluczyć Wykonawcę</w:t>
      </w:r>
      <w:r w:rsidRPr="003A5057">
        <w:rPr>
          <w:sz w:val="22"/>
          <w:szCs w:val="22"/>
        </w:rPr>
        <w:t xml:space="preserve"> na każdym etapie postępowania o udzielenie zamówienia.</w:t>
      </w:r>
    </w:p>
    <w:p w14:paraId="6EACFBD5" w14:textId="77777777" w:rsidR="003A5057" w:rsidRPr="003A5057" w:rsidRDefault="003A5057" w:rsidP="003A5057">
      <w:pPr>
        <w:shd w:val="clear" w:color="auto" w:fill="FFFFFF"/>
        <w:rPr>
          <w:b/>
          <w:sz w:val="22"/>
          <w:szCs w:val="22"/>
        </w:rPr>
      </w:pPr>
    </w:p>
    <w:p w14:paraId="7D460885" w14:textId="77777777" w:rsidR="003A5057" w:rsidRPr="003A5057" w:rsidRDefault="003A5057" w:rsidP="003A5057">
      <w:pPr>
        <w:shd w:val="clear" w:color="auto" w:fill="FFFFFF"/>
        <w:jc w:val="center"/>
        <w:rPr>
          <w:b/>
          <w:sz w:val="22"/>
          <w:szCs w:val="22"/>
        </w:rPr>
      </w:pPr>
      <w:r w:rsidRPr="003A5057">
        <w:rPr>
          <w:b/>
          <w:sz w:val="22"/>
          <w:szCs w:val="22"/>
        </w:rPr>
        <w:t>§ 10</w:t>
      </w:r>
    </w:p>
    <w:p w14:paraId="02C1D71F" w14:textId="77777777" w:rsidR="003A5057" w:rsidRPr="003A5057" w:rsidRDefault="003A5057" w:rsidP="003A5057">
      <w:pPr>
        <w:shd w:val="clear" w:color="auto" w:fill="FFFFFF"/>
        <w:jc w:val="center"/>
        <w:rPr>
          <w:b/>
          <w:sz w:val="22"/>
          <w:szCs w:val="22"/>
        </w:rPr>
      </w:pPr>
      <w:r w:rsidRPr="003A5057">
        <w:rPr>
          <w:b/>
          <w:sz w:val="22"/>
          <w:szCs w:val="22"/>
        </w:rPr>
        <w:t xml:space="preserve">WYKAZ OŚWIADCZEŃ LUB DOKUMENTÓW, POTWIERDZAJĄCYCH SPEŁNIANIE WARUNKÓW UDZIAŁU W POSTĘPOWANIU ORAZ BRAK PODSTAW </w:t>
      </w:r>
      <w:r w:rsidRPr="003A5057">
        <w:rPr>
          <w:b/>
          <w:sz w:val="22"/>
          <w:szCs w:val="22"/>
        </w:rPr>
        <w:br/>
        <w:t>DO WYKLUCZENIA</w:t>
      </w:r>
    </w:p>
    <w:p w14:paraId="61667D07" w14:textId="77777777" w:rsidR="003A5057" w:rsidRPr="003A5057" w:rsidRDefault="003A5057" w:rsidP="00C5556C">
      <w:pPr>
        <w:numPr>
          <w:ilvl w:val="0"/>
          <w:numId w:val="12"/>
        </w:numPr>
        <w:shd w:val="clear" w:color="auto" w:fill="FFFFFF"/>
        <w:spacing w:line="276" w:lineRule="auto"/>
        <w:jc w:val="both"/>
        <w:rPr>
          <w:b/>
          <w:bCs/>
          <w:sz w:val="22"/>
          <w:szCs w:val="22"/>
          <w:shd w:val="clear" w:color="auto" w:fill="FFFFFF"/>
        </w:rPr>
      </w:pPr>
      <w:r w:rsidRPr="003A5057">
        <w:rPr>
          <w:b/>
          <w:bCs/>
          <w:sz w:val="22"/>
          <w:szCs w:val="22"/>
          <w:shd w:val="clear" w:color="auto" w:fill="FFFFFF"/>
        </w:rPr>
        <w:t xml:space="preserve">Wykaz oświadczeń, składanych przez Wykonawcę </w:t>
      </w:r>
      <w:r w:rsidRPr="003A5057">
        <w:rPr>
          <w:b/>
          <w:bCs/>
          <w:sz w:val="22"/>
          <w:szCs w:val="22"/>
          <w:u w:val="single"/>
          <w:shd w:val="clear" w:color="auto" w:fill="FFFFFF"/>
        </w:rPr>
        <w:t>wraz z ofertą</w:t>
      </w:r>
      <w:r w:rsidRPr="003A5057">
        <w:rPr>
          <w:b/>
          <w:bCs/>
          <w:sz w:val="22"/>
          <w:szCs w:val="22"/>
          <w:shd w:val="clear" w:color="auto" w:fill="FFFFFF"/>
        </w:rPr>
        <w:t>, w celu wstępnego potwierdzenia, że nie podlega on wykluczeniu oraz spełnia warunki udziału w postępowaniu:</w:t>
      </w:r>
    </w:p>
    <w:p w14:paraId="33D75B4D" w14:textId="77777777" w:rsidR="003A5057" w:rsidRPr="003A5057" w:rsidRDefault="003A5057" w:rsidP="00C5556C">
      <w:pPr>
        <w:numPr>
          <w:ilvl w:val="0"/>
          <w:numId w:val="13"/>
        </w:numPr>
        <w:spacing w:line="276" w:lineRule="auto"/>
        <w:ind w:left="714" w:hanging="357"/>
        <w:jc w:val="both"/>
        <w:rPr>
          <w:bCs/>
          <w:sz w:val="22"/>
          <w:szCs w:val="22"/>
        </w:rPr>
      </w:pPr>
      <w:r w:rsidRPr="003A5057">
        <w:rPr>
          <w:sz w:val="22"/>
          <w:szCs w:val="22"/>
        </w:rPr>
        <w:t xml:space="preserve">Aktualny </w:t>
      </w:r>
      <w:r w:rsidRPr="003A5057">
        <w:rPr>
          <w:bCs/>
          <w:sz w:val="22"/>
          <w:szCs w:val="22"/>
        </w:rPr>
        <w:t xml:space="preserve">na dzień składania ofert </w:t>
      </w:r>
      <w:r w:rsidRPr="003A5057">
        <w:rPr>
          <w:b/>
          <w:bCs/>
          <w:sz w:val="22"/>
          <w:szCs w:val="22"/>
        </w:rPr>
        <w:t>Jednolity Europejski Dokument Zamówienia</w:t>
      </w:r>
      <w:r w:rsidRPr="003A5057">
        <w:rPr>
          <w:bCs/>
          <w:sz w:val="22"/>
          <w:szCs w:val="22"/>
        </w:rPr>
        <w:t xml:space="preserve">, sporządzony zgodnie ze wzorem standardowego formularza określonego w rozporządzeniu wykonawczym </w:t>
      </w:r>
      <w:r w:rsidRPr="003A5057">
        <w:rPr>
          <w:bCs/>
          <w:sz w:val="22"/>
          <w:szCs w:val="22"/>
        </w:rPr>
        <w:lastRenderedPageBreak/>
        <w:t xml:space="preserve">Komisji Europejskiej, wydanym na podstawie art. 59 ust. 2 dyrektywy 2014/24/UE oraz art. 80 ust. 3 dyrektywy 2014/25/UE opatrzony kwalifikowanym podpisem elektronicznym. Wykonawca może wykorzystać w JEDZ nadal aktualne informacje zawarte </w:t>
      </w:r>
      <w:r w:rsidRPr="003A5057">
        <w:rPr>
          <w:bCs/>
          <w:sz w:val="22"/>
          <w:szCs w:val="22"/>
        </w:rPr>
        <w:br/>
        <w:t>w innym JEDZ, złożonym w odrębnym postępowaniu o udzielenie zamówienia.</w:t>
      </w:r>
    </w:p>
    <w:p w14:paraId="67D656B6" w14:textId="77777777" w:rsidR="003A5057" w:rsidRPr="003A5057" w:rsidRDefault="003A5057" w:rsidP="003A5057">
      <w:pPr>
        <w:ind w:left="720"/>
        <w:rPr>
          <w:b/>
          <w:i/>
          <w:sz w:val="22"/>
          <w:szCs w:val="22"/>
        </w:rPr>
      </w:pPr>
    </w:p>
    <w:p w14:paraId="24C977BC" w14:textId="77777777" w:rsidR="003A5057" w:rsidRPr="003A5057" w:rsidRDefault="003A5057" w:rsidP="003A5057">
      <w:pPr>
        <w:ind w:left="720"/>
        <w:rPr>
          <w:b/>
          <w:i/>
          <w:sz w:val="22"/>
          <w:szCs w:val="22"/>
          <w:u w:val="single"/>
        </w:rPr>
      </w:pPr>
      <w:r w:rsidRPr="003A5057">
        <w:rPr>
          <w:b/>
          <w:i/>
          <w:sz w:val="22"/>
          <w:szCs w:val="22"/>
          <w:u w:val="single"/>
        </w:rPr>
        <w:t xml:space="preserve">UWAGA: Wymaga się złożenia w JEDZ jedynie ogólnego oświadczenia o spełnianiu warunków udziału w postępowaniu, zawartego w Sekcji </w:t>
      </w:r>
      <w:r w:rsidRPr="003A5057">
        <w:rPr>
          <w:b/>
          <w:i/>
          <w:sz w:val="22"/>
          <w:szCs w:val="22"/>
          <w:u w:val="single"/>
        </w:rPr>
        <w:sym w:font="Symbol" w:char="F061"/>
      </w:r>
      <w:r w:rsidRPr="003A5057">
        <w:rPr>
          <w:b/>
          <w:i/>
          <w:sz w:val="22"/>
          <w:szCs w:val="22"/>
          <w:u w:val="single"/>
        </w:rPr>
        <w:t xml:space="preserve"> Cz. IV: Kryteria kwalifikacji.</w:t>
      </w:r>
    </w:p>
    <w:p w14:paraId="60032530" w14:textId="77777777" w:rsidR="003A5057" w:rsidRPr="003A5057" w:rsidRDefault="003A5057" w:rsidP="003A5057">
      <w:pPr>
        <w:ind w:left="720"/>
        <w:rPr>
          <w:i/>
          <w:sz w:val="22"/>
          <w:szCs w:val="22"/>
        </w:rPr>
      </w:pPr>
    </w:p>
    <w:p w14:paraId="73B67D9F" w14:textId="77777777" w:rsidR="003A5057" w:rsidRPr="003A5057" w:rsidRDefault="003A5057" w:rsidP="00C5556C">
      <w:pPr>
        <w:widowControl w:val="0"/>
        <w:numPr>
          <w:ilvl w:val="0"/>
          <w:numId w:val="13"/>
        </w:numPr>
        <w:autoSpaceDE w:val="0"/>
        <w:autoSpaceDN w:val="0"/>
        <w:adjustRightInd w:val="0"/>
        <w:spacing w:line="276" w:lineRule="auto"/>
        <w:jc w:val="both"/>
        <w:rPr>
          <w:sz w:val="22"/>
          <w:szCs w:val="22"/>
        </w:rPr>
      </w:pPr>
      <w:r w:rsidRPr="003A5057">
        <w:rPr>
          <w:sz w:val="22"/>
          <w:szCs w:val="22"/>
        </w:rPr>
        <w:t>Wykonawca, który powołuje się na zasoby innych podmiotów, w celu wykazania braku istnienia wobec nich podstaw wykluczenia oraz spełniania, w zakresie, w jakim powołuje się na ich zasoby, warunków udziału w postępowaniu, składa także JEDZ-e dotyczące tych podmiotów.</w:t>
      </w:r>
    </w:p>
    <w:p w14:paraId="3AFE3F23" w14:textId="77777777" w:rsidR="003A5057" w:rsidRPr="003A5057" w:rsidRDefault="003A5057" w:rsidP="00C5556C">
      <w:pPr>
        <w:numPr>
          <w:ilvl w:val="0"/>
          <w:numId w:val="13"/>
        </w:numPr>
        <w:spacing w:line="276" w:lineRule="auto"/>
        <w:jc w:val="both"/>
        <w:rPr>
          <w:bCs/>
          <w:sz w:val="22"/>
          <w:szCs w:val="22"/>
        </w:rPr>
      </w:pPr>
      <w:r w:rsidRPr="003A5057">
        <w:rPr>
          <w:sz w:val="22"/>
          <w:szCs w:val="22"/>
        </w:rPr>
        <w:t xml:space="preserve">W przypadku wspólnego ubiegania się o zamówienie przez Wykonawców, JEDZ składa każdy z Wykonawców wspólnie ubiegających się o zamówienie. Dokumenty te potwierdzają spełnianie warunków udziału w postępowaniu oraz brak podstaw wykluczenia w zakresie, </w:t>
      </w:r>
      <w:r w:rsidRPr="003A5057">
        <w:rPr>
          <w:sz w:val="22"/>
          <w:szCs w:val="22"/>
        </w:rPr>
        <w:br/>
        <w:t>w którym każdy z Wykonawców wykazuje spełnianie warunków udziału w postępowaniu oraz brak podstaw wykluczenia.</w:t>
      </w:r>
    </w:p>
    <w:p w14:paraId="46C8FDA7" w14:textId="77777777" w:rsidR="003A5057" w:rsidRPr="00870C13" w:rsidRDefault="003A5057" w:rsidP="00C5556C">
      <w:pPr>
        <w:numPr>
          <w:ilvl w:val="0"/>
          <w:numId w:val="12"/>
        </w:numPr>
        <w:shd w:val="clear" w:color="auto" w:fill="FFFFFF"/>
        <w:spacing w:line="276" w:lineRule="auto"/>
        <w:jc w:val="both"/>
        <w:rPr>
          <w:sz w:val="22"/>
          <w:szCs w:val="22"/>
        </w:rPr>
      </w:pPr>
      <w:r w:rsidRPr="003A5057">
        <w:rPr>
          <w:sz w:val="22"/>
          <w:szCs w:val="22"/>
        </w:rPr>
        <w:t xml:space="preserve">JEDZ należy wypełnić przy wykorzystaniu systemu </w:t>
      </w:r>
      <w:r w:rsidRPr="00870C13">
        <w:rPr>
          <w:sz w:val="22"/>
          <w:szCs w:val="22"/>
        </w:rPr>
        <w:t xml:space="preserve">dostępnego poprzez następującą stronę internetową </w:t>
      </w:r>
      <w:hyperlink r:id="rId10" w:history="1">
        <w:r w:rsidRPr="00870C13">
          <w:rPr>
            <w:b/>
            <w:bCs/>
            <w:sz w:val="22"/>
            <w:szCs w:val="22"/>
            <w:u w:val="single"/>
          </w:rPr>
          <w:t>https://ec.europa.eu/growth/tools-databases/espd/</w:t>
        </w:r>
      </w:hyperlink>
      <w:r w:rsidRPr="00870C13">
        <w:rPr>
          <w:b/>
          <w:bCs/>
          <w:sz w:val="22"/>
          <w:szCs w:val="22"/>
        </w:rPr>
        <w:t xml:space="preserve"> </w:t>
      </w:r>
    </w:p>
    <w:p w14:paraId="27B7C4A3" w14:textId="77777777" w:rsidR="003A5057" w:rsidRPr="00870C13" w:rsidRDefault="003A5057" w:rsidP="003A5057">
      <w:pPr>
        <w:ind w:firstLine="360"/>
        <w:rPr>
          <w:sz w:val="22"/>
          <w:szCs w:val="22"/>
        </w:rPr>
      </w:pPr>
      <w:r w:rsidRPr="00870C13">
        <w:rPr>
          <w:sz w:val="22"/>
          <w:szCs w:val="22"/>
        </w:rPr>
        <w:t xml:space="preserve">W tym celu należy podjąć następujące kroki: </w:t>
      </w:r>
    </w:p>
    <w:p w14:paraId="4FFF7A4E" w14:textId="77777777" w:rsidR="003A5057" w:rsidRPr="00870C13" w:rsidRDefault="003A5057" w:rsidP="00B21450">
      <w:pPr>
        <w:numPr>
          <w:ilvl w:val="0"/>
          <w:numId w:val="8"/>
        </w:numPr>
        <w:autoSpaceDE w:val="0"/>
        <w:autoSpaceDN w:val="0"/>
        <w:adjustRightInd w:val="0"/>
        <w:spacing w:line="276" w:lineRule="auto"/>
        <w:jc w:val="both"/>
        <w:rPr>
          <w:sz w:val="22"/>
          <w:szCs w:val="22"/>
        </w:rPr>
      </w:pPr>
      <w:r w:rsidRPr="00870C13">
        <w:rPr>
          <w:sz w:val="22"/>
          <w:szCs w:val="22"/>
        </w:rPr>
        <w:t>Ze strony internetowej Zamawiającego na której udostępniony został dokument SIWZ należy pobrać plik w formacie XML o nazwie „JEDZ”,</w:t>
      </w:r>
    </w:p>
    <w:p w14:paraId="1703DB0E" w14:textId="77777777" w:rsidR="003A5057" w:rsidRPr="00870C13" w:rsidRDefault="003A5057" w:rsidP="00B21450">
      <w:pPr>
        <w:numPr>
          <w:ilvl w:val="0"/>
          <w:numId w:val="8"/>
        </w:numPr>
        <w:autoSpaceDE w:val="0"/>
        <w:autoSpaceDN w:val="0"/>
        <w:adjustRightInd w:val="0"/>
        <w:spacing w:line="276" w:lineRule="auto"/>
        <w:jc w:val="both"/>
        <w:rPr>
          <w:sz w:val="22"/>
          <w:szCs w:val="22"/>
        </w:rPr>
      </w:pPr>
      <w:r w:rsidRPr="00870C13">
        <w:rPr>
          <w:sz w:val="22"/>
          <w:szCs w:val="22"/>
        </w:rPr>
        <w:t xml:space="preserve">Wejść na stronę </w:t>
      </w:r>
      <w:hyperlink r:id="rId11" w:history="1">
        <w:r w:rsidRPr="00870C13">
          <w:rPr>
            <w:sz w:val="22"/>
            <w:szCs w:val="22"/>
            <w:u w:val="single"/>
          </w:rPr>
          <w:t>https://ec.europa.eu/growth/tools-databases/espd/</w:t>
        </w:r>
      </w:hyperlink>
      <w:r w:rsidRPr="00870C13">
        <w:rPr>
          <w:sz w:val="22"/>
          <w:szCs w:val="22"/>
        </w:rPr>
        <w:t>,</w:t>
      </w:r>
    </w:p>
    <w:p w14:paraId="09F75DF7" w14:textId="77777777" w:rsidR="003A5057" w:rsidRPr="00870C13" w:rsidRDefault="003A5057" w:rsidP="00B21450">
      <w:pPr>
        <w:numPr>
          <w:ilvl w:val="0"/>
          <w:numId w:val="8"/>
        </w:numPr>
        <w:autoSpaceDE w:val="0"/>
        <w:autoSpaceDN w:val="0"/>
        <w:adjustRightInd w:val="0"/>
        <w:spacing w:line="276" w:lineRule="auto"/>
        <w:ind w:left="714" w:hanging="357"/>
        <w:jc w:val="both"/>
        <w:rPr>
          <w:sz w:val="22"/>
          <w:szCs w:val="22"/>
        </w:rPr>
      </w:pPr>
      <w:r w:rsidRPr="00870C13">
        <w:rPr>
          <w:sz w:val="22"/>
          <w:szCs w:val="22"/>
        </w:rPr>
        <w:t>Wybrać odpowiednią wersję językową,</w:t>
      </w:r>
    </w:p>
    <w:p w14:paraId="71DC70D8" w14:textId="77777777" w:rsidR="003A5057" w:rsidRPr="003A5057" w:rsidRDefault="003A5057" w:rsidP="00B21450">
      <w:pPr>
        <w:numPr>
          <w:ilvl w:val="0"/>
          <w:numId w:val="8"/>
        </w:numPr>
        <w:autoSpaceDE w:val="0"/>
        <w:autoSpaceDN w:val="0"/>
        <w:adjustRightInd w:val="0"/>
        <w:spacing w:line="276" w:lineRule="auto"/>
        <w:ind w:left="714" w:hanging="357"/>
        <w:jc w:val="both"/>
        <w:rPr>
          <w:sz w:val="22"/>
          <w:szCs w:val="22"/>
        </w:rPr>
      </w:pPr>
      <w:r w:rsidRPr="00870C13">
        <w:rPr>
          <w:sz w:val="22"/>
          <w:szCs w:val="22"/>
        </w:rPr>
        <w:t xml:space="preserve">Wybrać opcję „Jestem Wykonawcą” (Uwaga! Powyższą opcję należy </w:t>
      </w:r>
      <w:r w:rsidRPr="003A5057">
        <w:rPr>
          <w:sz w:val="22"/>
          <w:szCs w:val="22"/>
        </w:rPr>
        <w:t xml:space="preserve">również zaznaczyć </w:t>
      </w:r>
      <w:r w:rsidRPr="003A5057">
        <w:rPr>
          <w:sz w:val="22"/>
          <w:szCs w:val="22"/>
        </w:rPr>
        <w:br/>
        <w:t xml:space="preserve">w przypadku, gdy formularz JEDZ wypełnia podmiot, na którego zasoby powołuje </w:t>
      </w:r>
      <w:r w:rsidRPr="003A5057">
        <w:rPr>
          <w:sz w:val="22"/>
          <w:szCs w:val="22"/>
        </w:rPr>
        <w:br/>
        <w:t>się Wykonawca),</w:t>
      </w:r>
    </w:p>
    <w:p w14:paraId="30E1FD70" w14:textId="77777777" w:rsidR="003A5057" w:rsidRPr="003A5057" w:rsidRDefault="003A5057" w:rsidP="00B21450">
      <w:pPr>
        <w:numPr>
          <w:ilvl w:val="0"/>
          <w:numId w:val="8"/>
        </w:numPr>
        <w:autoSpaceDE w:val="0"/>
        <w:autoSpaceDN w:val="0"/>
        <w:adjustRightInd w:val="0"/>
        <w:spacing w:line="276" w:lineRule="auto"/>
        <w:ind w:left="714" w:hanging="357"/>
        <w:jc w:val="both"/>
        <w:rPr>
          <w:sz w:val="22"/>
          <w:szCs w:val="22"/>
        </w:rPr>
      </w:pPr>
      <w:r w:rsidRPr="003A5057">
        <w:rPr>
          <w:sz w:val="22"/>
          <w:szCs w:val="22"/>
        </w:rPr>
        <w:t>Zaimportować pobrany wcześniej plik,</w:t>
      </w:r>
    </w:p>
    <w:p w14:paraId="68C48BF9" w14:textId="77777777" w:rsidR="003A5057" w:rsidRPr="003A5057" w:rsidRDefault="003A5057" w:rsidP="00B21450">
      <w:pPr>
        <w:numPr>
          <w:ilvl w:val="0"/>
          <w:numId w:val="8"/>
        </w:numPr>
        <w:autoSpaceDE w:val="0"/>
        <w:autoSpaceDN w:val="0"/>
        <w:adjustRightInd w:val="0"/>
        <w:spacing w:line="276" w:lineRule="auto"/>
        <w:ind w:left="714" w:hanging="357"/>
        <w:jc w:val="both"/>
        <w:rPr>
          <w:sz w:val="22"/>
          <w:szCs w:val="22"/>
        </w:rPr>
      </w:pPr>
      <w:r w:rsidRPr="003A5057">
        <w:rPr>
          <w:sz w:val="22"/>
          <w:szCs w:val="22"/>
        </w:rPr>
        <w:t>Wypełnić formularz,</w:t>
      </w:r>
    </w:p>
    <w:p w14:paraId="573ACAF0" w14:textId="77777777" w:rsidR="003A5057" w:rsidRPr="003A5057" w:rsidRDefault="003A5057" w:rsidP="001F1495">
      <w:pPr>
        <w:numPr>
          <w:ilvl w:val="0"/>
          <w:numId w:val="8"/>
        </w:numPr>
        <w:autoSpaceDE w:val="0"/>
        <w:autoSpaceDN w:val="0"/>
        <w:adjustRightInd w:val="0"/>
        <w:spacing w:line="276" w:lineRule="auto"/>
        <w:ind w:left="714" w:hanging="357"/>
        <w:jc w:val="both"/>
        <w:rPr>
          <w:rFonts w:eastAsia="Calibri"/>
          <w:b/>
          <w:color w:val="000000"/>
          <w:sz w:val="22"/>
          <w:szCs w:val="22"/>
          <w:u w:val="single"/>
          <w:lang w:eastAsia="en-US"/>
        </w:rPr>
      </w:pPr>
      <w:r w:rsidRPr="003A5057">
        <w:rPr>
          <w:color w:val="000000"/>
          <w:sz w:val="22"/>
          <w:szCs w:val="22"/>
        </w:rPr>
        <w:t xml:space="preserve">Podpisać formularz </w:t>
      </w:r>
      <w:r w:rsidRPr="003A5057">
        <w:rPr>
          <w:b/>
          <w:color w:val="000000"/>
          <w:sz w:val="22"/>
          <w:szCs w:val="22"/>
        </w:rPr>
        <w:t>kwalifikowanym podpisem elektronicznym</w:t>
      </w:r>
      <w:r w:rsidRPr="003A5057">
        <w:rPr>
          <w:color w:val="000000"/>
          <w:sz w:val="22"/>
          <w:szCs w:val="22"/>
        </w:rPr>
        <w:t>. Zaleca się sprawdzenie poprawności podpisu poprzez program open-source „proCertum SmartSign” z aktualnymi certyfikatami.</w:t>
      </w:r>
    </w:p>
    <w:p w14:paraId="57144E74" w14:textId="77777777" w:rsidR="003A5057" w:rsidRPr="003A5057" w:rsidRDefault="003A5057" w:rsidP="001F1495">
      <w:pPr>
        <w:spacing w:line="276" w:lineRule="auto"/>
        <w:ind w:left="357"/>
        <w:jc w:val="both"/>
        <w:rPr>
          <w:rFonts w:eastAsia="Calibri" w:cs="Courier New"/>
          <w:b/>
          <w:i/>
          <w:sz w:val="22"/>
          <w:szCs w:val="22"/>
          <w:u w:val="single"/>
          <w:lang w:eastAsia="en-US"/>
        </w:rPr>
      </w:pPr>
      <w:r w:rsidRPr="003A5057">
        <w:rPr>
          <w:rFonts w:eastAsia="Calibri" w:cs="Courier New"/>
          <w:b/>
          <w:i/>
          <w:sz w:val="22"/>
          <w:szCs w:val="22"/>
          <w:u w:val="single"/>
          <w:lang w:eastAsia="en-US"/>
        </w:rPr>
        <w:t>Uwaga !!!:</w:t>
      </w:r>
      <w:r w:rsidRPr="003A5057">
        <w:rPr>
          <w:rFonts w:eastAsia="Calibri" w:cs="Courier New"/>
          <w:i/>
          <w:sz w:val="22"/>
          <w:szCs w:val="22"/>
          <w:u w:val="single"/>
          <w:lang w:eastAsia="en-US"/>
        </w:rPr>
        <w:t xml:space="preserve"> </w:t>
      </w:r>
      <w:r w:rsidRPr="003A5057">
        <w:rPr>
          <w:rFonts w:eastAsia="Calibri" w:cs="Courier New"/>
          <w:b/>
          <w:i/>
          <w:sz w:val="22"/>
          <w:szCs w:val="22"/>
          <w:u w:val="single"/>
          <w:lang w:eastAsia="en-US"/>
        </w:rPr>
        <w:t xml:space="preserve">JEDZ należy złożyć w oryginale tj. sporządzony pod rygorem nieważności </w:t>
      </w:r>
      <w:r w:rsidRPr="003A5057">
        <w:rPr>
          <w:rFonts w:eastAsia="Calibri" w:cs="Courier New"/>
          <w:b/>
          <w:i/>
          <w:sz w:val="22"/>
          <w:szCs w:val="22"/>
          <w:u w:val="single"/>
          <w:lang w:eastAsia="en-US"/>
        </w:rPr>
        <w:br/>
        <w:t xml:space="preserve">w postaci elektronicznej. Zamawiający nie dopuszcza możliwości złożenia skanu JEDZ-a opatrzonego kwalifikowanym podpisem elektronicznym.  </w:t>
      </w:r>
    </w:p>
    <w:p w14:paraId="00EFD66E" w14:textId="77777777" w:rsidR="003A5057" w:rsidRPr="003A5057" w:rsidRDefault="003A5057" w:rsidP="001F1495">
      <w:pPr>
        <w:numPr>
          <w:ilvl w:val="0"/>
          <w:numId w:val="12"/>
        </w:numPr>
        <w:shd w:val="clear" w:color="auto" w:fill="FFFFFF"/>
        <w:spacing w:line="276" w:lineRule="auto"/>
        <w:jc w:val="both"/>
        <w:rPr>
          <w:sz w:val="22"/>
          <w:szCs w:val="22"/>
        </w:rPr>
      </w:pPr>
      <w:r w:rsidRPr="003A5057">
        <w:rPr>
          <w:sz w:val="22"/>
          <w:szCs w:val="22"/>
        </w:rPr>
        <w:t>Przy wypełnianiu formularza JEDZ, Wykonawca może skorzystać z instrukcji jego wypełniania,</w:t>
      </w:r>
      <w:r w:rsidRPr="003A5057">
        <w:rPr>
          <w:sz w:val="22"/>
          <w:szCs w:val="22"/>
          <w:shd w:val="clear" w:color="auto" w:fill="92D050"/>
        </w:rPr>
        <w:t xml:space="preserve"> </w:t>
      </w:r>
      <w:r w:rsidRPr="003A5057">
        <w:rPr>
          <w:sz w:val="22"/>
          <w:szCs w:val="22"/>
        </w:rPr>
        <w:t xml:space="preserve">zamieszczonej przez Urząd Zamówień Publicznych na stronie internetowej pod adresem: </w:t>
      </w:r>
      <w:hyperlink r:id="rId12" w:history="1">
        <w:r w:rsidRPr="003A5057">
          <w:rPr>
            <w:sz w:val="22"/>
            <w:szCs w:val="22"/>
            <w:u w:val="single"/>
          </w:rPr>
          <w:t>https://www.uzp.gov.pl/__data/assets/pdf_file/0015/32415/Jednolity-Europejski-Dokument-Zamowienia-instrukcja.pdf</w:t>
        </w:r>
      </w:hyperlink>
      <w:r w:rsidRPr="003A5057">
        <w:rPr>
          <w:sz w:val="22"/>
          <w:szCs w:val="22"/>
        </w:rPr>
        <w:t>.</w:t>
      </w:r>
    </w:p>
    <w:p w14:paraId="0C01D95C" w14:textId="77777777" w:rsidR="003A5057" w:rsidRPr="00870C13" w:rsidRDefault="003A5057" w:rsidP="00C5556C">
      <w:pPr>
        <w:numPr>
          <w:ilvl w:val="0"/>
          <w:numId w:val="12"/>
        </w:numPr>
        <w:shd w:val="clear" w:color="auto" w:fill="FFFFFF"/>
        <w:spacing w:line="276" w:lineRule="auto"/>
        <w:jc w:val="both"/>
        <w:rPr>
          <w:sz w:val="22"/>
          <w:szCs w:val="22"/>
        </w:rPr>
      </w:pPr>
      <w:r w:rsidRPr="003A5057">
        <w:rPr>
          <w:sz w:val="22"/>
          <w:szCs w:val="22"/>
        </w:rPr>
        <w:t xml:space="preserve">Zamawiający, przed udzieleniem zamówienia, wezwie Wykonawcę, którego oferta została oceniona najwyżej, do złożenia w wyznaczonym, nie krótszym </w:t>
      </w:r>
      <w:r w:rsidRPr="00870C13">
        <w:rPr>
          <w:sz w:val="22"/>
          <w:szCs w:val="22"/>
        </w:rPr>
        <w:t xml:space="preserve">niż 10 dni, terminie aktualnych </w:t>
      </w:r>
      <w:r w:rsidRPr="00870C13">
        <w:rPr>
          <w:sz w:val="22"/>
          <w:szCs w:val="22"/>
        </w:rPr>
        <w:br/>
        <w:t xml:space="preserve">na dzień złożenia oświadczeń lub dokumentów, potwierdzających okoliczności, o których mowa </w:t>
      </w:r>
      <w:r w:rsidRPr="00870C13">
        <w:rPr>
          <w:sz w:val="22"/>
          <w:szCs w:val="22"/>
        </w:rPr>
        <w:br/>
        <w:t>w art. 25 ust. 1 uPzp.</w:t>
      </w:r>
    </w:p>
    <w:p w14:paraId="3DFC5605" w14:textId="77FD30F5" w:rsidR="003A5057" w:rsidRPr="00870C13" w:rsidRDefault="003A5057" w:rsidP="00C5556C">
      <w:pPr>
        <w:numPr>
          <w:ilvl w:val="0"/>
          <w:numId w:val="12"/>
        </w:numPr>
        <w:shd w:val="clear" w:color="auto" w:fill="FFFFFF"/>
        <w:spacing w:line="276" w:lineRule="auto"/>
        <w:jc w:val="both"/>
        <w:rPr>
          <w:sz w:val="22"/>
          <w:szCs w:val="22"/>
        </w:rPr>
      </w:pPr>
      <w:r w:rsidRPr="00870C13">
        <w:rPr>
          <w:b/>
          <w:sz w:val="22"/>
          <w:szCs w:val="22"/>
        </w:rPr>
        <w:t xml:space="preserve">Wykaz oświadczeń lub dokumentów, składanych przez Wykonawcę, </w:t>
      </w:r>
      <w:r w:rsidRPr="00870C13">
        <w:rPr>
          <w:b/>
          <w:sz w:val="22"/>
          <w:szCs w:val="22"/>
          <w:u w:val="single"/>
        </w:rPr>
        <w:t>którego oferta została najwyżej oceniona w postępowaniu</w:t>
      </w:r>
      <w:r w:rsidRPr="00870C13">
        <w:rPr>
          <w:b/>
          <w:sz w:val="22"/>
          <w:szCs w:val="22"/>
        </w:rPr>
        <w:t xml:space="preserve">, na wezwanie Zamawiającego w celu potwierdzenia okoliczności, o których mowa w § 9 ust. 1 </w:t>
      </w:r>
      <w:r w:rsidR="0016793D" w:rsidRPr="00870C13">
        <w:rPr>
          <w:b/>
          <w:sz w:val="22"/>
          <w:szCs w:val="22"/>
        </w:rPr>
        <w:t>pkt</w:t>
      </w:r>
      <w:r w:rsidR="00893650" w:rsidRPr="00870C13">
        <w:rPr>
          <w:b/>
          <w:sz w:val="22"/>
          <w:szCs w:val="22"/>
        </w:rPr>
        <w:t xml:space="preserve"> </w:t>
      </w:r>
      <w:r w:rsidR="00870C13">
        <w:rPr>
          <w:b/>
          <w:sz w:val="22"/>
          <w:szCs w:val="22"/>
        </w:rPr>
        <w:t>3</w:t>
      </w:r>
      <w:r w:rsidR="00893650" w:rsidRPr="00870C13">
        <w:rPr>
          <w:b/>
          <w:sz w:val="22"/>
          <w:szCs w:val="22"/>
        </w:rPr>
        <w:t>) lit a)</w:t>
      </w:r>
      <w:r w:rsidR="0016793D" w:rsidRPr="00870C13">
        <w:rPr>
          <w:b/>
          <w:sz w:val="22"/>
          <w:szCs w:val="22"/>
        </w:rPr>
        <w:t xml:space="preserve"> </w:t>
      </w:r>
      <w:r w:rsidRPr="00870C13">
        <w:rPr>
          <w:b/>
          <w:sz w:val="22"/>
          <w:szCs w:val="22"/>
        </w:rPr>
        <w:t>SIWZ:</w:t>
      </w:r>
    </w:p>
    <w:p w14:paraId="147CDA9E" w14:textId="531CC3C8" w:rsidR="00857A8D" w:rsidRPr="00870C13" w:rsidRDefault="00857A8D" w:rsidP="00857A8D">
      <w:pPr>
        <w:pStyle w:val="Default"/>
        <w:spacing w:after="0"/>
        <w:ind w:left="360"/>
        <w:rPr>
          <w:rFonts w:ascii="Times New Roman" w:eastAsia="TimesNewRoman" w:hAnsi="Times New Roman"/>
          <w:sz w:val="22"/>
          <w:szCs w:val="22"/>
        </w:rPr>
      </w:pPr>
      <w:r w:rsidRPr="00870C13">
        <w:rPr>
          <w:rFonts w:ascii="Times New Roman" w:eastAsia="TimesNewRoman" w:hAnsi="Times New Roman"/>
          <w:sz w:val="22"/>
          <w:szCs w:val="22"/>
        </w:rPr>
        <w:lastRenderedPageBreak/>
        <w:t>Wykaz usług wykonanych, a w przypadku świadczeń okresowych lub ciągłych również wykonywanych, w okresie ostatnich 3 lat przed upływem terminu składania ofert, a jeżeli okres prowadzenia działalności jest krótszy - w tym okresie, wraz z</w:t>
      </w:r>
      <w:r w:rsidRPr="00197CF4">
        <w:rPr>
          <w:rFonts w:ascii="Times New Roman" w:eastAsia="TimesNewRoman" w:hAnsi="Times New Roman"/>
          <w:sz w:val="22"/>
          <w:szCs w:val="22"/>
        </w:rPr>
        <w:t xml:space="preserve"> podaniem ich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w przypadku świadczeń okresowych lub ciągłych są wykonywane, a jeżeli </w:t>
      </w:r>
      <w:r w:rsidR="00501D46">
        <w:rPr>
          <w:rFonts w:ascii="Times New Roman" w:eastAsia="TimesNewRoman" w:hAnsi="Times New Roman"/>
          <w:sz w:val="22"/>
          <w:szCs w:val="22"/>
        </w:rPr>
        <w:br/>
      </w:r>
      <w:r w:rsidRPr="00197CF4">
        <w:rPr>
          <w:rFonts w:ascii="Times New Roman" w:eastAsia="TimesNewRoman" w:hAnsi="Times New Roman"/>
          <w:sz w:val="22"/>
          <w:szCs w:val="22"/>
        </w:rPr>
        <w:t xml:space="preserve">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w:t>
      </w:r>
      <w:r w:rsidR="0006490F" w:rsidRPr="00870C13">
        <w:rPr>
          <w:rFonts w:ascii="Times New Roman" w:eastAsia="TimesNewRoman" w:hAnsi="Times New Roman"/>
          <w:sz w:val="22"/>
          <w:szCs w:val="22"/>
        </w:rPr>
        <w:t>upływem terminu składania ofert. W</w:t>
      </w:r>
      <w:r w:rsidR="0006490F" w:rsidRPr="00870C13">
        <w:rPr>
          <w:rFonts w:ascii="Times New Roman" w:hAnsi="Times New Roman"/>
          <w:sz w:val="22"/>
          <w:szCs w:val="22"/>
        </w:rPr>
        <w:t xml:space="preserve">zór Wykazu </w:t>
      </w:r>
      <w:r w:rsidR="00501D46" w:rsidRPr="00870C13">
        <w:rPr>
          <w:rFonts w:ascii="Times New Roman" w:hAnsi="Times New Roman"/>
          <w:sz w:val="22"/>
          <w:szCs w:val="22"/>
        </w:rPr>
        <w:t xml:space="preserve">wykonanych usług </w:t>
      </w:r>
      <w:r w:rsidR="0006490F" w:rsidRPr="00870C13">
        <w:rPr>
          <w:rFonts w:ascii="Times New Roman" w:hAnsi="Times New Roman"/>
          <w:sz w:val="22"/>
          <w:szCs w:val="22"/>
        </w:rPr>
        <w:t xml:space="preserve">stanowi </w:t>
      </w:r>
      <w:r w:rsidR="0006490F" w:rsidRPr="00870C13">
        <w:rPr>
          <w:rFonts w:ascii="Times New Roman" w:hAnsi="Times New Roman"/>
          <w:b/>
          <w:sz w:val="22"/>
          <w:szCs w:val="22"/>
        </w:rPr>
        <w:t>załącznik nr 6 do SIWZ</w:t>
      </w:r>
      <w:r w:rsidR="0006490F" w:rsidRPr="00870C13">
        <w:rPr>
          <w:rFonts w:ascii="Times New Roman" w:hAnsi="Times New Roman"/>
          <w:sz w:val="22"/>
          <w:szCs w:val="22"/>
        </w:rPr>
        <w:t>.</w:t>
      </w:r>
    </w:p>
    <w:p w14:paraId="14DBA4A3" w14:textId="77777777" w:rsidR="003A5057" w:rsidRPr="00870C13" w:rsidRDefault="003A5057" w:rsidP="00C5556C">
      <w:pPr>
        <w:numPr>
          <w:ilvl w:val="0"/>
          <w:numId w:val="12"/>
        </w:numPr>
        <w:shd w:val="clear" w:color="auto" w:fill="FFFFFF"/>
        <w:spacing w:line="276" w:lineRule="auto"/>
        <w:jc w:val="both"/>
        <w:rPr>
          <w:sz w:val="22"/>
          <w:szCs w:val="22"/>
        </w:rPr>
      </w:pPr>
      <w:r w:rsidRPr="00870C13">
        <w:rPr>
          <w:b/>
          <w:sz w:val="22"/>
          <w:szCs w:val="22"/>
        </w:rPr>
        <w:t xml:space="preserve">Wykaz oświadczeń lub dokumentów, składanych przez Wykonawcę, </w:t>
      </w:r>
      <w:r w:rsidRPr="00870C13">
        <w:rPr>
          <w:b/>
          <w:sz w:val="22"/>
          <w:szCs w:val="22"/>
          <w:u w:val="single"/>
        </w:rPr>
        <w:t>którego oferta została najwyżej oceniona w postępowaniu</w:t>
      </w:r>
      <w:r w:rsidRPr="00870C13">
        <w:rPr>
          <w:b/>
          <w:sz w:val="22"/>
          <w:szCs w:val="22"/>
        </w:rPr>
        <w:t>, na wezwanie Zamawiającego w celu potwierdzenia okoliczności, o których mowa w § 9 ust. 2</w:t>
      </w:r>
      <w:r w:rsidR="007A4E2A" w:rsidRPr="00870C13">
        <w:rPr>
          <w:b/>
          <w:sz w:val="22"/>
          <w:szCs w:val="22"/>
        </w:rPr>
        <w:t xml:space="preserve"> i 3</w:t>
      </w:r>
      <w:r w:rsidRPr="00870C13">
        <w:rPr>
          <w:b/>
          <w:sz w:val="22"/>
          <w:szCs w:val="22"/>
        </w:rPr>
        <w:t xml:space="preserve"> SIWZ:</w:t>
      </w:r>
    </w:p>
    <w:p w14:paraId="4947AE65" w14:textId="77777777" w:rsidR="0016793D" w:rsidRPr="00F905F2" w:rsidRDefault="0016793D" w:rsidP="00C5556C">
      <w:pPr>
        <w:pStyle w:val="Default"/>
        <w:numPr>
          <w:ilvl w:val="0"/>
          <w:numId w:val="46"/>
        </w:numPr>
        <w:spacing w:after="0"/>
        <w:rPr>
          <w:rFonts w:ascii="Times New Roman" w:eastAsia="TimesNewRoman" w:hAnsi="Times New Roman"/>
          <w:sz w:val="22"/>
          <w:szCs w:val="22"/>
        </w:rPr>
      </w:pPr>
      <w:r w:rsidRPr="00870C13">
        <w:rPr>
          <w:rFonts w:ascii="Times New Roman" w:eastAsia="TimesNewRoman" w:hAnsi="Times New Roman"/>
          <w:sz w:val="22"/>
          <w:szCs w:val="22"/>
        </w:rPr>
        <w:t>informacji z Krajowego Rejestru Karnego w zakresie określonym w § 9 ust. 2 pkt 2), 3) i 10) oraz, odnośnie skazania za wykroczenie na karę aresztu, w zakresie określonym w § 9 ust. 3 pkt 5) i 6), wystawionej nie wcześniej niż 6 miesięcy przed upływem terminu składania</w:t>
      </w:r>
      <w:r w:rsidRPr="00F905F2">
        <w:rPr>
          <w:rFonts w:ascii="Times New Roman" w:eastAsia="TimesNewRoman" w:hAnsi="Times New Roman"/>
          <w:sz w:val="22"/>
          <w:szCs w:val="22"/>
        </w:rPr>
        <w:t xml:space="preserve"> ofert;</w:t>
      </w:r>
    </w:p>
    <w:p w14:paraId="5DFA46D6" w14:textId="474C22EF" w:rsidR="0016793D" w:rsidRPr="00F905F2" w:rsidRDefault="0016793D" w:rsidP="00C5556C">
      <w:pPr>
        <w:pStyle w:val="Default"/>
        <w:numPr>
          <w:ilvl w:val="0"/>
          <w:numId w:val="46"/>
        </w:numPr>
        <w:spacing w:after="0"/>
        <w:rPr>
          <w:rFonts w:ascii="Times New Roman" w:eastAsia="TimesNewRoman" w:hAnsi="Times New Roman"/>
          <w:sz w:val="22"/>
          <w:szCs w:val="22"/>
        </w:rPr>
      </w:pPr>
      <w:r w:rsidRPr="00F905F2">
        <w:rPr>
          <w:rFonts w:ascii="Times New Roman" w:eastAsia="TimesNewRoman" w:hAnsi="Times New Roman"/>
          <w:sz w:val="22"/>
          <w:szCs w:val="22"/>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w:t>
      </w:r>
      <w:r w:rsidR="00870C13">
        <w:rPr>
          <w:rFonts w:ascii="Times New Roman" w:eastAsia="TimesNewRoman" w:hAnsi="Times New Roman"/>
          <w:sz w:val="22"/>
          <w:szCs w:val="22"/>
        </w:rPr>
        <w:br/>
      </w:r>
      <w:r w:rsidRPr="00F905F2">
        <w:rPr>
          <w:rFonts w:ascii="Times New Roman" w:eastAsia="TimesNewRoman" w:hAnsi="Times New Roman"/>
          <w:sz w:val="22"/>
          <w:szCs w:val="22"/>
        </w:rPr>
        <w:t>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57C5A07" w14:textId="77777777" w:rsidR="0016793D" w:rsidRPr="00F905F2" w:rsidRDefault="0016793D" w:rsidP="00C5556C">
      <w:pPr>
        <w:pStyle w:val="Default"/>
        <w:numPr>
          <w:ilvl w:val="0"/>
          <w:numId w:val="46"/>
        </w:numPr>
        <w:spacing w:after="0"/>
        <w:rPr>
          <w:rFonts w:ascii="Times New Roman" w:eastAsia="TimesNewRoman" w:hAnsi="Times New Roman"/>
          <w:sz w:val="22"/>
          <w:szCs w:val="22"/>
        </w:rPr>
      </w:pPr>
      <w:r w:rsidRPr="00F905F2">
        <w:rPr>
          <w:rFonts w:ascii="Times New Roman" w:eastAsia="TimesNewRoman" w:hAnsi="Times New Roman"/>
          <w:sz w:val="22"/>
          <w:szCs w:val="22"/>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t>
      </w:r>
      <w:r w:rsidR="008041B6">
        <w:rPr>
          <w:rFonts w:ascii="Times New Roman" w:eastAsia="TimesNewRoman" w:hAnsi="Times New Roman"/>
          <w:sz w:val="22"/>
          <w:szCs w:val="22"/>
        </w:rPr>
        <w:br/>
      </w:r>
      <w:r w:rsidRPr="00F905F2">
        <w:rPr>
          <w:rFonts w:ascii="Times New Roman" w:eastAsia="TimesNewRoman" w:hAnsi="Times New Roman"/>
          <w:sz w:val="22"/>
          <w:szCs w:val="22"/>
        </w:rPr>
        <w:t>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E96BA06" w14:textId="77777777" w:rsidR="0016793D" w:rsidRPr="00F905F2" w:rsidRDefault="0016793D" w:rsidP="00C5556C">
      <w:pPr>
        <w:pStyle w:val="Default"/>
        <w:numPr>
          <w:ilvl w:val="0"/>
          <w:numId w:val="46"/>
        </w:numPr>
        <w:spacing w:after="0"/>
        <w:rPr>
          <w:rFonts w:ascii="Times New Roman" w:eastAsia="TimesNewRoman" w:hAnsi="Times New Roman"/>
          <w:sz w:val="22"/>
          <w:szCs w:val="22"/>
        </w:rPr>
      </w:pPr>
      <w:r w:rsidRPr="00F905F2">
        <w:rPr>
          <w:rFonts w:ascii="Times New Roman" w:eastAsia="TimesNewRoman" w:hAnsi="Times New Roman"/>
          <w:sz w:val="22"/>
          <w:szCs w:val="22"/>
        </w:rPr>
        <w:t>odpisu z właściwego rejestru lub z centralnej ewidencji i informacji o działalności gospodarczej, jeżeli odrębne przepisy wymagają wpisu do rejestru lub ewidencji, w celu potwierdzenia braku podstaw wykluczenia określonych w § 9 ust. 3 pkt 1);</w:t>
      </w:r>
    </w:p>
    <w:p w14:paraId="276B5F35" w14:textId="02907132" w:rsidR="0016793D" w:rsidRPr="003243F0" w:rsidRDefault="0016793D" w:rsidP="00C5556C">
      <w:pPr>
        <w:pStyle w:val="Default"/>
        <w:numPr>
          <w:ilvl w:val="0"/>
          <w:numId w:val="46"/>
        </w:numPr>
        <w:spacing w:after="0"/>
        <w:rPr>
          <w:rFonts w:ascii="Times New Roman" w:eastAsia="TimesNewRoman" w:hAnsi="Times New Roman"/>
          <w:sz w:val="22"/>
          <w:szCs w:val="22"/>
        </w:rPr>
      </w:pPr>
      <w:r w:rsidRPr="00554407">
        <w:rPr>
          <w:rFonts w:ascii="Times New Roman" w:eastAsia="TimesNewRoman" w:hAnsi="Times New Roman"/>
          <w:sz w:val="22"/>
          <w:szCs w:val="22"/>
        </w:rPr>
        <w:t xml:space="preserve">oświadczenia wykonawcy o braku wydania wobec niego </w:t>
      </w:r>
      <w:r w:rsidRPr="003243F0">
        <w:rPr>
          <w:rFonts w:ascii="Times New Roman" w:eastAsia="TimesNewRoman" w:hAnsi="Times New Roman"/>
          <w:sz w:val="22"/>
          <w:szCs w:val="22"/>
        </w:rPr>
        <w:t xml:space="preserve">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t>
      </w:r>
      <w:r w:rsidR="003243F0" w:rsidRPr="003243F0">
        <w:rPr>
          <w:rFonts w:ascii="Times New Roman" w:eastAsia="TimesNewRoman" w:hAnsi="Times New Roman"/>
          <w:sz w:val="22"/>
          <w:szCs w:val="22"/>
        </w:rPr>
        <w:t xml:space="preserve">w sprawie spłat tych należności </w:t>
      </w:r>
      <w:r w:rsidR="003243F0" w:rsidRPr="003243F0">
        <w:rPr>
          <w:rFonts w:ascii="Times New Roman" w:hAnsi="Times New Roman"/>
          <w:sz w:val="22"/>
          <w:szCs w:val="22"/>
        </w:rPr>
        <w:t xml:space="preserve">publicznego (wzór oświadczenia stanowi </w:t>
      </w:r>
      <w:r w:rsidR="003243F0" w:rsidRPr="003243F0">
        <w:rPr>
          <w:rFonts w:ascii="Times New Roman" w:hAnsi="Times New Roman"/>
          <w:b/>
          <w:sz w:val="22"/>
          <w:szCs w:val="22"/>
        </w:rPr>
        <w:t>załącznik nr 7 do SIWZ</w:t>
      </w:r>
      <w:r w:rsidR="003243F0" w:rsidRPr="003243F0">
        <w:rPr>
          <w:rFonts w:ascii="Times New Roman" w:hAnsi="Times New Roman"/>
          <w:sz w:val="22"/>
          <w:szCs w:val="22"/>
        </w:rPr>
        <w:t>);</w:t>
      </w:r>
    </w:p>
    <w:p w14:paraId="5D3044CD" w14:textId="244F21DA" w:rsidR="0016793D" w:rsidRPr="00554407" w:rsidRDefault="0016793D" w:rsidP="00C5556C">
      <w:pPr>
        <w:pStyle w:val="Default"/>
        <w:numPr>
          <w:ilvl w:val="0"/>
          <w:numId w:val="46"/>
        </w:numPr>
        <w:spacing w:after="0"/>
        <w:rPr>
          <w:rFonts w:ascii="Times New Roman" w:eastAsia="TimesNewRoman" w:hAnsi="Times New Roman"/>
          <w:sz w:val="22"/>
          <w:szCs w:val="22"/>
        </w:rPr>
      </w:pPr>
      <w:r w:rsidRPr="00554407">
        <w:rPr>
          <w:rFonts w:ascii="Times New Roman" w:eastAsia="TimesNewRoman" w:hAnsi="Times New Roman"/>
          <w:sz w:val="22"/>
          <w:szCs w:val="22"/>
        </w:rPr>
        <w:t>oświadczenia wykonawcy o braku orzeczenia wobec niego tytułem środka zapobiegawczego zakazu ubiegania się o zamówienia publiczne</w:t>
      </w:r>
      <w:r w:rsidR="003243F0">
        <w:rPr>
          <w:rFonts w:ascii="Times New Roman" w:eastAsia="TimesNewRoman" w:hAnsi="Times New Roman"/>
          <w:sz w:val="22"/>
          <w:szCs w:val="22"/>
        </w:rPr>
        <w:t xml:space="preserve"> </w:t>
      </w:r>
      <w:r w:rsidR="003243F0" w:rsidRPr="003243F0">
        <w:rPr>
          <w:rFonts w:ascii="Times New Roman" w:hAnsi="Times New Roman"/>
          <w:sz w:val="22"/>
          <w:szCs w:val="22"/>
        </w:rPr>
        <w:t xml:space="preserve">(wzór oświadczenia stanowi </w:t>
      </w:r>
      <w:r w:rsidR="003243F0" w:rsidRPr="003243F0">
        <w:rPr>
          <w:rFonts w:ascii="Times New Roman" w:hAnsi="Times New Roman"/>
          <w:b/>
          <w:sz w:val="22"/>
          <w:szCs w:val="22"/>
        </w:rPr>
        <w:t>załącznik nr 7 do SIWZ</w:t>
      </w:r>
      <w:r w:rsidR="003243F0" w:rsidRPr="003243F0">
        <w:rPr>
          <w:rFonts w:ascii="Times New Roman" w:hAnsi="Times New Roman"/>
          <w:sz w:val="22"/>
          <w:szCs w:val="22"/>
        </w:rPr>
        <w:t>);</w:t>
      </w:r>
    </w:p>
    <w:p w14:paraId="1FCC506E" w14:textId="72C0D810" w:rsidR="0016793D" w:rsidRPr="00554407" w:rsidRDefault="0016793D" w:rsidP="00C5556C">
      <w:pPr>
        <w:pStyle w:val="Default"/>
        <w:numPr>
          <w:ilvl w:val="0"/>
          <w:numId w:val="46"/>
        </w:numPr>
        <w:spacing w:after="0"/>
        <w:rPr>
          <w:rFonts w:ascii="Times New Roman" w:eastAsia="TimesNewRoman" w:hAnsi="Times New Roman"/>
          <w:sz w:val="22"/>
          <w:szCs w:val="22"/>
        </w:rPr>
      </w:pPr>
      <w:r w:rsidRPr="00554407">
        <w:rPr>
          <w:rFonts w:ascii="Times New Roman" w:eastAsia="TimesNewRoman" w:hAnsi="Times New Roman"/>
          <w:sz w:val="22"/>
          <w:szCs w:val="22"/>
        </w:rPr>
        <w:lastRenderedPageBreak/>
        <w:t>oświadczenia wykonawcy o braku wydania prawomocnego wyroku sądu skazującego za wykroczenie na karę ograniczenia wolności lub grzywny w zakresie określonym przez zamawiającego w § 9 ust. 3 pkt 5) i 6)</w:t>
      </w:r>
      <w:r w:rsidR="003243F0">
        <w:rPr>
          <w:rFonts w:ascii="Times New Roman" w:eastAsia="TimesNewRoman" w:hAnsi="Times New Roman"/>
          <w:sz w:val="22"/>
          <w:szCs w:val="22"/>
        </w:rPr>
        <w:t xml:space="preserve"> </w:t>
      </w:r>
      <w:r w:rsidR="003243F0" w:rsidRPr="003243F0">
        <w:rPr>
          <w:rFonts w:ascii="Times New Roman" w:hAnsi="Times New Roman"/>
          <w:sz w:val="22"/>
          <w:szCs w:val="22"/>
        </w:rPr>
        <w:t xml:space="preserve">(wzór oświadczenia stanowi </w:t>
      </w:r>
      <w:r w:rsidR="003243F0" w:rsidRPr="003243F0">
        <w:rPr>
          <w:rFonts w:ascii="Times New Roman" w:hAnsi="Times New Roman"/>
          <w:b/>
          <w:sz w:val="22"/>
          <w:szCs w:val="22"/>
        </w:rPr>
        <w:t>załącznik nr 7 do SIWZ</w:t>
      </w:r>
      <w:r w:rsidR="003243F0" w:rsidRPr="003243F0">
        <w:rPr>
          <w:rFonts w:ascii="Times New Roman" w:hAnsi="Times New Roman"/>
          <w:sz w:val="22"/>
          <w:szCs w:val="22"/>
        </w:rPr>
        <w:t>)</w:t>
      </w:r>
      <w:r w:rsidRPr="00554407">
        <w:rPr>
          <w:rFonts w:ascii="Times New Roman" w:eastAsia="TimesNewRoman" w:hAnsi="Times New Roman"/>
          <w:sz w:val="22"/>
          <w:szCs w:val="22"/>
        </w:rPr>
        <w:t>;</w:t>
      </w:r>
    </w:p>
    <w:p w14:paraId="7C364B46" w14:textId="4EE51572" w:rsidR="0016793D" w:rsidRPr="00554407" w:rsidRDefault="0016793D" w:rsidP="00C5556C">
      <w:pPr>
        <w:pStyle w:val="Default"/>
        <w:numPr>
          <w:ilvl w:val="0"/>
          <w:numId w:val="46"/>
        </w:numPr>
        <w:spacing w:after="0"/>
        <w:rPr>
          <w:rFonts w:ascii="Times New Roman" w:eastAsia="TimesNewRoman" w:hAnsi="Times New Roman"/>
          <w:sz w:val="22"/>
          <w:szCs w:val="22"/>
        </w:rPr>
      </w:pPr>
      <w:r w:rsidRPr="00554407">
        <w:rPr>
          <w:rFonts w:ascii="Times New Roman" w:eastAsia="TimesNewRoman" w:hAnsi="Times New Roman"/>
          <w:sz w:val="22"/>
          <w:szCs w:val="22"/>
        </w:rPr>
        <w:t xml:space="preserve">oświadczenia wykonawcy o braku wydania wobec niego ostatecznej decyzji administracyjnej </w:t>
      </w:r>
      <w:r w:rsidR="00870C13">
        <w:rPr>
          <w:rFonts w:ascii="Times New Roman" w:eastAsia="TimesNewRoman" w:hAnsi="Times New Roman"/>
          <w:sz w:val="22"/>
          <w:szCs w:val="22"/>
        </w:rPr>
        <w:br/>
      </w:r>
      <w:r w:rsidRPr="00554407">
        <w:rPr>
          <w:rFonts w:ascii="Times New Roman" w:eastAsia="TimesNewRoman" w:hAnsi="Times New Roman"/>
          <w:sz w:val="22"/>
          <w:szCs w:val="22"/>
        </w:rPr>
        <w:t xml:space="preserve">o naruszeniu obowiązków wynikających z przepisów prawa pracy, prawa ochrony środowiska lub przepisów o zabezpieczeniu społecznym w zakresie określonym przez zamawiającego </w:t>
      </w:r>
      <w:r w:rsidRPr="00554407">
        <w:rPr>
          <w:rFonts w:ascii="Times New Roman" w:eastAsia="TimesNewRoman" w:hAnsi="Times New Roman"/>
          <w:sz w:val="22"/>
          <w:szCs w:val="22"/>
        </w:rPr>
        <w:br/>
        <w:t>w § 9 ust. 3 pkt 7)</w:t>
      </w:r>
      <w:r w:rsidR="003243F0">
        <w:rPr>
          <w:rFonts w:ascii="Times New Roman" w:eastAsia="TimesNewRoman" w:hAnsi="Times New Roman"/>
          <w:sz w:val="22"/>
          <w:szCs w:val="22"/>
        </w:rPr>
        <w:t xml:space="preserve"> </w:t>
      </w:r>
      <w:r w:rsidR="003243F0" w:rsidRPr="003243F0">
        <w:rPr>
          <w:rFonts w:ascii="Times New Roman" w:hAnsi="Times New Roman"/>
          <w:sz w:val="22"/>
          <w:szCs w:val="22"/>
        </w:rPr>
        <w:t xml:space="preserve">(wzór oświadczenia stanowi </w:t>
      </w:r>
      <w:r w:rsidR="003243F0" w:rsidRPr="003243F0">
        <w:rPr>
          <w:rFonts w:ascii="Times New Roman" w:hAnsi="Times New Roman"/>
          <w:b/>
          <w:sz w:val="22"/>
          <w:szCs w:val="22"/>
        </w:rPr>
        <w:t>załącznik nr 7 do SIWZ</w:t>
      </w:r>
      <w:r w:rsidR="003243F0" w:rsidRPr="003243F0">
        <w:rPr>
          <w:rFonts w:ascii="Times New Roman" w:hAnsi="Times New Roman"/>
          <w:sz w:val="22"/>
          <w:szCs w:val="22"/>
        </w:rPr>
        <w:t>);</w:t>
      </w:r>
    </w:p>
    <w:p w14:paraId="49F2A8ED" w14:textId="54F86FDD" w:rsidR="0016793D" w:rsidRPr="00554407" w:rsidRDefault="0016793D" w:rsidP="00C5556C">
      <w:pPr>
        <w:pStyle w:val="Default"/>
        <w:numPr>
          <w:ilvl w:val="0"/>
          <w:numId w:val="46"/>
        </w:numPr>
        <w:spacing w:after="0"/>
        <w:rPr>
          <w:rFonts w:ascii="Times New Roman" w:eastAsia="TimesNewRoman" w:hAnsi="Times New Roman"/>
          <w:sz w:val="22"/>
          <w:szCs w:val="22"/>
        </w:rPr>
      </w:pPr>
      <w:r w:rsidRPr="00554407">
        <w:rPr>
          <w:rFonts w:ascii="Times New Roman" w:eastAsia="TimesNewRoman" w:hAnsi="Times New Roman"/>
          <w:sz w:val="22"/>
          <w:szCs w:val="22"/>
        </w:rPr>
        <w:t>oświadczenia wykonawcy o niezaleganiu z opłacaniem podatków i opłat lokalnych, o których mowa w ustawie z dnia 12 stycznia 1991 r. o podatkach i opłatach lokalnych (Dz. U. z 2016 r. poz. 716)</w:t>
      </w:r>
      <w:r w:rsidR="003243F0" w:rsidRPr="003243F0">
        <w:rPr>
          <w:rFonts w:ascii="Times New Roman" w:hAnsi="Times New Roman"/>
          <w:sz w:val="22"/>
          <w:szCs w:val="22"/>
        </w:rPr>
        <w:t xml:space="preserve"> (wzór oświadczenia stanowi </w:t>
      </w:r>
      <w:r w:rsidR="0008494B">
        <w:rPr>
          <w:rFonts w:ascii="Times New Roman" w:hAnsi="Times New Roman"/>
          <w:b/>
          <w:sz w:val="22"/>
          <w:szCs w:val="22"/>
        </w:rPr>
        <w:t>załącznik nr</w:t>
      </w:r>
      <w:r w:rsidR="003243F0" w:rsidRPr="003243F0">
        <w:rPr>
          <w:rFonts w:ascii="Times New Roman" w:hAnsi="Times New Roman"/>
          <w:b/>
          <w:sz w:val="22"/>
          <w:szCs w:val="22"/>
        </w:rPr>
        <w:t>7 do SIWZ</w:t>
      </w:r>
      <w:r w:rsidR="003243F0" w:rsidRPr="003243F0">
        <w:rPr>
          <w:rFonts w:ascii="Times New Roman" w:hAnsi="Times New Roman"/>
          <w:sz w:val="22"/>
          <w:szCs w:val="22"/>
        </w:rPr>
        <w:t>)</w:t>
      </w:r>
      <w:r w:rsidRPr="00554407">
        <w:rPr>
          <w:rFonts w:ascii="Times New Roman" w:eastAsia="TimesNewRoman" w:hAnsi="Times New Roman"/>
          <w:sz w:val="22"/>
          <w:szCs w:val="22"/>
        </w:rPr>
        <w:t>.</w:t>
      </w:r>
    </w:p>
    <w:p w14:paraId="7D476688" w14:textId="77777777" w:rsidR="003A5057" w:rsidRPr="003A5057" w:rsidRDefault="003A5057" w:rsidP="00C5556C">
      <w:pPr>
        <w:numPr>
          <w:ilvl w:val="0"/>
          <w:numId w:val="12"/>
        </w:numPr>
        <w:shd w:val="clear" w:color="auto" w:fill="FFFFFF"/>
        <w:spacing w:line="276" w:lineRule="auto"/>
        <w:jc w:val="both"/>
        <w:rPr>
          <w:rFonts w:eastAsia="TimesNewRoman"/>
          <w:sz w:val="22"/>
          <w:szCs w:val="22"/>
        </w:rPr>
      </w:pPr>
      <w:r w:rsidRPr="003A5057">
        <w:rPr>
          <w:rFonts w:eastAsia="TimesNewRoman"/>
          <w:sz w:val="22"/>
          <w:szCs w:val="22"/>
        </w:rPr>
        <w:t xml:space="preserve">Jeżeli Wykonawca ma siedzibę lub miejsce zamieszkania poza terytorium Rzeczypospolitej Polskiej, na wezwanie Zamawiającego - zamiast dokumentów, o których mowa w ust. 6 pkt 1) - składa informację z odpowiedniego rejestru albo - w przypadku braku takiego rejestru, - inny równoważny dokument, wydany przez właściwy organ sądowy lub administracyjny kraju, </w:t>
      </w:r>
      <w:r w:rsidRPr="003A5057">
        <w:rPr>
          <w:rFonts w:eastAsia="TimesNewRoman"/>
          <w:sz w:val="22"/>
          <w:szCs w:val="22"/>
        </w:rPr>
        <w:br/>
        <w:t>w którym wykonawca ma siedzibę lub miejsce zamieszkania lub miejsce zamieszkania ma osoba, której dotyczy informacja albo dokument, w zakresie określonym w § 9 ust. 2 pkt 2), 3) i 10) SIWZ.</w:t>
      </w:r>
    </w:p>
    <w:p w14:paraId="373578D3" w14:textId="77777777" w:rsidR="003A5057" w:rsidRPr="003A5057" w:rsidRDefault="003A5057" w:rsidP="00C5556C">
      <w:pPr>
        <w:numPr>
          <w:ilvl w:val="0"/>
          <w:numId w:val="12"/>
        </w:numPr>
        <w:shd w:val="clear" w:color="auto" w:fill="FFFFFF"/>
        <w:spacing w:line="276" w:lineRule="auto"/>
        <w:jc w:val="both"/>
        <w:rPr>
          <w:rFonts w:eastAsia="TimesNewRoman"/>
          <w:sz w:val="22"/>
          <w:szCs w:val="22"/>
        </w:rPr>
      </w:pPr>
      <w:r w:rsidRPr="003A5057">
        <w:rPr>
          <w:rFonts w:eastAsia="TimesNewRoman"/>
          <w:sz w:val="22"/>
          <w:szCs w:val="22"/>
        </w:rPr>
        <w:t>Dokument, o którym mowa w ust. 7, powinien być wystawiony nie wcześniej niż 6 miesięcy przed upływem terminu składania ofert.</w:t>
      </w:r>
    </w:p>
    <w:p w14:paraId="19691597" w14:textId="77777777" w:rsidR="003A5057" w:rsidRPr="003A5057" w:rsidRDefault="003A5057" w:rsidP="00C5556C">
      <w:pPr>
        <w:numPr>
          <w:ilvl w:val="0"/>
          <w:numId w:val="12"/>
        </w:numPr>
        <w:shd w:val="clear" w:color="auto" w:fill="FFFFFF"/>
        <w:spacing w:line="276" w:lineRule="auto"/>
        <w:jc w:val="both"/>
        <w:rPr>
          <w:rFonts w:eastAsia="TimesNewRoman"/>
          <w:sz w:val="22"/>
          <w:szCs w:val="22"/>
        </w:rPr>
      </w:pPr>
      <w:r w:rsidRPr="003A5057">
        <w:rPr>
          <w:rFonts w:eastAsia="TimesNewRoman"/>
          <w:sz w:val="22"/>
          <w:szCs w:val="22"/>
        </w:rPr>
        <w:t xml:space="preserve">Jeżeli w kraju, w którym Wykonawca ma siedzibę lub miejsce zamieszkania lub miejsce zamieszkania ma osoba, której dokument dotyczy, nie wydaje się dokumentu, o którym mowa </w:t>
      </w:r>
      <w:r w:rsidRPr="003A5057">
        <w:rPr>
          <w:rFonts w:eastAsia="TimesNewRoman"/>
          <w:sz w:val="22"/>
          <w:szCs w:val="22"/>
        </w:rPr>
        <w:br/>
        <w:t xml:space="preserve">w ust. 7 zastępuje się go dokumentem zawierającym odpowiednio oświadczenie wykonawcy, </w:t>
      </w:r>
      <w:r w:rsidRPr="003A5057">
        <w:rPr>
          <w:rFonts w:eastAsia="TimesNewRoman"/>
          <w:sz w:val="22"/>
          <w:szCs w:val="22"/>
        </w:rPr>
        <w:br/>
        <w:t xml:space="preserve">ze wskazaniem osoby albo osób uprawnionych do jego reprezentacji, lub oświadczenie osoby, której dokument miał dotyczyć, złożone przed notariuszem lub przed organem sądowym, administracyjnym albo organem samorządu zawodowego lub gospodarczego właściwym </w:t>
      </w:r>
      <w:r w:rsidRPr="003A5057">
        <w:rPr>
          <w:rFonts w:eastAsia="TimesNewRoman"/>
          <w:sz w:val="22"/>
          <w:szCs w:val="22"/>
        </w:rPr>
        <w:br/>
        <w:t>ze względu na siedzibę lub miejsce zamieszkania wykonawcy lub miejsce zamieszkania tej osoby. Dokument, o którym mowa powyżej, powinien być wystawiony nie wcześniej niż 6 miesięcy przed upływem terminu składania ofert.</w:t>
      </w:r>
    </w:p>
    <w:p w14:paraId="6F6DFAA6" w14:textId="77777777" w:rsidR="003A5057" w:rsidRPr="003A5057" w:rsidRDefault="003A5057" w:rsidP="00C5556C">
      <w:pPr>
        <w:numPr>
          <w:ilvl w:val="0"/>
          <w:numId w:val="12"/>
        </w:numPr>
        <w:shd w:val="clear" w:color="auto" w:fill="FFFFFF"/>
        <w:spacing w:line="276" w:lineRule="auto"/>
        <w:jc w:val="both"/>
        <w:rPr>
          <w:rFonts w:eastAsia="TimesNewRoman"/>
          <w:sz w:val="22"/>
          <w:szCs w:val="22"/>
        </w:rPr>
      </w:pPr>
      <w:r w:rsidRPr="003A5057">
        <w:rPr>
          <w:rFonts w:eastAsia="TimesNewRoman"/>
          <w:sz w:val="22"/>
          <w:szCs w:val="22"/>
        </w:rPr>
        <w:t xml:space="preserve">Wykonawca mający siedzibę na terytorium Rzeczypospolitej Polskiej, w odniesieniu do osoby mającej miejsce zamieszkania poza terytorium Rzeczypospolitej Polskiej, której dotyczy dokument wskazany w ust. 6 pkt 1), składa dokument, o którym mowa w ust. 7, w zakresie określonym w § 9 ust. 2 pkt 3) i 10).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w:t>
      </w:r>
      <w:r w:rsidRPr="003A5057">
        <w:rPr>
          <w:rFonts w:eastAsia="TimesNewRoman"/>
          <w:sz w:val="22"/>
          <w:szCs w:val="22"/>
        </w:rPr>
        <w:br/>
        <w:t>ze względu na miejsce zamieszkania tej osoby. Dokumenty, o których mowa powyżej, powinny być wystawione nie wcześniej niż 6 miesięcy przed upływem terminu składania ofert.</w:t>
      </w:r>
    </w:p>
    <w:p w14:paraId="6935A65E" w14:textId="77777777" w:rsidR="003A5057" w:rsidRPr="003A5057" w:rsidRDefault="003A5057" w:rsidP="00C5556C">
      <w:pPr>
        <w:numPr>
          <w:ilvl w:val="0"/>
          <w:numId w:val="12"/>
        </w:numPr>
        <w:shd w:val="clear" w:color="auto" w:fill="FFFFFF"/>
        <w:spacing w:line="276" w:lineRule="auto"/>
        <w:jc w:val="both"/>
        <w:rPr>
          <w:rFonts w:eastAsia="TimesNewRoman"/>
          <w:sz w:val="22"/>
          <w:szCs w:val="22"/>
        </w:rPr>
      </w:pPr>
      <w:r w:rsidRPr="003A5057">
        <w:rPr>
          <w:bCs/>
          <w:sz w:val="22"/>
          <w:szCs w:val="22"/>
        </w:rPr>
        <w:t xml:space="preserve">Wykonawca w stosownych sytuacjach może - w celu potwierdzenia spełniania warunków udziału w postępowaniu, o których mowa w § 9 ust. 1 - polegać na zdolnościach technicznych lub zawodowych lub sytuacji finansowej lub ekonomicznej innych podmiotów, niezależnie od charakteru prawnego łączących go z nim stosunków prawnych, na zasadach określonych </w:t>
      </w:r>
      <w:r w:rsidRPr="003A5057">
        <w:rPr>
          <w:bCs/>
          <w:sz w:val="22"/>
          <w:szCs w:val="22"/>
        </w:rPr>
        <w:br/>
        <w:t>w art. 22a uPzp.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A3C4BEC" w14:textId="77777777" w:rsidR="003A5057" w:rsidRPr="003A5057" w:rsidRDefault="003A5057" w:rsidP="00146D0E">
      <w:pPr>
        <w:numPr>
          <w:ilvl w:val="0"/>
          <w:numId w:val="12"/>
        </w:numPr>
        <w:shd w:val="clear" w:color="auto" w:fill="FFFFFF"/>
        <w:spacing w:line="276" w:lineRule="auto"/>
        <w:ind w:left="357" w:hanging="357"/>
        <w:jc w:val="both"/>
        <w:rPr>
          <w:rFonts w:eastAsia="TimesNewRoman"/>
          <w:sz w:val="22"/>
          <w:szCs w:val="22"/>
        </w:rPr>
      </w:pPr>
      <w:r w:rsidRPr="003A5057">
        <w:rPr>
          <w:rFonts w:eastAsia="TimesNewRoman"/>
          <w:sz w:val="22"/>
          <w:szCs w:val="22"/>
        </w:rPr>
        <w:lastRenderedPageBreak/>
        <w:t xml:space="preserve">W </w:t>
      </w:r>
      <w:r w:rsidRPr="003A5057">
        <w:rPr>
          <w:bCs/>
          <w:sz w:val="22"/>
          <w:szCs w:val="22"/>
        </w:rPr>
        <w:t>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6398C88" w14:textId="77777777" w:rsidR="003A5057" w:rsidRPr="003A5057" w:rsidRDefault="003A5057" w:rsidP="00146D0E">
      <w:pPr>
        <w:numPr>
          <w:ilvl w:val="0"/>
          <w:numId w:val="12"/>
        </w:numPr>
        <w:shd w:val="clear" w:color="auto" w:fill="FFFFFF"/>
        <w:spacing w:line="276" w:lineRule="auto"/>
        <w:ind w:left="357" w:hanging="357"/>
        <w:jc w:val="both"/>
        <w:rPr>
          <w:rFonts w:eastAsia="TimesNewRoman"/>
          <w:sz w:val="22"/>
          <w:szCs w:val="22"/>
        </w:rPr>
      </w:pPr>
      <w:r w:rsidRPr="003A5057">
        <w:rPr>
          <w:rFonts w:eastAsia="TimesNewRoman"/>
          <w:sz w:val="22"/>
          <w:szCs w:val="22"/>
        </w:rPr>
        <w:t>Zamawiający żąda od Wykonawcy, który polega na zdolnościach lub sytuacji innych podmiotów na zasadach określonych w art. 22a uPzp, przedstawienia w odniesieniu do tych podmiotów dokumentów wymienionych w ust. 6 pkt 1) – 3).</w:t>
      </w:r>
    </w:p>
    <w:p w14:paraId="68D0F12E" w14:textId="77777777" w:rsidR="003A5057" w:rsidRPr="003A5057" w:rsidRDefault="003A5057" w:rsidP="00146D0E">
      <w:pPr>
        <w:numPr>
          <w:ilvl w:val="0"/>
          <w:numId w:val="12"/>
        </w:numPr>
        <w:shd w:val="clear" w:color="auto" w:fill="FFFFFF"/>
        <w:spacing w:line="276" w:lineRule="auto"/>
        <w:ind w:left="357" w:hanging="357"/>
        <w:jc w:val="both"/>
        <w:rPr>
          <w:rFonts w:eastAsia="TimesNewRoman"/>
          <w:sz w:val="22"/>
          <w:szCs w:val="22"/>
        </w:rPr>
      </w:pPr>
      <w:r w:rsidRPr="003A5057">
        <w:rPr>
          <w:rFonts w:eastAsia="TimesNewRoman"/>
          <w:sz w:val="22"/>
          <w:szCs w:val="22"/>
        </w:rPr>
        <w:t xml:space="preserve">Wykonawca może </w:t>
      </w:r>
      <w:r w:rsidRPr="003A5057">
        <w:rPr>
          <w:rFonts w:eastAsia="TimesNewRoman"/>
          <w:color w:val="000000"/>
          <w:sz w:val="22"/>
          <w:szCs w:val="22"/>
        </w:rPr>
        <w:t xml:space="preserve">wskazać oświadczenia lub dokumenty, o których mowa w ust. 6, 7, 8, 9, 10, które znajdują się w posiadaniu Zamawiającego, w celu potwierdzenia okoliczności, </w:t>
      </w:r>
      <w:r w:rsidRPr="003A5057">
        <w:rPr>
          <w:rFonts w:eastAsia="TimesNewRoman"/>
          <w:color w:val="000000"/>
          <w:sz w:val="22"/>
          <w:szCs w:val="22"/>
        </w:rPr>
        <w:br/>
      </w:r>
      <w:r w:rsidRPr="003A5057">
        <w:rPr>
          <w:rFonts w:eastAsia="TimesNewRoman"/>
          <w:sz w:val="22"/>
          <w:szCs w:val="22"/>
        </w:rPr>
        <w:t>o których mowa w § 9 ust. 1, 2 i 3.</w:t>
      </w:r>
    </w:p>
    <w:p w14:paraId="32C15F42" w14:textId="77777777" w:rsidR="003A5057" w:rsidRPr="003A5057" w:rsidRDefault="003A5057" w:rsidP="00146D0E">
      <w:pPr>
        <w:numPr>
          <w:ilvl w:val="0"/>
          <w:numId w:val="12"/>
        </w:numPr>
        <w:shd w:val="clear" w:color="auto" w:fill="FFFFFF"/>
        <w:spacing w:line="276" w:lineRule="auto"/>
        <w:ind w:left="357" w:hanging="357"/>
        <w:jc w:val="both"/>
        <w:rPr>
          <w:rFonts w:eastAsia="TimesNewRoman"/>
          <w:sz w:val="22"/>
          <w:szCs w:val="22"/>
        </w:rPr>
      </w:pPr>
      <w:r w:rsidRPr="003A5057">
        <w:rPr>
          <w:rFonts w:eastAsia="TimesNewRoman"/>
          <w:sz w:val="22"/>
          <w:szCs w:val="22"/>
        </w:rPr>
        <w:t xml:space="preserve">W przypadku wskazania przez Wykonawcę dostępności oświadczeń lub dokumentów, </w:t>
      </w:r>
      <w:r w:rsidRPr="003A5057">
        <w:rPr>
          <w:rFonts w:eastAsia="TimesNewRoman"/>
          <w:sz w:val="22"/>
          <w:szCs w:val="22"/>
        </w:rPr>
        <w:br/>
        <w:t xml:space="preserve">o których mowa w ust. 6, </w:t>
      </w:r>
      <w:r w:rsidRPr="003A5057">
        <w:rPr>
          <w:rFonts w:eastAsia="TimesNewRoman"/>
          <w:color w:val="000000"/>
          <w:sz w:val="22"/>
          <w:szCs w:val="22"/>
        </w:rPr>
        <w:t>7, 8, 9, 10</w:t>
      </w:r>
      <w:r w:rsidRPr="003A5057">
        <w:rPr>
          <w:rFonts w:eastAsia="TimesNewRoman"/>
          <w:sz w:val="22"/>
          <w:szCs w:val="22"/>
        </w:rPr>
        <w:t xml:space="preserve"> w formie elektronicznej pod określonymi adresami internetowymi ogólnodostępnych i bezpłatnych baz danych, Zamawiający pobiera samodzielnie </w:t>
      </w:r>
      <w:r w:rsidRPr="003A5057">
        <w:rPr>
          <w:rFonts w:eastAsia="TimesNewRoman"/>
          <w:sz w:val="22"/>
          <w:szCs w:val="22"/>
        </w:rPr>
        <w:br/>
        <w:t>z tych baz danych wskazane przez Wykonawcę oświadczenia lub dokumenty.</w:t>
      </w:r>
    </w:p>
    <w:p w14:paraId="3F702FE2" w14:textId="77777777" w:rsidR="003A5057" w:rsidRPr="003A5057" w:rsidRDefault="003A5057" w:rsidP="00146D0E">
      <w:pPr>
        <w:numPr>
          <w:ilvl w:val="0"/>
          <w:numId w:val="12"/>
        </w:numPr>
        <w:shd w:val="clear" w:color="auto" w:fill="FFFFFF"/>
        <w:spacing w:line="276" w:lineRule="auto"/>
        <w:ind w:left="357" w:hanging="357"/>
        <w:jc w:val="both"/>
        <w:rPr>
          <w:rFonts w:eastAsia="TimesNewRoman"/>
          <w:color w:val="000000"/>
          <w:sz w:val="22"/>
          <w:szCs w:val="22"/>
        </w:rPr>
      </w:pPr>
      <w:r w:rsidRPr="003A5057">
        <w:rPr>
          <w:rFonts w:eastAsia="TimesNewRoman"/>
          <w:color w:val="000000"/>
          <w:sz w:val="22"/>
          <w:szCs w:val="22"/>
        </w:rPr>
        <w:t>Oświadczenia i dokumenty, o których mowa w § 10</w:t>
      </w:r>
      <w:r w:rsidRPr="003A5057">
        <w:rPr>
          <w:rFonts w:eastAsia="TimesNewRoman"/>
          <w:b/>
          <w:color w:val="000000"/>
          <w:sz w:val="22"/>
          <w:szCs w:val="22"/>
          <w:u w:val="single"/>
        </w:rPr>
        <w:t>, z wyjątkiem JEDZ,</w:t>
      </w:r>
      <w:r w:rsidRPr="003A5057">
        <w:rPr>
          <w:rFonts w:eastAsia="TimesNewRoman"/>
          <w:color w:val="000000"/>
          <w:sz w:val="22"/>
          <w:szCs w:val="22"/>
        </w:rPr>
        <w:t xml:space="preserve"> dotyczące Wykonawcy i innych podmiotów, na których zdolnościach lub sytuacji polega Wykonawca na zasadach określonych w art. 22a uPzp oraz dotyczące podwykonawców, składane są w </w:t>
      </w:r>
      <w:r w:rsidRPr="003A5057">
        <w:rPr>
          <w:b/>
          <w:color w:val="000000"/>
          <w:sz w:val="22"/>
          <w:szCs w:val="22"/>
        </w:rPr>
        <w:t xml:space="preserve">oryginale tj. </w:t>
      </w:r>
      <w:r w:rsidRPr="003A5057">
        <w:rPr>
          <w:b/>
          <w:color w:val="000000"/>
          <w:sz w:val="22"/>
          <w:szCs w:val="22"/>
        </w:rPr>
        <w:br/>
        <w:t>w postaci dokumentu elektronicznego lub w elektronicznej kopii oświadczenia poświadczonej za zgodność z oryginałem.</w:t>
      </w:r>
    </w:p>
    <w:p w14:paraId="4DE9C0D3" w14:textId="77777777" w:rsidR="003A5057" w:rsidRPr="003A5057" w:rsidRDefault="003A5057" w:rsidP="00146D0E">
      <w:pPr>
        <w:numPr>
          <w:ilvl w:val="0"/>
          <w:numId w:val="12"/>
        </w:numPr>
        <w:shd w:val="clear" w:color="auto" w:fill="FFFFFF"/>
        <w:spacing w:line="276" w:lineRule="auto"/>
        <w:ind w:left="357" w:hanging="357"/>
        <w:jc w:val="both"/>
        <w:rPr>
          <w:rFonts w:eastAsia="TimesNewRoman"/>
          <w:color w:val="000000"/>
          <w:sz w:val="22"/>
          <w:szCs w:val="22"/>
        </w:rPr>
      </w:pPr>
      <w:r w:rsidRPr="003A5057">
        <w:rPr>
          <w:rFonts w:eastAsia="TimesNewRoman"/>
          <w:color w:val="000000"/>
          <w:sz w:val="22"/>
          <w:szCs w:val="22"/>
        </w:rPr>
        <w:t xml:space="preserve">Poświadczenia za zgodność z oryginałem dokonuje odpowiednio Wykonawca, podmiot, </w:t>
      </w:r>
      <w:r w:rsidRPr="003A5057">
        <w:rPr>
          <w:rFonts w:eastAsia="TimesNewRoman"/>
          <w:color w:val="000000"/>
          <w:sz w:val="22"/>
          <w:szCs w:val="22"/>
        </w:rPr>
        <w:br/>
        <w:t xml:space="preserve">na którego zdolnościach lub sytuacji polega Wykonawca, Wykonawcy wspólnie ubiegający się </w:t>
      </w:r>
      <w:r w:rsidRPr="003A5057">
        <w:rPr>
          <w:rFonts w:eastAsia="TimesNewRoman"/>
          <w:color w:val="000000"/>
          <w:sz w:val="22"/>
          <w:szCs w:val="22"/>
        </w:rPr>
        <w:br/>
        <w:t>o udzielenie zamówienia publicznego albo podwykonawca, w zakresie dokumentów, które każdego z nich dotyczą.</w:t>
      </w:r>
    </w:p>
    <w:p w14:paraId="1B9742AF" w14:textId="60E75A6A" w:rsidR="003A5057" w:rsidRPr="003A5057" w:rsidRDefault="003A5057" w:rsidP="00C5556C">
      <w:pPr>
        <w:numPr>
          <w:ilvl w:val="0"/>
          <w:numId w:val="12"/>
        </w:numPr>
        <w:shd w:val="clear" w:color="auto" w:fill="FFFFFF"/>
        <w:spacing w:line="276" w:lineRule="auto"/>
        <w:ind w:left="357" w:hanging="357"/>
        <w:jc w:val="both"/>
        <w:rPr>
          <w:rFonts w:eastAsia="TimesNewRoman"/>
          <w:color w:val="000000"/>
          <w:sz w:val="22"/>
          <w:szCs w:val="22"/>
        </w:rPr>
      </w:pPr>
      <w:r w:rsidRPr="003A5057">
        <w:rPr>
          <w:color w:val="000000"/>
          <w:sz w:val="22"/>
          <w:szCs w:val="22"/>
        </w:rPr>
        <w:t xml:space="preserve">Wykonawca w terminie </w:t>
      </w:r>
      <w:r w:rsidRPr="003A5057">
        <w:rPr>
          <w:b/>
          <w:color w:val="000000"/>
          <w:sz w:val="22"/>
          <w:szCs w:val="22"/>
        </w:rPr>
        <w:t>3 dni</w:t>
      </w:r>
      <w:r w:rsidRPr="003A5057">
        <w:rPr>
          <w:color w:val="000000"/>
          <w:sz w:val="22"/>
          <w:szCs w:val="22"/>
        </w:rPr>
        <w:t xml:space="preserve"> od dnia zamieszczenia na stronie internetowej Zamawiającego informacji, o której mowa w art. 86 ust. 5 uPzp, przekaże Zamawiającemu w oryginale w postaci dokumentu elektronicznego lub w elektronicznej kopii oświadczenia poświadczonej za zgodność </w:t>
      </w:r>
      <w:r w:rsidR="006E57BC">
        <w:rPr>
          <w:color w:val="000000"/>
          <w:sz w:val="22"/>
          <w:szCs w:val="22"/>
        </w:rPr>
        <w:br/>
      </w:r>
      <w:r w:rsidRPr="003A5057">
        <w:rPr>
          <w:color w:val="000000"/>
          <w:sz w:val="22"/>
          <w:szCs w:val="22"/>
        </w:rPr>
        <w:t xml:space="preserve">z oryginałem, oświadczenie o przynależności lub braku przynależności do tej samej grupy kapitałowej, o której mowa w art. 24 ust. 1 pkt 23 uPzp. Wraz ze złożeniem oświadczenia, Wykonawca może przedstawić dowody, że powiązania z innym Wykonawcą nie prowadzą do zakłócenia konkurencji w postępowaniu o udzielenie zamówienia publicznego (wzór oświadczenia stanowi </w:t>
      </w:r>
      <w:r w:rsidRPr="003A5057">
        <w:rPr>
          <w:b/>
          <w:color w:val="000000"/>
          <w:sz w:val="22"/>
          <w:szCs w:val="22"/>
        </w:rPr>
        <w:t xml:space="preserve">załącznik nr </w:t>
      </w:r>
      <w:r w:rsidR="008109C7">
        <w:rPr>
          <w:b/>
          <w:color w:val="000000"/>
          <w:sz w:val="22"/>
          <w:szCs w:val="22"/>
        </w:rPr>
        <w:t xml:space="preserve">4 </w:t>
      </w:r>
      <w:r w:rsidRPr="003A5057">
        <w:rPr>
          <w:b/>
          <w:color w:val="000000"/>
          <w:sz w:val="22"/>
          <w:szCs w:val="22"/>
        </w:rPr>
        <w:t>do SIWZ</w:t>
      </w:r>
      <w:r w:rsidRPr="003A5057">
        <w:rPr>
          <w:color w:val="000000"/>
          <w:sz w:val="22"/>
          <w:szCs w:val="22"/>
        </w:rPr>
        <w:t>).</w:t>
      </w:r>
    </w:p>
    <w:p w14:paraId="14E5F9DC" w14:textId="77777777" w:rsidR="003A5057" w:rsidRPr="003A5057" w:rsidRDefault="003A5057" w:rsidP="00C5556C">
      <w:pPr>
        <w:numPr>
          <w:ilvl w:val="0"/>
          <w:numId w:val="12"/>
        </w:numPr>
        <w:shd w:val="clear" w:color="auto" w:fill="FFFFFF"/>
        <w:spacing w:line="276" w:lineRule="auto"/>
        <w:ind w:left="357" w:hanging="357"/>
        <w:jc w:val="both"/>
        <w:rPr>
          <w:rFonts w:eastAsia="TimesNewRoman"/>
          <w:color w:val="000000"/>
          <w:sz w:val="22"/>
          <w:szCs w:val="22"/>
        </w:rPr>
      </w:pPr>
      <w:r w:rsidRPr="003A5057">
        <w:rPr>
          <w:color w:val="000000"/>
          <w:sz w:val="22"/>
          <w:szCs w:val="22"/>
        </w:rPr>
        <w:t>W zakresie nieuregulowanym w SIWZ, zastosowanie mają postanowienia Rozporządzenia Ministra Rozwoju z dnia 27 lipca 2016 r., w sprawie rodzajów dokumentów, jakich może żądać Zamawiający od Wykonawcy w postępowaniu o udzielenie zamówienia (</w:t>
      </w:r>
      <w:r w:rsidRPr="003A5057">
        <w:rPr>
          <w:sz w:val="22"/>
          <w:szCs w:val="22"/>
        </w:rPr>
        <w:t>Dz. U. z 2016 r. poz. 1126 ze zmianami)</w:t>
      </w:r>
      <w:r w:rsidRPr="003A5057">
        <w:rPr>
          <w:color w:val="000000"/>
          <w:sz w:val="22"/>
          <w:szCs w:val="22"/>
        </w:rPr>
        <w:t xml:space="preserve"> oraz Rozporządzenie Prezesa Rady Ministrów z dnia 27 czerwca 2017 r. w sprawie użycia środków komunikacji elektronicznej w postępowaniu o udzielenie zamówienia publicznego oraz udostępniania i przechowywania dokumentów elektronicznych (</w:t>
      </w:r>
      <w:r w:rsidRPr="003A5057">
        <w:rPr>
          <w:sz w:val="22"/>
          <w:szCs w:val="22"/>
        </w:rPr>
        <w:t>Dz. U. z 2017r. poz. 1320 ze zmianami)</w:t>
      </w:r>
      <w:r w:rsidRPr="003A5057">
        <w:rPr>
          <w:color w:val="000000"/>
          <w:sz w:val="22"/>
          <w:szCs w:val="22"/>
        </w:rPr>
        <w:t>.</w:t>
      </w:r>
    </w:p>
    <w:p w14:paraId="55AF2EEF" w14:textId="77777777" w:rsidR="003A5057" w:rsidRPr="003A5057" w:rsidRDefault="003A5057" w:rsidP="003A5057">
      <w:pPr>
        <w:shd w:val="clear" w:color="auto" w:fill="FFFFFF"/>
        <w:jc w:val="center"/>
        <w:rPr>
          <w:b/>
          <w:color w:val="000000"/>
          <w:sz w:val="22"/>
          <w:szCs w:val="22"/>
        </w:rPr>
      </w:pPr>
    </w:p>
    <w:p w14:paraId="3CA861A3" w14:textId="77777777" w:rsidR="003A5057" w:rsidRPr="003A5057" w:rsidRDefault="003A5057" w:rsidP="003A5057">
      <w:pPr>
        <w:shd w:val="clear" w:color="auto" w:fill="FFFFFF"/>
        <w:jc w:val="center"/>
        <w:rPr>
          <w:b/>
          <w:color w:val="000000"/>
          <w:sz w:val="22"/>
          <w:szCs w:val="22"/>
        </w:rPr>
      </w:pPr>
      <w:r w:rsidRPr="003A5057">
        <w:rPr>
          <w:b/>
          <w:color w:val="000000"/>
          <w:sz w:val="22"/>
          <w:szCs w:val="22"/>
        </w:rPr>
        <w:t>§ 11</w:t>
      </w:r>
    </w:p>
    <w:p w14:paraId="22B689C0" w14:textId="77777777" w:rsidR="003A5057" w:rsidRPr="003A5057" w:rsidRDefault="003A5057" w:rsidP="003A5057">
      <w:pPr>
        <w:shd w:val="clear" w:color="auto" w:fill="FFFFFF"/>
        <w:jc w:val="center"/>
        <w:rPr>
          <w:b/>
          <w:color w:val="000000"/>
          <w:sz w:val="22"/>
          <w:szCs w:val="22"/>
        </w:rPr>
      </w:pPr>
      <w:r w:rsidRPr="003A5057">
        <w:rPr>
          <w:b/>
          <w:color w:val="000000"/>
          <w:sz w:val="22"/>
          <w:szCs w:val="22"/>
        </w:rPr>
        <w:t xml:space="preserve">INFORMACJA O SPOSOBIE POROZUMIEWANIA SIĘ ZAMAWIAJĄCEGO </w:t>
      </w:r>
      <w:r w:rsidRPr="003A5057">
        <w:rPr>
          <w:b/>
          <w:color w:val="000000"/>
          <w:sz w:val="22"/>
          <w:szCs w:val="22"/>
        </w:rPr>
        <w:br/>
        <w:t xml:space="preserve">Z WYKONAWCAMI ORAZ PRZEKAZYWANIA OŚWIADCZEŃ LUB DOKUMENTÓW. WSKAZANIE OSÓB UPRAWNIONYCH DO POROZUMIEWANIA SIĘ </w:t>
      </w:r>
      <w:r w:rsidRPr="003A5057">
        <w:rPr>
          <w:b/>
          <w:color w:val="000000"/>
          <w:sz w:val="22"/>
          <w:szCs w:val="22"/>
        </w:rPr>
        <w:br/>
        <w:t>Z WYKONAWCAMI</w:t>
      </w:r>
    </w:p>
    <w:p w14:paraId="4FCF54EE" w14:textId="77777777" w:rsidR="003A5057" w:rsidRPr="00501D46" w:rsidRDefault="003A5057" w:rsidP="00C5556C">
      <w:pPr>
        <w:numPr>
          <w:ilvl w:val="0"/>
          <w:numId w:val="14"/>
        </w:numPr>
        <w:shd w:val="clear" w:color="auto" w:fill="FFFFFF"/>
        <w:spacing w:line="276" w:lineRule="auto"/>
        <w:ind w:left="357" w:hanging="357"/>
        <w:jc w:val="both"/>
        <w:rPr>
          <w:sz w:val="22"/>
          <w:szCs w:val="22"/>
        </w:rPr>
      </w:pPr>
      <w:r w:rsidRPr="003A5057">
        <w:rPr>
          <w:color w:val="000000"/>
          <w:sz w:val="22"/>
          <w:szCs w:val="22"/>
        </w:rPr>
        <w:t xml:space="preserve">W niniejszym postępowaniu, komunikacja między Zamawiającym a </w:t>
      </w:r>
      <w:r w:rsidRPr="00501D46">
        <w:rPr>
          <w:sz w:val="22"/>
          <w:szCs w:val="22"/>
        </w:rPr>
        <w:t xml:space="preserve">Wykonawcami odbywa się </w:t>
      </w:r>
      <w:r w:rsidRPr="00501D46">
        <w:rPr>
          <w:rFonts w:eastAsia="Calibri"/>
          <w:sz w:val="22"/>
          <w:szCs w:val="22"/>
          <w:lang w:eastAsia="en-US"/>
        </w:rPr>
        <w:t xml:space="preserve">przy użyciu formularzy do komunikacji udostępnionych przez miniPortal </w:t>
      </w:r>
      <w:hyperlink r:id="rId13" w:history="1">
        <w:r w:rsidRPr="00501D46">
          <w:rPr>
            <w:rFonts w:eastAsia="Calibri"/>
            <w:sz w:val="22"/>
            <w:szCs w:val="22"/>
            <w:u w:val="single"/>
            <w:lang w:eastAsia="en-US"/>
          </w:rPr>
          <w:t>https://miniportal.uzp.gov.pl/</w:t>
        </w:r>
      </w:hyperlink>
      <w:r w:rsidRPr="00501D46">
        <w:rPr>
          <w:rFonts w:eastAsia="Calibri"/>
          <w:sz w:val="22"/>
          <w:szCs w:val="22"/>
          <w:lang w:eastAsia="en-US"/>
        </w:rPr>
        <w:t xml:space="preserve"> i dostępnych na ePUAP </w:t>
      </w:r>
      <w:hyperlink r:id="rId14" w:history="1">
        <w:r w:rsidRPr="00501D46">
          <w:rPr>
            <w:rFonts w:eastAsia="Calibri"/>
            <w:sz w:val="22"/>
            <w:szCs w:val="22"/>
            <w:u w:val="single"/>
            <w:lang w:eastAsia="en-US"/>
          </w:rPr>
          <w:t>https://epuap.gov.pl/wps/portal</w:t>
        </w:r>
      </w:hyperlink>
      <w:r w:rsidRPr="00501D46">
        <w:rPr>
          <w:rFonts w:eastAsia="Calibri"/>
          <w:sz w:val="22"/>
          <w:szCs w:val="22"/>
          <w:u w:val="single"/>
          <w:lang w:eastAsia="en-US"/>
        </w:rPr>
        <w:t xml:space="preserve">, </w:t>
      </w:r>
      <w:r w:rsidRPr="00501D46">
        <w:rPr>
          <w:rFonts w:eastAsia="Calibri"/>
          <w:sz w:val="22"/>
          <w:szCs w:val="22"/>
          <w:lang w:eastAsia="en-US"/>
        </w:rPr>
        <w:t xml:space="preserve">oraz przy użyciu poczty elektronicznej </w:t>
      </w:r>
      <w:hyperlink r:id="rId15" w:history="1">
        <w:r w:rsidRPr="00501D46">
          <w:rPr>
            <w:rFonts w:eastAsia="Calibri"/>
            <w:sz w:val="22"/>
            <w:szCs w:val="22"/>
            <w:u w:val="single"/>
            <w:lang w:eastAsia="en-US"/>
          </w:rPr>
          <w:t>sekretariat@lpr.com.pl</w:t>
        </w:r>
      </w:hyperlink>
      <w:r w:rsidRPr="00501D46">
        <w:rPr>
          <w:rFonts w:eastAsia="Calibri"/>
          <w:sz w:val="22"/>
          <w:szCs w:val="22"/>
          <w:lang w:eastAsia="en-US"/>
        </w:rPr>
        <w:t xml:space="preserve"> lub </w:t>
      </w:r>
      <w:hyperlink r:id="rId16" w:history="1">
        <w:r w:rsidRPr="00501D46">
          <w:rPr>
            <w:rFonts w:eastAsia="Calibri"/>
            <w:sz w:val="22"/>
            <w:szCs w:val="22"/>
            <w:u w:val="single"/>
            <w:lang w:eastAsia="en-US"/>
          </w:rPr>
          <w:t>dzp@lpr.com.pl</w:t>
        </w:r>
      </w:hyperlink>
      <w:r w:rsidRPr="00501D46">
        <w:rPr>
          <w:rFonts w:eastAsia="Calibri"/>
          <w:sz w:val="22"/>
          <w:szCs w:val="22"/>
          <w:lang w:eastAsia="en-US"/>
        </w:rPr>
        <w:t>.</w:t>
      </w:r>
    </w:p>
    <w:p w14:paraId="5FFA018E" w14:textId="77777777" w:rsidR="003A5057" w:rsidRPr="00501D46" w:rsidRDefault="003A5057" w:rsidP="00C5556C">
      <w:pPr>
        <w:numPr>
          <w:ilvl w:val="0"/>
          <w:numId w:val="14"/>
        </w:numPr>
        <w:spacing w:line="276" w:lineRule="auto"/>
        <w:ind w:left="357" w:hanging="357"/>
        <w:contextualSpacing/>
        <w:jc w:val="both"/>
        <w:rPr>
          <w:sz w:val="22"/>
          <w:szCs w:val="22"/>
        </w:rPr>
      </w:pPr>
      <w:r w:rsidRPr="00501D46">
        <w:rPr>
          <w:sz w:val="22"/>
          <w:szCs w:val="22"/>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151A8F49" w14:textId="77777777" w:rsidR="003A5057" w:rsidRPr="003A5057" w:rsidRDefault="003A5057" w:rsidP="00C5556C">
      <w:pPr>
        <w:numPr>
          <w:ilvl w:val="0"/>
          <w:numId w:val="14"/>
        </w:numPr>
        <w:spacing w:line="276" w:lineRule="auto"/>
        <w:ind w:left="357" w:hanging="357"/>
        <w:jc w:val="both"/>
        <w:rPr>
          <w:i/>
          <w:sz w:val="22"/>
          <w:szCs w:val="22"/>
        </w:rPr>
      </w:pPr>
      <w:r w:rsidRPr="00501D46">
        <w:rPr>
          <w:sz w:val="22"/>
          <w:szCs w:val="22"/>
        </w:rPr>
        <w:t>Wymagania techniczne i organizacyjne wysyłania i odbierania dokumentów elektronicznych</w:t>
      </w:r>
      <w:r w:rsidRPr="003A5057">
        <w:rPr>
          <w:sz w:val="22"/>
          <w:szCs w:val="22"/>
        </w:rPr>
        <w:t xml:space="preserve">, elektronicznych kopii dokumentów i oświadczeń oraz informacji przekazywanych przy ich użyciu opisane zostały w Regulaminie korzystania z miniPortalu oraz Regulaminie ePUAP. </w:t>
      </w:r>
    </w:p>
    <w:p w14:paraId="36F7B02C" w14:textId="77777777" w:rsidR="003A5057" w:rsidRPr="00101645" w:rsidRDefault="003A5057" w:rsidP="00C5556C">
      <w:pPr>
        <w:numPr>
          <w:ilvl w:val="0"/>
          <w:numId w:val="14"/>
        </w:numPr>
        <w:spacing w:line="276" w:lineRule="auto"/>
        <w:ind w:left="357" w:hanging="357"/>
        <w:contextualSpacing/>
        <w:jc w:val="both"/>
        <w:rPr>
          <w:sz w:val="22"/>
          <w:szCs w:val="22"/>
        </w:rPr>
      </w:pPr>
      <w:r w:rsidRPr="00101645">
        <w:rPr>
          <w:sz w:val="22"/>
          <w:szCs w:val="22"/>
        </w:rPr>
        <w:t xml:space="preserve">Maksymalny rozmiar plików przesyłanych za pośrednictwem dedykowanych formularzy do: złożenia, zmiany, wycofania oferty lub wniosku oraz do komunikacji wynosi 150 MB. </w:t>
      </w:r>
    </w:p>
    <w:p w14:paraId="572E5ADB" w14:textId="77777777" w:rsidR="003A5057" w:rsidRPr="00101645" w:rsidRDefault="003A5057" w:rsidP="00C5556C">
      <w:pPr>
        <w:numPr>
          <w:ilvl w:val="0"/>
          <w:numId w:val="14"/>
        </w:numPr>
        <w:spacing w:line="276" w:lineRule="auto"/>
        <w:ind w:left="357" w:hanging="357"/>
        <w:contextualSpacing/>
        <w:jc w:val="both"/>
        <w:rPr>
          <w:sz w:val="22"/>
          <w:szCs w:val="22"/>
        </w:rPr>
      </w:pPr>
      <w:r w:rsidRPr="00101645">
        <w:rPr>
          <w:sz w:val="22"/>
          <w:szCs w:val="22"/>
        </w:rPr>
        <w:t>Za datę przekazania oferty, zawiadomień, dokumentów elektronicznych, oświadczeń lub elektronicznych kopii dokumentów lub oświadczeń oraz innych informacji przyjmuje się datę ich przekazania na ePUAP.</w:t>
      </w:r>
    </w:p>
    <w:p w14:paraId="2860595A" w14:textId="07D3AC4E" w:rsidR="003A5057" w:rsidRPr="00101645" w:rsidRDefault="003A5057" w:rsidP="00146D0E">
      <w:pPr>
        <w:numPr>
          <w:ilvl w:val="0"/>
          <w:numId w:val="14"/>
        </w:numPr>
        <w:spacing w:after="60" w:line="276" w:lineRule="auto"/>
        <w:ind w:left="357" w:hanging="357"/>
        <w:jc w:val="both"/>
        <w:rPr>
          <w:rFonts w:eastAsia="Calibri"/>
          <w:sz w:val="22"/>
          <w:szCs w:val="22"/>
          <w:lang w:eastAsia="en-US"/>
        </w:rPr>
      </w:pPr>
      <w:r w:rsidRPr="00101645">
        <w:rPr>
          <w:rFonts w:eastAsia="Calibri"/>
          <w:b/>
          <w:sz w:val="22"/>
          <w:szCs w:val="22"/>
          <w:lang w:eastAsia="en-US"/>
        </w:rPr>
        <w:t>Wykonawca składa ofertę za pośrednictwem</w:t>
      </w:r>
      <w:r w:rsidRPr="00101645">
        <w:rPr>
          <w:rFonts w:eastAsia="Calibri"/>
          <w:sz w:val="22"/>
          <w:szCs w:val="22"/>
          <w:lang w:eastAsia="en-US"/>
        </w:rPr>
        <w:t xml:space="preserve"> </w:t>
      </w:r>
      <w:r w:rsidRPr="00101645">
        <w:rPr>
          <w:rFonts w:eastAsia="Calibri"/>
          <w:b/>
          <w:i/>
          <w:sz w:val="22"/>
          <w:szCs w:val="22"/>
          <w:lang w:eastAsia="en-US"/>
        </w:rPr>
        <w:t>Formularza do złożenia, zmiany, wycofania oferty</w:t>
      </w:r>
      <w:r w:rsidRPr="00101645">
        <w:rPr>
          <w:rFonts w:eastAsia="Calibri"/>
          <w:b/>
          <w:sz w:val="22"/>
          <w:szCs w:val="22"/>
          <w:lang w:eastAsia="en-US"/>
        </w:rPr>
        <w:t xml:space="preserve"> </w:t>
      </w:r>
      <w:r w:rsidRPr="00101645">
        <w:rPr>
          <w:rFonts w:eastAsia="Calibri"/>
          <w:b/>
          <w:i/>
          <w:sz w:val="22"/>
          <w:szCs w:val="22"/>
          <w:lang w:eastAsia="en-US"/>
        </w:rPr>
        <w:t>lub wniosku</w:t>
      </w:r>
      <w:r w:rsidRPr="00101645">
        <w:rPr>
          <w:rFonts w:eastAsia="Calibri"/>
          <w:b/>
          <w:sz w:val="22"/>
          <w:szCs w:val="22"/>
          <w:lang w:eastAsia="en-US"/>
        </w:rPr>
        <w:t xml:space="preserve"> </w:t>
      </w:r>
      <w:r w:rsidRPr="00101645">
        <w:rPr>
          <w:rFonts w:eastAsia="Calibri"/>
          <w:sz w:val="22"/>
          <w:szCs w:val="22"/>
          <w:lang w:eastAsia="en-US"/>
        </w:rPr>
        <w:t xml:space="preserve">dostępnego na ePUAP i udostępnionego również na miniPortalu. </w:t>
      </w:r>
      <w:r w:rsidRPr="00101645">
        <w:rPr>
          <w:rFonts w:eastAsia="Calibri"/>
          <w:b/>
          <w:sz w:val="22"/>
          <w:szCs w:val="22"/>
          <w:lang w:eastAsia="en-US"/>
        </w:rPr>
        <w:t>Klucz publiczny niezbędny do zaszyfrowania oferty przez Wykonawcę jest dostępny dla wykonawców na miniPortalu oraz stanowi załącznik nr 8 do SIWZ</w:t>
      </w:r>
      <w:r w:rsidRPr="00101645">
        <w:rPr>
          <w:rFonts w:eastAsia="Calibri"/>
          <w:sz w:val="22"/>
          <w:szCs w:val="22"/>
          <w:lang w:eastAsia="en-US"/>
        </w:rPr>
        <w:t xml:space="preserve">. </w:t>
      </w:r>
    </w:p>
    <w:p w14:paraId="1350AAB7" w14:textId="77777777" w:rsidR="003A5057" w:rsidRPr="003A5057" w:rsidRDefault="003A5057" w:rsidP="00C5556C">
      <w:pPr>
        <w:numPr>
          <w:ilvl w:val="0"/>
          <w:numId w:val="14"/>
        </w:numPr>
        <w:spacing w:line="276" w:lineRule="auto"/>
        <w:ind w:left="357" w:hanging="357"/>
        <w:jc w:val="both"/>
        <w:rPr>
          <w:rFonts w:eastAsia="Calibri"/>
          <w:b/>
          <w:sz w:val="22"/>
          <w:szCs w:val="22"/>
          <w:u w:val="single"/>
          <w:lang w:eastAsia="en-US"/>
        </w:rPr>
      </w:pPr>
      <w:r w:rsidRPr="00101645">
        <w:rPr>
          <w:rFonts w:eastAsia="Calibri"/>
          <w:b/>
          <w:sz w:val="22"/>
          <w:szCs w:val="22"/>
          <w:lang w:eastAsia="en-US"/>
        </w:rPr>
        <w:t xml:space="preserve">Oferta powinna być sporządzona w języku polskim, z zachowaniem postaci elektronicznej </w:t>
      </w:r>
      <w:r w:rsidRPr="00101645">
        <w:rPr>
          <w:rFonts w:eastAsia="Calibri"/>
          <w:b/>
          <w:sz w:val="22"/>
          <w:szCs w:val="22"/>
          <w:lang w:eastAsia="en-US"/>
        </w:rPr>
        <w:br/>
        <w:t>w formacie danych pdf, doc, docx i podpisana kwalifikowanym podpisem elektronicznym.</w:t>
      </w:r>
      <w:r w:rsidRPr="00101645">
        <w:rPr>
          <w:rFonts w:eastAsia="Calibri"/>
          <w:sz w:val="22"/>
          <w:szCs w:val="22"/>
          <w:lang w:eastAsia="en-US"/>
        </w:rPr>
        <w:t xml:space="preserve"> Sposób</w:t>
      </w:r>
      <w:r w:rsidRPr="003A5057">
        <w:rPr>
          <w:rFonts w:eastAsia="Calibri"/>
          <w:sz w:val="22"/>
          <w:szCs w:val="22"/>
          <w:lang w:eastAsia="en-US"/>
        </w:rPr>
        <w:t xml:space="preserve"> złożenia oferty, w tym zaszyfrowania oferty opisany został w Regulaminie korzystania </w:t>
      </w:r>
      <w:r w:rsidRPr="003A5057">
        <w:rPr>
          <w:rFonts w:eastAsia="Calibri"/>
          <w:sz w:val="22"/>
          <w:szCs w:val="22"/>
          <w:lang w:eastAsia="en-US"/>
        </w:rPr>
        <w:br/>
        <w:t xml:space="preserve">z miniPortal. </w:t>
      </w:r>
      <w:r w:rsidRPr="003A5057">
        <w:rPr>
          <w:sz w:val="22"/>
          <w:szCs w:val="22"/>
        </w:rPr>
        <w:t>Zaleca się sprawdzenie poprawności podpisu poprzez program open-source „proCertum SmartSign” z aktualnymi certyfikatami.</w:t>
      </w:r>
    </w:p>
    <w:p w14:paraId="18B1D9DE" w14:textId="77777777" w:rsidR="003A5057" w:rsidRPr="003A5057" w:rsidRDefault="003A5057" w:rsidP="003A5057">
      <w:pPr>
        <w:ind w:left="357"/>
        <w:rPr>
          <w:rFonts w:eastAsia="Calibri"/>
          <w:b/>
          <w:sz w:val="22"/>
          <w:szCs w:val="22"/>
          <w:u w:val="single"/>
          <w:lang w:eastAsia="en-US"/>
        </w:rPr>
      </w:pPr>
    </w:p>
    <w:p w14:paraId="79FFD3A4" w14:textId="492872F4" w:rsidR="003A5057" w:rsidRDefault="003A5057" w:rsidP="00146D0E">
      <w:pPr>
        <w:spacing w:line="276" w:lineRule="auto"/>
        <w:ind w:left="357"/>
        <w:jc w:val="both"/>
        <w:rPr>
          <w:rFonts w:eastAsia="Calibri"/>
          <w:b/>
          <w:i/>
          <w:sz w:val="22"/>
          <w:szCs w:val="22"/>
          <w:u w:val="single"/>
          <w:lang w:eastAsia="en-US"/>
        </w:rPr>
      </w:pPr>
      <w:r w:rsidRPr="003A5057">
        <w:rPr>
          <w:rFonts w:eastAsia="Calibri"/>
          <w:b/>
          <w:i/>
          <w:sz w:val="22"/>
          <w:szCs w:val="22"/>
          <w:u w:val="single"/>
          <w:lang w:eastAsia="en-US"/>
        </w:rPr>
        <w:t>Uwaga !!!:</w:t>
      </w:r>
      <w:r w:rsidRPr="003A5057">
        <w:rPr>
          <w:rFonts w:eastAsia="Calibri"/>
          <w:i/>
          <w:sz w:val="22"/>
          <w:szCs w:val="22"/>
          <w:u w:val="single"/>
          <w:lang w:eastAsia="en-US"/>
        </w:rPr>
        <w:t xml:space="preserve"> </w:t>
      </w:r>
      <w:r w:rsidRPr="003A5057">
        <w:rPr>
          <w:rFonts w:eastAsia="Calibri"/>
          <w:b/>
          <w:i/>
          <w:sz w:val="22"/>
          <w:szCs w:val="22"/>
          <w:u w:val="single"/>
          <w:lang w:eastAsia="en-US"/>
        </w:rPr>
        <w:t xml:space="preserve">Ofertę należy złożyć w oryginale tj. sporządzoną pod rygorem nieważności </w:t>
      </w:r>
      <w:r w:rsidRPr="003A5057">
        <w:rPr>
          <w:rFonts w:eastAsia="Calibri"/>
          <w:b/>
          <w:i/>
          <w:sz w:val="22"/>
          <w:szCs w:val="22"/>
          <w:u w:val="single"/>
          <w:lang w:eastAsia="en-US"/>
        </w:rPr>
        <w:br/>
        <w:t>w postaci elektronicznej opatrzonej kwalifikowanym podpisem elektronicznym. Zamawiający nie dopuszcza możliwości złożenia skanu oferty opatrzonej kwalifikowanym podpisem elektronicznym. Oferta musi być zaszyfrowana.</w:t>
      </w:r>
    </w:p>
    <w:p w14:paraId="2FCEC80B" w14:textId="77777777" w:rsidR="00101645" w:rsidRPr="003A5057" w:rsidRDefault="00101645" w:rsidP="001D69CE">
      <w:pPr>
        <w:ind w:left="357"/>
        <w:jc w:val="both"/>
        <w:rPr>
          <w:rFonts w:eastAsia="Calibri"/>
          <w:b/>
          <w:i/>
          <w:sz w:val="22"/>
          <w:szCs w:val="22"/>
          <w:u w:val="single"/>
          <w:lang w:eastAsia="en-US"/>
        </w:rPr>
      </w:pPr>
    </w:p>
    <w:p w14:paraId="66672B0B" w14:textId="77777777" w:rsidR="003A5057" w:rsidRPr="00501D46" w:rsidRDefault="003A5057" w:rsidP="00C5556C">
      <w:pPr>
        <w:numPr>
          <w:ilvl w:val="0"/>
          <w:numId w:val="14"/>
        </w:numPr>
        <w:spacing w:line="276" w:lineRule="auto"/>
        <w:ind w:left="357" w:hanging="357"/>
        <w:jc w:val="both"/>
        <w:rPr>
          <w:rFonts w:eastAsia="Calibri"/>
          <w:sz w:val="22"/>
          <w:szCs w:val="22"/>
          <w:lang w:eastAsia="en-US"/>
        </w:rPr>
      </w:pPr>
      <w:r w:rsidRPr="00501D46">
        <w:rPr>
          <w:rFonts w:eastAsia="Calibri"/>
          <w:sz w:val="22"/>
          <w:szCs w:val="22"/>
          <w:lang w:eastAsia="en-US"/>
        </w:rPr>
        <w:t xml:space="preserve">Wszelkie informacje stanowiące tajemnicę przedsiębiorstwa w rozumieniu ustawy z dnia </w:t>
      </w:r>
      <w:r w:rsidRPr="00501D46">
        <w:rPr>
          <w:rFonts w:eastAsia="Calibri"/>
          <w:sz w:val="22"/>
          <w:szCs w:val="22"/>
          <w:lang w:eastAsia="en-US"/>
        </w:rPr>
        <w:br/>
        <w:t xml:space="preserve">16 kwietnia 1993 r. o zwalczaniu nieuczciwej konkurencji, które Wykonawca zastrzeże jako tajemnicę przedsiębiorstwa, powinny zostać złożone w osobnym pliku wraz z jednoczesnym opisaniem „Załącznik stanowiący tajemnicę przedsiębiorstwa” a następnie wraz </w:t>
      </w:r>
      <w:r w:rsidRPr="00501D46">
        <w:rPr>
          <w:rFonts w:eastAsia="Calibri"/>
          <w:sz w:val="22"/>
          <w:szCs w:val="22"/>
          <w:lang w:eastAsia="en-US"/>
        </w:rPr>
        <w:br/>
        <w:t xml:space="preserve">z plikami stanowiącymi jawną część skompresowane do jednego pliku archiwum (ZIP </w:t>
      </w:r>
      <w:r w:rsidRPr="00501D46">
        <w:rPr>
          <w:rFonts w:eastAsia="Calibri"/>
          <w:sz w:val="22"/>
          <w:szCs w:val="22"/>
          <w:lang w:eastAsia="en-US"/>
        </w:rPr>
        <w:br/>
      </w:r>
      <w:r w:rsidRPr="00501D46">
        <w:rPr>
          <w:rFonts w:eastAsia="Calibri"/>
          <w:iCs/>
          <w:sz w:val="22"/>
          <w:szCs w:val="22"/>
        </w:rPr>
        <w:t>z rozszerzeniem .zip lub .7z.</w:t>
      </w:r>
      <w:r w:rsidRPr="00501D46">
        <w:rPr>
          <w:rFonts w:eastAsia="Calibri"/>
          <w:sz w:val="22"/>
          <w:szCs w:val="22"/>
          <w:lang w:eastAsia="en-US"/>
        </w:rPr>
        <w:t xml:space="preserve">). </w:t>
      </w:r>
    </w:p>
    <w:p w14:paraId="1EEB3790" w14:textId="77777777" w:rsidR="003A5057" w:rsidRPr="00501D46" w:rsidRDefault="003A5057" w:rsidP="00C5556C">
      <w:pPr>
        <w:numPr>
          <w:ilvl w:val="0"/>
          <w:numId w:val="14"/>
        </w:numPr>
        <w:spacing w:line="276" w:lineRule="auto"/>
        <w:ind w:left="357" w:hanging="357"/>
        <w:jc w:val="both"/>
        <w:rPr>
          <w:rFonts w:eastAsia="Calibri"/>
          <w:sz w:val="22"/>
          <w:szCs w:val="22"/>
          <w:lang w:eastAsia="en-US"/>
        </w:rPr>
      </w:pPr>
      <w:r w:rsidRPr="00501D46">
        <w:rPr>
          <w:rFonts w:eastAsia="Calibri"/>
          <w:sz w:val="22"/>
          <w:szCs w:val="22"/>
          <w:lang w:eastAsia="en-US"/>
        </w:rPr>
        <w:t xml:space="preserve">Do oferty należy dołączyć JEDZ w postaci elektronicznej opatrzonej kwalifikowanym podpisem elektronicznym, a następnie wraz z plikami stanowiącymi ofertę skompresować do jednego pliku archiwum (ZIP </w:t>
      </w:r>
      <w:r w:rsidRPr="00501D46">
        <w:rPr>
          <w:rFonts w:eastAsia="Calibri"/>
          <w:iCs/>
          <w:sz w:val="22"/>
          <w:szCs w:val="22"/>
        </w:rPr>
        <w:t>z rozszerzeniem .zip lub .7z.</w:t>
      </w:r>
      <w:r w:rsidRPr="00501D46">
        <w:rPr>
          <w:rFonts w:eastAsia="Calibri"/>
          <w:sz w:val="22"/>
          <w:szCs w:val="22"/>
          <w:lang w:eastAsia="en-US"/>
        </w:rPr>
        <w:t xml:space="preserve">). </w:t>
      </w:r>
    </w:p>
    <w:p w14:paraId="40BF5EBD" w14:textId="77777777" w:rsidR="003A5057" w:rsidRPr="00501D46" w:rsidRDefault="003A5057" w:rsidP="00C5556C">
      <w:pPr>
        <w:numPr>
          <w:ilvl w:val="0"/>
          <w:numId w:val="14"/>
        </w:numPr>
        <w:autoSpaceDE w:val="0"/>
        <w:autoSpaceDN w:val="0"/>
        <w:spacing w:line="276" w:lineRule="auto"/>
        <w:ind w:left="357" w:hanging="357"/>
        <w:jc w:val="both"/>
        <w:rPr>
          <w:rFonts w:eastAsia="Calibri"/>
          <w:sz w:val="22"/>
          <w:szCs w:val="22"/>
          <w:lang w:eastAsia="en-US"/>
        </w:rPr>
      </w:pPr>
      <w:r w:rsidRPr="00501D46">
        <w:rPr>
          <w:rFonts w:eastAsia="Calibri"/>
          <w:sz w:val="22"/>
          <w:szCs w:val="22"/>
          <w:lang w:eastAsia="en-US"/>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14:paraId="08A240D2" w14:textId="77777777" w:rsidR="003A5057" w:rsidRPr="00501D46" w:rsidRDefault="003A5057" w:rsidP="00C5556C">
      <w:pPr>
        <w:numPr>
          <w:ilvl w:val="0"/>
          <w:numId w:val="14"/>
        </w:numPr>
        <w:autoSpaceDE w:val="0"/>
        <w:autoSpaceDN w:val="0"/>
        <w:spacing w:line="276" w:lineRule="auto"/>
        <w:ind w:left="357" w:hanging="357"/>
        <w:jc w:val="both"/>
        <w:rPr>
          <w:rFonts w:eastAsia="Calibri"/>
          <w:sz w:val="22"/>
          <w:szCs w:val="22"/>
          <w:lang w:eastAsia="en-US"/>
        </w:rPr>
      </w:pPr>
      <w:r w:rsidRPr="00501D46">
        <w:rPr>
          <w:rFonts w:eastAsia="Calibri"/>
          <w:sz w:val="22"/>
          <w:szCs w:val="22"/>
          <w:lang w:eastAsia="en-US"/>
        </w:rPr>
        <w:t>Wykonawca po upływie terminu do składania ofert nie może skutecznie dokonać zmiany ani wycofać złożonej oferty.</w:t>
      </w:r>
    </w:p>
    <w:p w14:paraId="553524F8" w14:textId="77777777" w:rsidR="00146D0E" w:rsidRPr="00146D0E" w:rsidRDefault="003A5057" w:rsidP="00C5556C">
      <w:pPr>
        <w:numPr>
          <w:ilvl w:val="0"/>
          <w:numId w:val="14"/>
        </w:numPr>
        <w:shd w:val="clear" w:color="auto" w:fill="FFFFFF"/>
        <w:spacing w:line="276" w:lineRule="auto"/>
        <w:ind w:left="357" w:hanging="357"/>
        <w:jc w:val="both"/>
        <w:rPr>
          <w:color w:val="000000"/>
          <w:sz w:val="22"/>
          <w:szCs w:val="22"/>
        </w:rPr>
      </w:pPr>
      <w:r w:rsidRPr="00501D46">
        <w:rPr>
          <w:rFonts w:eastAsia="Calibri"/>
          <w:sz w:val="22"/>
          <w:szCs w:val="22"/>
          <w:lang w:eastAsia="en-US"/>
        </w:rPr>
        <w:t xml:space="preserve">Do oferty należy dołączyć JEDZ w postaci elektronicznej opatrzonej kwalifikowanym podpisem elektronicznym, a następnie wraz z plikami stanowiącymi ofertę skompresować do jednego pliku </w:t>
      </w:r>
    </w:p>
    <w:p w14:paraId="539D68B1" w14:textId="72D83048" w:rsidR="003A5057" w:rsidRPr="00501D46" w:rsidRDefault="003A5057" w:rsidP="00146D0E">
      <w:pPr>
        <w:shd w:val="clear" w:color="auto" w:fill="FFFFFF"/>
        <w:spacing w:line="276" w:lineRule="auto"/>
        <w:ind w:left="357"/>
        <w:jc w:val="both"/>
        <w:rPr>
          <w:color w:val="000000"/>
          <w:sz w:val="22"/>
          <w:szCs w:val="22"/>
        </w:rPr>
      </w:pPr>
      <w:r w:rsidRPr="00501D46">
        <w:rPr>
          <w:rFonts w:eastAsia="Calibri"/>
          <w:sz w:val="22"/>
          <w:szCs w:val="22"/>
          <w:lang w:eastAsia="en-US"/>
        </w:rPr>
        <w:t xml:space="preserve">archiwum (ZIP </w:t>
      </w:r>
      <w:r w:rsidRPr="00501D46">
        <w:rPr>
          <w:rFonts w:eastAsia="Calibri"/>
          <w:iCs/>
          <w:sz w:val="22"/>
          <w:szCs w:val="22"/>
        </w:rPr>
        <w:t>z rozszerzeniem .zip lub .7z.</w:t>
      </w:r>
      <w:r w:rsidRPr="00501D46">
        <w:rPr>
          <w:rFonts w:eastAsia="Calibri"/>
          <w:sz w:val="22"/>
          <w:szCs w:val="22"/>
          <w:lang w:eastAsia="en-US"/>
        </w:rPr>
        <w:t>).</w:t>
      </w:r>
    </w:p>
    <w:p w14:paraId="58C6352D" w14:textId="77777777" w:rsidR="003A5057" w:rsidRPr="003A5057" w:rsidRDefault="003A5057" w:rsidP="00C5556C">
      <w:pPr>
        <w:numPr>
          <w:ilvl w:val="0"/>
          <w:numId w:val="14"/>
        </w:numPr>
        <w:shd w:val="clear" w:color="auto" w:fill="FFFFFF"/>
        <w:spacing w:line="276" w:lineRule="auto"/>
        <w:ind w:left="357" w:hanging="357"/>
        <w:jc w:val="both"/>
        <w:rPr>
          <w:color w:val="000000"/>
          <w:sz w:val="22"/>
          <w:szCs w:val="22"/>
        </w:rPr>
      </w:pPr>
      <w:r w:rsidRPr="003A5057">
        <w:rPr>
          <w:rFonts w:eastAsia="Calibri"/>
          <w:sz w:val="22"/>
          <w:szCs w:val="22"/>
          <w:lang w:eastAsia="en-US"/>
        </w:rPr>
        <w:lastRenderedPageBreak/>
        <w:t>W postępowaniu o udzielenie zamówienia komunikacja pomiędzy Zamawiającym a Wykonawcami w szczególności składanie oświadczeń, wniosków (</w:t>
      </w:r>
      <w:r w:rsidRPr="003A5057">
        <w:rPr>
          <w:rFonts w:eastAsia="Calibri"/>
          <w:b/>
          <w:sz w:val="22"/>
          <w:szCs w:val="22"/>
          <w:u w:val="single"/>
          <w:lang w:eastAsia="en-US"/>
        </w:rPr>
        <w:t>innych niż oferta i JEDZ</w:t>
      </w:r>
      <w:r w:rsidRPr="003A5057">
        <w:rPr>
          <w:rFonts w:eastAsia="Calibri"/>
          <w:sz w:val="22"/>
          <w:szCs w:val="22"/>
          <w:lang w:eastAsia="en-US"/>
        </w:rPr>
        <w:t xml:space="preserve">), zawiadomień oraz przekazywanie informacji odbywa się elektronicznie za pośrednictwem </w:t>
      </w:r>
      <w:r w:rsidRPr="003A5057">
        <w:rPr>
          <w:rFonts w:eastAsia="Calibri"/>
          <w:b/>
          <w:i/>
          <w:sz w:val="22"/>
          <w:szCs w:val="22"/>
          <w:lang w:eastAsia="en-US"/>
        </w:rPr>
        <w:t>dedykowanego formularza dostępnego na ePUAP oraz udostępnionego przez miniPortal (Formularz do komunikacji).</w:t>
      </w:r>
      <w:r w:rsidRPr="003A5057">
        <w:rPr>
          <w:rFonts w:eastAsia="Calibri"/>
          <w:sz w:val="22"/>
          <w:szCs w:val="22"/>
          <w:lang w:eastAsia="en-US"/>
        </w:rPr>
        <w:t xml:space="preserve"> </w:t>
      </w:r>
    </w:p>
    <w:p w14:paraId="46F2E83F" w14:textId="77777777" w:rsidR="003A5057" w:rsidRPr="003A5057" w:rsidRDefault="003A5057" w:rsidP="00C5556C">
      <w:pPr>
        <w:numPr>
          <w:ilvl w:val="0"/>
          <w:numId w:val="14"/>
        </w:numPr>
        <w:shd w:val="clear" w:color="auto" w:fill="FFFFFF"/>
        <w:spacing w:line="276" w:lineRule="auto"/>
        <w:ind w:left="357" w:hanging="357"/>
        <w:jc w:val="both"/>
        <w:rPr>
          <w:color w:val="000000"/>
          <w:sz w:val="22"/>
          <w:szCs w:val="22"/>
        </w:rPr>
      </w:pPr>
      <w:r w:rsidRPr="003A5057">
        <w:rPr>
          <w:rFonts w:eastAsia="Calibri"/>
          <w:sz w:val="22"/>
          <w:szCs w:val="22"/>
          <w:lang w:eastAsia="en-US"/>
        </w:rPr>
        <w:t xml:space="preserve">We wszelkiej korespondencji związanej z niniejszym postępowaniem Zamawiający i Wykonawcy posługują się </w:t>
      </w:r>
      <w:r w:rsidRPr="003A5057">
        <w:rPr>
          <w:color w:val="000000"/>
          <w:sz w:val="22"/>
          <w:szCs w:val="22"/>
        </w:rPr>
        <w:t xml:space="preserve">numerem postępowania nadanym przez Zamawiającego lub/i tytułem postępowania lub/i </w:t>
      </w:r>
      <w:r w:rsidRPr="003A5057">
        <w:rPr>
          <w:rFonts w:eastAsia="Calibri"/>
          <w:sz w:val="22"/>
          <w:szCs w:val="22"/>
          <w:lang w:eastAsia="en-US"/>
        </w:rPr>
        <w:t>numerem ogłoszenia TED lub/i ID postępowania.</w:t>
      </w:r>
    </w:p>
    <w:p w14:paraId="6FC49E1D" w14:textId="77777777" w:rsidR="003A5057" w:rsidRPr="003A5057" w:rsidRDefault="003A5057" w:rsidP="00C5556C">
      <w:pPr>
        <w:numPr>
          <w:ilvl w:val="0"/>
          <w:numId w:val="14"/>
        </w:numPr>
        <w:shd w:val="clear" w:color="auto" w:fill="FFFFFF"/>
        <w:spacing w:line="276" w:lineRule="auto"/>
        <w:ind w:left="357" w:hanging="357"/>
        <w:jc w:val="both"/>
        <w:rPr>
          <w:color w:val="000000"/>
          <w:sz w:val="22"/>
          <w:szCs w:val="22"/>
        </w:rPr>
      </w:pPr>
      <w:r w:rsidRPr="003A5057">
        <w:rPr>
          <w:rFonts w:eastAsia="Calibri"/>
          <w:sz w:val="22"/>
          <w:szCs w:val="22"/>
          <w:lang w:eastAsia="en-US"/>
        </w:rPr>
        <w:t xml:space="preserve">Dokumenty elektroniczne, oświadczenia lub elektroniczne kopie dokumentów lub oświadczeń składane są przez Wykonawcę za pośrednictwem </w:t>
      </w:r>
      <w:r w:rsidRPr="003A5057">
        <w:rPr>
          <w:rFonts w:eastAsia="Calibri"/>
          <w:i/>
          <w:sz w:val="22"/>
          <w:szCs w:val="22"/>
          <w:lang w:eastAsia="en-US"/>
        </w:rPr>
        <w:t>Formularza do komunikacji</w:t>
      </w:r>
      <w:r w:rsidRPr="003A5057">
        <w:rPr>
          <w:rFonts w:eastAsia="Calibri"/>
          <w:sz w:val="22"/>
          <w:szCs w:val="22"/>
          <w:lang w:eastAsia="en-US"/>
        </w:rPr>
        <w:t xml:space="preserve"> jako załączniki. Zamawiający dopuszcza również możliwość składania dokumentów elektronicznych, oświadczeń lub elektronicznych kopii dokumentów lub oświadczeń za pomocą poczty elektronicznej, na wskazany w ust. 16 adres email. Sposób sporządzenia dokumentów elektronicznych, oświadczeń lub elektronicznych kopii dokumentów lub oświadczeń musi być zgody z wymaganiami określonymi w rozporządzeniu Prezesa Rady Ministrów z dnia 27 czerwca 2017 r. </w:t>
      </w:r>
      <w:r w:rsidRPr="003A5057">
        <w:rPr>
          <w:rFonts w:eastAsia="Calibri"/>
          <w:i/>
          <w:sz w:val="22"/>
          <w:szCs w:val="22"/>
          <w:lang w:eastAsia="en-US"/>
        </w:rPr>
        <w:t xml:space="preserve">w sprawie użycia środków komunikacji elektronicznej w postępowaniu o udzielenie zamówienia publicznego oraz udostępniania i przechowywania dokumentów elektronicznych </w:t>
      </w:r>
      <w:r w:rsidRPr="003A5057">
        <w:rPr>
          <w:rFonts w:eastAsia="Calibri"/>
          <w:sz w:val="22"/>
          <w:szCs w:val="22"/>
          <w:lang w:eastAsia="en-US"/>
        </w:rPr>
        <w:t xml:space="preserve">oraz rozporządzeniu Ministra Rozwoju z dnia 26 lipca 2016 r. </w:t>
      </w:r>
      <w:r w:rsidRPr="003A5057">
        <w:rPr>
          <w:rFonts w:eastAsia="Calibri"/>
          <w:i/>
          <w:sz w:val="22"/>
          <w:szCs w:val="22"/>
          <w:lang w:eastAsia="en-US"/>
        </w:rPr>
        <w:t>w sprawie rodzajów dokumentów, jakich może żądać zamawiający od wykonawcy w postępowaniu o udzielenie zamówienia.</w:t>
      </w:r>
    </w:p>
    <w:p w14:paraId="64F2A795" w14:textId="77777777" w:rsidR="003A5057" w:rsidRPr="003A5057" w:rsidRDefault="003A5057" w:rsidP="00C5556C">
      <w:pPr>
        <w:numPr>
          <w:ilvl w:val="0"/>
          <w:numId w:val="14"/>
        </w:numPr>
        <w:shd w:val="clear" w:color="auto" w:fill="FFFFFF"/>
        <w:spacing w:line="276" w:lineRule="auto"/>
        <w:jc w:val="both"/>
        <w:rPr>
          <w:sz w:val="22"/>
          <w:szCs w:val="22"/>
        </w:rPr>
      </w:pPr>
      <w:r w:rsidRPr="003A5057">
        <w:rPr>
          <w:sz w:val="22"/>
          <w:szCs w:val="22"/>
        </w:rPr>
        <w:t>Wykonawca może się kontaktować z Zamawiającym:</w:t>
      </w:r>
    </w:p>
    <w:p w14:paraId="4C13F271" w14:textId="77777777" w:rsidR="003A5057" w:rsidRPr="003A5057" w:rsidRDefault="003A5057" w:rsidP="00C5556C">
      <w:pPr>
        <w:numPr>
          <w:ilvl w:val="0"/>
          <w:numId w:val="15"/>
        </w:numPr>
        <w:shd w:val="clear" w:color="auto" w:fill="FFFFFF"/>
        <w:tabs>
          <w:tab w:val="left" w:pos="709"/>
        </w:tabs>
        <w:spacing w:line="276" w:lineRule="auto"/>
        <w:jc w:val="both"/>
        <w:rPr>
          <w:sz w:val="22"/>
          <w:szCs w:val="22"/>
        </w:rPr>
      </w:pPr>
      <w:r w:rsidRPr="003A5057">
        <w:rPr>
          <w:sz w:val="22"/>
          <w:szCs w:val="22"/>
        </w:rPr>
        <w:t xml:space="preserve">numer telefonu: +48 (22) 22 99 931, </w:t>
      </w:r>
    </w:p>
    <w:p w14:paraId="3448C7CC" w14:textId="77777777" w:rsidR="003A5057" w:rsidRPr="003A5057" w:rsidRDefault="003A5057" w:rsidP="00C5556C">
      <w:pPr>
        <w:numPr>
          <w:ilvl w:val="0"/>
          <w:numId w:val="15"/>
        </w:numPr>
        <w:shd w:val="clear" w:color="auto" w:fill="FFFFFF"/>
        <w:tabs>
          <w:tab w:val="left" w:pos="709"/>
        </w:tabs>
        <w:spacing w:line="276" w:lineRule="auto"/>
        <w:jc w:val="both"/>
        <w:rPr>
          <w:sz w:val="22"/>
          <w:szCs w:val="22"/>
        </w:rPr>
      </w:pPr>
      <w:r w:rsidRPr="003A5057">
        <w:rPr>
          <w:sz w:val="22"/>
          <w:szCs w:val="22"/>
        </w:rPr>
        <w:t xml:space="preserve">adres poczty elektronicznej: </w:t>
      </w:r>
      <w:hyperlink r:id="rId17" w:history="1">
        <w:r w:rsidRPr="003A5057">
          <w:rPr>
            <w:sz w:val="22"/>
            <w:szCs w:val="22"/>
          </w:rPr>
          <w:t>sekretariat@lpr.com.pl</w:t>
        </w:r>
      </w:hyperlink>
      <w:r w:rsidRPr="003A5057">
        <w:rPr>
          <w:sz w:val="22"/>
          <w:szCs w:val="22"/>
        </w:rPr>
        <w:t>, dzp@lpr.com.pl</w:t>
      </w:r>
    </w:p>
    <w:p w14:paraId="6725A26A" w14:textId="77777777" w:rsidR="003A5057" w:rsidRPr="003A5057" w:rsidRDefault="003A5057" w:rsidP="00C5556C">
      <w:pPr>
        <w:numPr>
          <w:ilvl w:val="0"/>
          <w:numId w:val="14"/>
        </w:numPr>
        <w:shd w:val="clear" w:color="auto" w:fill="FFFFFF"/>
        <w:spacing w:line="276" w:lineRule="auto"/>
        <w:jc w:val="both"/>
        <w:rPr>
          <w:sz w:val="22"/>
          <w:szCs w:val="22"/>
        </w:rPr>
      </w:pPr>
      <w:r w:rsidRPr="003A5057">
        <w:rPr>
          <w:sz w:val="22"/>
          <w:szCs w:val="22"/>
        </w:rPr>
        <w:t>Osobą uprawnioną do kontaktów z Wykonawcami jest:</w:t>
      </w:r>
    </w:p>
    <w:p w14:paraId="29D4BD63" w14:textId="77777777" w:rsidR="003A5057" w:rsidRPr="003A5057" w:rsidRDefault="003A5057" w:rsidP="00C5556C">
      <w:pPr>
        <w:numPr>
          <w:ilvl w:val="0"/>
          <w:numId w:val="16"/>
        </w:numPr>
        <w:shd w:val="clear" w:color="auto" w:fill="FFFFFF"/>
        <w:tabs>
          <w:tab w:val="left" w:pos="709"/>
        </w:tabs>
        <w:spacing w:line="276" w:lineRule="auto"/>
        <w:jc w:val="both"/>
        <w:rPr>
          <w:bCs/>
          <w:sz w:val="22"/>
          <w:szCs w:val="22"/>
        </w:rPr>
      </w:pPr>
      <w:r w:rsidRPr="003A5057">
        <w:rPr>
          <w:sz w:val="22"/>
          <w:szCs w:val="22"/>
        </w:rPr>
        <w:t xml:space="preserve">w sprawach merytorycznych – </w:t>
      </w:r>
      <w:r w:rsidR="008A0CB4">
        <w:rPr>
          <w:sz w:val="22"/>
          <w:szCs w:val="22"/>
        </w:rPr>
        <w:t>Ewa Serwach</w:t>
      </w:r>
      <w:r w:rsidRPr="003A5057">
        <w:rPr>
          <w:sz w:val="22"/>
          <w:szCs w:val="22"/>
        </w:rPr>
        <w:t>;</w:t>
      </w:r>
    </w:p>
    <w:p w14:paraId="617242A0" w14:textId="77777777" w:rsidR="003A5057" w:rsidRPr="003A5057" w:rsidRDefault="003A5057" w:rsidP="00C5556C">
      <w:pPr>
        <w:numPr>
          <w:ilvl w:val="0"/>
          <w:numId w:val="16"/>
        </w:numPr>
        <w:shd w:val="clear" w:color="auto" w:fill="FFFFFF"/>
        <w:tabs>
          <w:tab w:val="left" w:pos="709"/>
        </w:tabs>
        <w:spacing w:line="276" w:lineRule="auto"/>
        <w:jc w:val="both"/>
        <w:rPr>
          <w:bCs/>
          <w:sz w:val="22"/>
          <w:szCs w:val="22"/>
        </w:rPr>
      </w:pPr>
      <w:r w:rsidRPr="003A5057">
        <w:rPr>
          <w:sz w:val="22"/>
          <w:szCs w:val="22"/>
        </w:rPr>
        <w:t xml:space="preserve">w sprawach proceduralnych – </w:t>
      </w:r>
      <w:r w:rsidR="008A0CB4">
        <w:rPr>
          <w:sz w:val="22"/>
          <w:szCs w:val="22"/>
        </w:rPr>
        <w:t>Anna Popławska-Kozicka.</w:t>
      </w:r>
    </w:p>
    <w:p w14:paraId="7772CEC9" w14:textId="77777777" w:rsidR="003A5057" w:rsidRPr="003A5057" w:rsidRDefault="003A5057" w:rsidP="00C5556C">
      <w:pPr>
        <w:numPr>
          <w:ilvl w:val="0"/>
          <w:numId w:val="14"/>
        </w:numPr>
        <w:shd w:val="clear" w:color="auto" w:fill="FFFFFF"/>
        <w:spacing w:line="276" w:lineRule="auto"/>
        <w:jc w:val="both"/>
        <w:rPr>
          <w:color w:val="000000"/>
          <w:sz w:val="22"/>
          <w:szCs w:val="22"/>
        </w:rPr>
      </w:pPr>
      <w:r w:rsidRPr="003A5057">
        <w:rPr>
          <w:color w:val="000000"/>
          <w:sz w:val="22"/>
          <w:szCs w:val="22"/>
        </w:rPr>
        <w:t xml:space="preserve">Wykonawca może zwrócić się do Zamawiającego z prośbą o wyjaśnienie treści niniejszej SIWZ. Zamawiający udzieli niezwłocznie wyjaśnień, jednak nie później niż na </w:t>
      </w:r>
      <w:r w:rsidRPr="003A5057">
        <w:rPr>
          <w:sz w:val="22"/>
          <w:szCs w:val="22"/>
        </w:rPr>
        <w:t>6</w:t>
      </w:r>
      <w:r w:rsidRPr="003A5057">
        <w:rPr>
          <w:color w:val="000000"/>
          <w:sz w:val="22"/>
          <w:szCs w:val="22"/>
        </w:rPr>
        <w:t xml:space="preserve"> dni przed terminem składania ofert, pod warunkiem, że wniosek o wyjaśnienie treści SIWZ wpłynie </w:t>
      </w:r>
      <w:r w:rsidRPr="003A5057">
        <w:rPr>
          <w:color w:val="000000"/>
          <w:sz w:val="22"/>
          <w:szCs w:val="22"/>
        </w:rPr>
        <w:br/>
        <w:t xml:space="preserve">do Zamawiającego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rozpoznania. Przedłużenie terminu składania ofert nie wpływa </w:t>
      </w:r>
      <w:r w:rsidRPr="003A5057">
        <w:rPr>
          <w:color w:val="000000"/>
          <w:sz w:val="22"/>
          <w:szCs w:val="22"/>
        </w:rPr>
        <w:br/>
        <w:t>na bieg terminu składania wniosku.</w:t>
      </w:r>
    </w:p>
    <w:p w14:paraId="0A73ECFC" w14:textId="77777777" w:rsidR="003A5057" w:rsidRPr="00E460C3" w:rsidRDefault="003A5057" w:rsidP="003A5057">
      <w:pPr>
        <w:shd w:val="clear" w:color="auto" w:fill="FFFFFF"/>
        <w:tabs>
          <w:tab w:val="left" w:pos="426"/>
        </w:tabs>
        <w:jc w:val="center"/>
        <w:rPr>
          <w:b/>
          <w:bCs/>
          <w:sz w:val="22"/>
          <w:szCs w:val="22"/>
        </w:rPr>
      </w:pPr>
    </w:p>
    <w:p w14:paraId="1C572BAF" w14:textId="77777777" w:rsidR="003A5057" w:rsidRPr="00E460C3" w:rsidRDefault="003A5057" w:rsidP="003A5057">
      <w:pPr>
        <w:shd w:val="clear" w:color="auto" w:fill="FFFFFF"/>
        <w:tabs>
          <w:tab w:val="left" w:pos="426"/>
        </w:tabs>
        <w:jc w:val="center"/>
        <w:rPr>
          <w:sz w:val="22"/>
          <w:szCs w:val="22"/>
        </w:rPr>
      </w:pPr>
      <w:r w:rsidRPr="00E460C3">
        <w:rPr>
          <w:b/>
          <w:bCs/>
          <w:sz w:val="22"/>
          <w:szCs w:val="22"/>
        </w:rPr>
        <w:t>§ 12</w:t>
      </w:r>
    </w:p>
    <w:p w14:paraId="57338B86" w14:textId="77777777" w:rsidR="003A5057" w:rsidRPr="00E460C3" w:rsidRDefault="003A5057" w:rsidP="003A5057">
      <w:pPr>
        <w:shd w:val="clear" w:color="auto" w:fill="FFFFFF"/>
        <w:jc w:val="center"/>
        <w:rPr>
          <w:b/>
          <w:sz w:val="22"/>
          <w:szCs w:val="22"/>
        </w:rPr>
      </w:pPr>
      <w:r w:rsidRPr="00E460C3">
        <w:rPr>
          <w:b/>
          <w:sz w:val="22"/>
          <w:szCs w:val="22"/>
        </w:rPr>
        <w:t>WYMAGANIA DOTYCZĄCE WADIUM</w:t>
      </w:r>
    </w:p>
    <w:p w14:paraId="6F7C814C" w14:textId="32FAE362" w:rsidR="003A5057" w:rsidRPr="00E460C3" w:rsidRDefault="003A5057" w:rsidP="00146D0E">
      <w:pPr>
        <w:numPr>
          <w:ilvl w:val="0"/>
          <w:numId w:val="17"/>
        </w:numPr>
        <w:shd w:val="clear" w:color="auto" w:fill="FFFFFF"/>
        <w:spacing w:line="276" w:lineRule="auto"/>
        <w:ind w:hanging="357"/>
        <w:jc w:val="both"/>
        <w:rPr>
          <w:sz w:val="22"/>
          <w:szCs w:val="22"/>
        </w:rPr>
      </w:pPr>
      <w:r w:rsidRPr="00E460C3">
        <w:rPr>
          <w:sz w:val="22"/>
          <w:szCs w:val="22"/>
        </w:rPr>
        <w:t xml:space="preserve">Wykonawca jest zobowiązany wnieść wadium do dnia </w:t>
      </w:r>
      <w:r w:rsidR="0001792C">
        <w:rPr>
          <w:b/>
          <w:sz w:val="22"/>
          <w:szCs w:val="22"/>
        </w:rPr>
        <w:t>0</w:t>
      </w:r>
      <w:r w:rsidR="001F7D19">
        <w:rPr>
          <w:b/>
          <w:sz w:val="22"/>
          <w:szCs w:val="22"/>
        </w:rPr>
        <w:t>6</w:t>
      </w:r>
      <w:r w:rsidR="0001792C">
        <w:rPr>
          <w:b/>
          <w:sz w:val="22"/>
          <w:szCs w:val="22"/>
        </w:rPr>
        <w:t>.03.</w:t>
      </w:r>
      <w:r w:rsidRPr="00E460C3">
        <w:rPr>
          <w:b/>
          <w:sz w:val="22"/>
          <w:szCs w:val="22"/>
        </w:rPr>
        <w:t>201</w:t>
      </w:r>
      <w:r w:rsidR="008A0CB4" w:rsidRPr="00E460C3">
        <w:rPr>
          <w:b/>
          <w:sz w:val="22"/>
          <w:szCs w:val="22"/>
        </w:rPr>
        <w:t>9</w:t>
      </w:r>
      <w:r w:rsidRPr="00E460C3">
        <w:rPr>
          <w:b/>
          <w:sz w:val="22"/>
          <w:szCs w:val="22"/>
        </w:rPr>
        <w:t xml:space="preserve"> r. do godz. 12</w:t>
      </w:r>
      <w:r w:rsidRPr="00E460C3">
        <w:rPr>
          <w:b/>
          <w:sz w:val="22"/>
          <w:szCs w:val="22"/>
          <w:vertAlign w:val="superscript"/>
        </w:rPr>
        <w:t xml:space="preserve">30 </w:t>
      </w:r>
      <w:r w:rsidRPr="00E460C3">
        <w:rPr>
          <w:b/>
          <w:sz w:val="22"/>
          <w:szCs w:val="22"/>
          <w:vertAlign w:val="superscript"/>
        </w:rPr>
        <w:br/>
      </w:r>
      <w:r w:rsidR="00AF62AF">
        <w:rPr>
          <w:sz w:val="22"/>
          <w:szCs w:val="22"/>
        </w:rPr>
        <w:t xml:space="preserve">w wysokości: </w:t>
      </w:r>
      <w:r w:rsidR="00AF62AF" w:rsidRPr="00AF62AF">
        <w:rPr>
          <w:b/>
          <w:sz w:val="22"/>
          <w:szCs w:val="22"/>
        </w:rPr>
        <w:t>2 000</w:t>
      </w:r>
      <w:r w:rsidR="00795732" w:rsidRPr="00146D0E">
        <w:rPr>
          <w:b/>
          <w:sz w:val="22"/>
          <w:szCs w:val="22"/>
        </w:rPr>
        <w:t>,00 PLN.</w:t>
      </w:r>
    </w:p>
    <w:p w14:paraId="167936D9" w14:textId="77777777" w:rsidR="003A5057" w:rsidRPr="003A5057" w:rsidRDefault="003A5057" w:rsidP="00146D0E">
      <w:pPr>
        <w:numPr>
          <w:ilvl w:val="0"/>
          <w:numId w:val="17"/>
        </w:numPr>
        <w:shd w:val="clear" w:color="auto" w:fill="FFFFFF"/>
        <w:spacing w:line="276" w:lineRule="auto"/>
        <w:ind w:hanging="357"/>
        <w:jc w:val="both"/>
        <w:rPr>
          <w:sz w:val="22"/>
          <w:szCs w:val="22"/>
        </w:rPr>
      </w:pPr>
      <w:r w:rsidRPr="003A5057">
        <w:rPr>
          <w:sz w:val="22"/>
          <w:szCs w:val="22"/>
        </w:rPr>
        <w:t>Forma wpłaty wadium:</w:t>
      </w:r>
    </w:p>
    <w:p w14:paraId="4339EE96" w14:textId="77777777" w:rsidR="003A5057" w:rsidRPr="003A5057" w:rsidRDefault="003A5057" w:rsidP="00146D0E">
      <w:pPr>
        <w:numPr>
          <w:ilvl w:val="0"/>
          <w:numId w:val="18"/>
        </w:numPr>
        <w:shd w:val="clear" w:color="auto" w:fill="FFFFFF"/>
        <w:spacing w:line="276" w:lineRule="auto"/>
        <w:ind w:hanging="357"/>
        <w:jc w:val="both"/>
        <w:rPr>
          <w:sz w:val="22"/>
          <w:szCs w:val="22"/>
        </w:rPr>
      </w:pPr>
      <w:r w:rsidRPr="003A5057">
        <w:rPr>
          <w:sz w:val="22"/>
          <w:szCs w:val="22"/>
        </w:rPr>
        <w:t>Wadium może być wnoszone w:</w:t>
      </w:r>
    </w:p>
    <w:p w14:paraId="2082BC79" w14:textId="77777777" w:rsidR="003A5057" w:rsidRPr="003A5057" w:rsidRDefault="003A5057" w:rsidP="00146D0E">
      <w:pPr>
        <w:numPr>
          <w:ilvl w:val="0"/>
          <w:numId w:val="19"/>
        </w:numPr>
        <w:shd w:val="clear" w:color="auto" w:fill="FFFFFF"/>
        <w:tabs>
          <w:tab w:val="left" w:pos="709"/>
        </w:tabs>
        <w:spacing w:line="276" w:lineRule="auto"/>
        <w:ind w:hanging="357"/>
        <w:jc w:val="both"/>
        <w:rPr>
          <w:sz w:val="22"/>
          <w:szCs w:val="22"/>
        </w:rPr>
      </w:pPr>
      <w:r w:rsidRPr="003A5057">
        <w:rPr>
          <w:sz w:val="22"/>
          <w:szCs w:val="22"/>
        </w:rPr>
        <w:t>pieniądzu, płatne na konto 36 1130 1017 0020 1459 3620 0008 w banku BGK S.A.,</w:t>
      </w:r>
    </w:p>
    <w:p w14:paraId="5285287A" w14:textId="77777777" w:rsidR="003A5057" w:rsidRPr="003A5057" w:rsidRDefault="003A5057" w:rsidP="00146D0E">
      <w:pPr>
        <w:numPr>
          <w:ilvl w:val="0"/>
          <w:numId w:val="19"/>
        </w:numPr>
        <w:shd w:val="clear" w:color="auto" w:fill="FFFFFF"/>
        <w:tabs>
          <w:tab w:val="left" w:pos="709"/>
        </w:tabs>
        <w:spacing w:line="276" w:lineRule="auto"/>
        <w:ind w:hanging="357"/>
        <w:jc w:val="both"/>
        <w:rPr>
          <w:sz w:val="22"/>
          <w:szCs w:val="22"/>
        </w:rPr>
      </w:pPr>
      <w:r w:rsidRPr="003A5057">
        <w:rPr>
          <w:sz w:val="22"/>
          <w:szCs w:val="22"/>
        </w:rPr>
        <w:t>poręczeniach bankowych lub poręczeniac</w:t>
      </w:r>
      <w:bookmarkStart w:id="0" w:name="_GoBack"/>
      <w:bookmarkEnd w:id="0"/>
      <w:r w:rsidRPr="003A5057">
        <w:rPr>
          <w:sz w:val="22"/>
          <w:szCs w:val="22"/>
        </w:rPr>
        <w:t>h spółdzielczej kasy oszczędnościowo-kredytowej, z tym, że poręczenie kasy jest zawsze poręczeniem pieniężnym,</w:t>
      </w:r>
    </w:p>
    <w:p w14:paraId="596EA4D7" w14:textId="77777777" w:rsidR="003A5057" w:rsidRPr="003A5057" w:rsidRDefault="003A5057" w:rsidP="00146D0E">
      <w:pPr>
        <w:numPr>
          <w:ilvl w:val="0"/>
          <w:numId w:val="19"/>
        </w:numPr>
        <w:shd w:val="clear" w:color="auto" w:fill="FFFFFF"/>
        <w:tabs>
          <w:tab w:val="left" w:pos="709"/>
        </w:tabs>
        <w:spacing w:line="276" w:lineRule="auto"/>
        <w:ind w:hanging="357"/>
        <w:jc w:val="both"/>
        <w:rPr>
          <w:sz w:val="22"/>
          <w:szCs w:val="22"/>
        </w:rPr>
      </w:pPr>
      <w:r w:rsidRPr="003A5057">
        <w:rPr>
          <w:sz w:val="22"/>
          <w:szCs w:val="22"/>
        </w:rPr>
        <w:t>gwarancjach bankowych,</w:t>
      </w:r>
    </w:p>
    <w:p w14:paraId="04B6A1C1" w14:textId="77777777" w:rsidR="003A5057" w:rsidRPr="003A5057" w:rsidRDefault="003A5057" w:rsidP="00146D0E">
      <w:pPr>
        <w:numPr>
          <w:ilvl w:val="0"/>
          <w:numId w:val="19"/>
        </w:numPr>
        <w:shd w:val="clear" w:color="auto" w:fill="FFFFFF"/>
        <w:tabs>
          <w:tab w:val="left" w:pos="709"/>
        </w:tabs>
        <w:spacing w:line="276" w:lineRule="auto"/>
        <w:ind w:hanging="357"/>
        <w:jc w:val="both"/>
        <w:rPr>
          <w:sz w:val="22"/>
          <w:szCs w:val="22"/>
        </w:rPr>
      </w:pPr>
      <w:r w:rsidRPr="003A5057">
        <w:rPr>
          <w:sz w:val="22"/>
          <w:szCs w:val="22"/>
        </w:rPr>
        <w:t>gwarancjach ubezpieczeniowych,</w:t>
      </w:r>
    </w:p>
    <w:p w14:paraId="6D680DD3" w14:textId="7E1799FF" w:rsidR="003A5057" w:rsidRPr="0087240B" w:rsidRDefault="003A5057" w:rsidP="00C5556C">
      <w:pPr>
        <w:numPr>
          <w:ilvl w:val="0"/>
          <w:numId w:val="19"/>
        </w:numPr>
        <w:shd w:val="clear" w:color="auto" w:fill="FFFFFF"/>
        <w:tabs>
          <w:tab w:val="left" w:pos="709"/>
        </w:tabs>
        <w:spacing w:line="276" w:lineRule="auto"/>
        <w:jc w:val="both"/>
        <w:rPr>
          <w:sz w:val="22"/>
          <w:szCs w:val="22"/>
        </w:rPr>
      </w:pPr>
      <w:r w:rsidRPr="003A5057">
        <w:rPr>
          <w:sz w:val="22"/>
          <w:szCs w:val="22"/>
        </w:rPr>
        <w:lastRenderedPageBreak/>
        <w:t xml:space="preserve">poręczeniach udzielanych przez podmioty, o których mowa w art. 6b ust. 5 pkt. 2 ustawy </w:t>
      </w:r>
      <w:r w:rsidR="0085462F">
        <w:rPr>
          <w:sz w:val="22"/>
          <w:szCs w:val="22"/>
        </w:rPr>
        <w:br/>
      </w:r>
      <w:r w:rsidRPr="003A5057">
        <w:rPr>
          <w:sz w:val="22"/>
          <w:szCs w:val="22"/>
        </w:rPr>
        <w:t xml:space="preserve">z dnia 9 listopada 2000 r. o utworzeniu Polskiej Agencji Rozwoju </w:t>
      </w:r>
      <w:r w:rsidRPr="0087240B">
        <w:rPr>
          <w:sz w:val="22"/>
          <w:szCs w:val="22"/>
        </w:rPr>
        <w:t xml:space="preserve">Przedsiębiorczości </w:t>
      </w:r>
      <w:r w:rsidRPr="0087240B">
        <w:rPr>
          <w:sz w:val="22"/>
          <w:szCs w:val="22"/>
        </w:rPr>
        <w:br/>
        <w:t>(tekst jednolity Dz. U. z 2018 r. poz. 110).</w:t>
      </w:r>
    </w:p>
    <w:p w14:paraId="4BE75801" w14:textId="77777777" w:rsidR="003A5057" w:rsidRPr="0087240B" w:rsidRDefault="003A5057" w:rsidP="00C5556C">
      <w:pPr>
        <w:numPr>
          <w:ilvl w:val="0"/>
          <w:numId w:val="18"/>
        </w:numPr>
        <w:shd w:val="clear" w:color="auto" w:fill="FFFFFF"/>
        <w:spacing w:line="276" w:lineRule="auto"/>
        <w:jc w:val="both"/>
        <w:rPr>
          <w:sz w:val="22"/>
          <w:szCs w:val="22"/>
        </w:rPr>
      </w:pPr>
      <w:r w:rsidRPr="0087240B">
        <w:rPr>
          <w:sz w:val="22"/>
          <w:szCs w:val="22"/>
        </w:rPr>
        <w:t>Wadium wnoszone w pieniądzu uważa się za wniesione skutecznie wówczas, gdy przed upływem terminu określonego w § 12 ust. 1 nastąpi uznanie na rachunku Zamawiającego.</w:t>
      </w:r>
    </w:p>
    <w:p w14:paraId="0527FE0D" w14:textId="4186F639" w:rsidR="003A5057" w:rsidRPr="0087240B" w:rsidRDefault="003A5057" w:rsidP="00C5556C">
      <w:pPr>
        <w:numPr>
          <w:ilvl w:val="0"/>
          <w:numId w:val="18"/>
        </w:numPr>
        <w:shd w:val="clear" w:color="auto" w:fill="FFFFFF"/>
        <w:spacing w:line="276" w:lineRule="auto"/>
        <w:jc w:val="both"/>
        <w:rPr>
          <w:sz w:val="22"/>
          <w:szCs w:val="22"/>
        </w:rPr>
      </w:pPr>
      <w:r w:rsidRPr="0087240B">
        <w:rPr>
          <w:sz w:val="22"/>
          <w:szCs w:val="22"/>
        </w:rPr>
        <w:t>Wadium wnoszone w formie niepieniężnej należy wnieść w oryginale w postaci elektronicznej w sposób określony w § 11 SIWZ przed upływem t</w:t>
      </w:r>
      <w:r w:rsidR="0087240B">
        <w:rPr>
          <w:sz w:val="22"/>
          <w:szCs w:val="22"/>
        </w:rPr>
        <w:t>erminu określonego w ust. 1</w:t>
      </w:r>
      <w:r w:rsidRPr="0087240B">
        <w:rPr>
          <w:rFonts w:eastAsia="Calibri"/>
          <w:sz w:val="22"/>
          <w:szCs w:val="22"/>
          <w:lang w:eastAsia="en-US"/>
        </w:rPr>
        <w:t>.</w:t>
      </w:r>
    </w:p>
    <w:p w14:paraId="6A49EA79" w14:textId="77777777" w:rsidR="003A5057" w:rsidRPr="003A5057" w:rsidRDefault="003A5057" w:rsidP="00C5556C">
      <w:pPr>
        <w:numPr>
          <w:ilvl w:val="0"/>
          <w:numId w:val="18"/>
        </w:numPr>
        <w:shd w:val="clear" w:color="auto" w:fill="FFFFFF"/>
        <w:spacing w:line="276" w:lineRule="auto"/>
        <w:jc w:val="both"/>
        <w:rPr>
          <w:sz w:val="22"/>
          <w:szCs w:val="22"/>
        </w:rPr>
      </w:pPr>
      <w:r w:rsidRPr="003A5057">
        <w:rPr>
          <w:sz w:val="22"/>
          <w:szCs w:val="22"/>
        </w:rPr>
        <w:t xml:space="preserve">Wadium wnoszone w pieniądzu należy wpłacić przelewem na rachunek bankowy wskazany </w:t>
      </w:r>
      <w:r w:rsidRPr="003A5057">
        <w:rPr>
          <w:sz w:val="22"/>
          <w:szCs w:val="22"/>
        </w:rPr>
        <w:br/>
        <w:t>w ust. 2 pkt 1) lit. a).</w:t>
      </w:r>
    </w:p>
    <w:p w14:paraId="30B5152D" w14:textId="77777777" w:rsidR="003A5057" w:rsidRPr="003A5057" w:rsidRDefault="003A5057" w:rsidP="00C5556C">
      <w:pPr>
        <w:numPr>
          <w:ilvl w:val="0"/>
          <w:numId w:val="18"/>
        </w:numPr>
        <w:shd w:val="clear" w:color="auto" w:fill="FFFFFF"/>
        <w:spacing w:line="276" w:lineRule="auto"/>
        <w:jc w:val="both"/>
        <w:rPr>
          <w:sz w:val="22"/>
          <w:szCs w:val="22"/>
        </w:rPr>
      </w:pPr>
      <w:r w:rsidRPr="003A5057">
        <w:rPr>
          <w:sz w:val="22"/>
          <w:szCs w:val="22"/>
        </w:rPr>
        <w:t xml:space="preserve">W przypadku składania przez Wykonawcę wadium w formie gwarancji lub poręczenia niepieniężnego, gwarancja lub poręczenie powinno być sporządzone zgodnie </w:t>
      </w:r>
      <w:r w:rsidRPr="003A5057">
        <w:rPr>
          <w:sz w:val="22"/>
          <w:szCs w:val="22"/>
        </w:rPr>
        <w:br/>
        <w:t>z obowiązującym prawem i winno zawierać następujące elementy:</w:t>
      </w:r>
    </w:p>
    <w:p w14:paraId="2DFA246F" w14:textId="77777777" w:rsidR="003A5057" w:rsidRPr="003A5057" w:rsidRDefault="003A5057" w:rsidP="00B21450">
      <w:pPr>
        <w:numPr>
          <w:ilvl w:val="0"/>
          <w:numId w:val="3"/>
        </w:numPr>
        <w:tabs>
          <w:tab w:val="num" w:pos="1080"/>
        </w:tabs>
        <w:spacing w:line="276" w:lineRule="auto"/>
        <w:ind w:left="1080"/>
        <w:jc w:val="both"/>
        <w:rPr>
          <w:sz w:val="22"/>
          <w:szCs w:val="22"/>
        </w:rPr>
      </w:pPr>
      <w:r w:rsidRPr="003A5057">
        <w:rPr>
          <w:sz w:val="22"/>
          <w:szCs w:val="22"/>
        </w:rPr>
        <w:t xml:space="preserve">nazwę dającego zlecenie (Wykonawcy), beneficjenta gwarancji lub poręczenia (Zamawiającego), gwaranta (banku lub instytucji ubezpieczeniowej udzielających gwarancji lub podmiotu udzielającego poręczenia) oraz wskazanie ich siedziby, </w:t>
      </w:r>
      <w:r w:rsidRPr="003A5057">
        <w:rPr>
          <w:sz w:val="22"/>
          <w:szCs w:val="22"/>
        </w:rPr>
        <w:br/>
        <w:t>nr referencyjny nadany sprawie przez Zamawiającego, nazwę zamówienia;</w:t>
      </w:r>
    </w:p>
    <w:p w14:paraId="70547BEE" w14:textId="77777777" w:rsidR="003A5057" w:rsidRPr="003A5057" w:rsidRDefault="003A5057" w:rsidP="00B21450">
      <w:pPr>
        <w:numPr>
          <w:ilvl w:val="0"/>
          <w:numId w:val="3"/>
        </w:numPr>
        <w:tabs>
          <w:tab w:val="num" w:pos="1080"/>
        </w:tabs>
        <w:spacing w:line="276" w:lineRule="auto"/>
        <w:ind w:left="1080"/>
        <w:jc w:val="both"/>
        <w:rPr>
          <w:sz w:val="22"/>
          <w:szCs w:val="22"/>
        </w:rPr>
      </w:pPr>
      <w:r w:rsidRPr="003A5057">
        <w:rPr>
          <w:sz w:val="22"/>
          <w:szCs w:val="22"/>
        </w:rPr>
        <w:t>określenie wierzytelności, którą ma być zabezpieczona gwarancją lub poręczeniem;</w:t>
      </w:r>
    </w:p>
    <w:p w14:paraId="74234FD8" w14:textId="77777777" w:rsidR="003A5057" w:rsidRPr="003A5057" w:rsidRDefault="003A5057" w:rsidP="00B21450">
      <w:pPr>
        <w:numPr>
          <w:ilvl w:val="0"/>
          <w:numId w:val="3"/>
        </w:numPr>
        <w:tabs>
          <w:tab w:val="num" w:pos="1080"/>
        </w:tabs>
        <w:spacing w:line="276" w:lineRule="auto"/>
        <w:ind w:left="1080"/>
        <w:jc w:val="both"/>
        <w:rPr>
          <w:sz w:val="22"/>
          <w:szCs w:val="22"/>
        </w:rPr>
      </w:pPr>
      <w:r w:rsidRPr="003A5057">
        <w:rPr>
          <w:sz w:val="22"/>
          <w:szCs w:val="22"/>
        </w:rPr>
        <w:t>kwotę gwarancji lub poręczenia;</w:t>
      </w:r>
    </w:p>
    <w:p w14:paraId="09BB1160" w14:textId="77777777" w:rsidR="003A5057" w:rsidRPr="003A5057" w:rsidRDefault="003A5057" w:rsidP="00B21450">
      <w:pPr>
        <w:numPr>
          <w:ilvl w:val="0"/>
          <w:numId w:val="3"/>
        </w:numPr>
        <w:tabs>
          <w:tab w:val="num" w:pos="1080"/>
        </w:tabs>
        <w:spacing w:line="276" w:lineRule="auto"/>
        <w:ind w:left="1080"/>
        <w:jc w:val="both"/>
        <w:rPr>
          <w:sz w:val="22"/>
          <w:szCs w:val="22"/>
        </w:rPr>
      </w:pPr>
      <w:r w:rsidRPr="003A5057">
        <w:rPr>
          <w:sz w:val="22"/>
          <w:szCs w:val="22"/>
        </w:rPr>
        <w:t>termin ważności gwarancji lub poręczenia;</w:t>
      </w:r>
    </w:p>
    <w:p w14:paraId="689645BF" w14:textId="6A7BD38E" w:rsidR="003A5057" w:rsidRPr="003A5057" w:rsidRDefault="003A5057" w:rsidP="00B21450">
      <w:pPr>
        <w:numPr>
          <w:ilvl w:val="0"/>
          <w:numId w:val="3"/>
        </w:numPr>
        <w:tabs>
          <w:tab w:val="num" w:pos="1080"/>
        </w:tabs>
        <w:spacing w:line="276" w:lineRule="auto"/>
        <w:ind w:left="1080"/>
        <w:jc w:val="both"/>
        <w:rPr>
          <w:sz w:val="22"/>
          <w:szCs w:val="22"/>
        </w:rPr>
      </w:pPr>
      <w:r w:rsidRPr="003A5057">
        <w:rPr>
          <w:sz w:val="22"/>
          <w:szCs w:val="22"/>
        </w:rPr>
        <w:t xml:space="preserve">bezwarunkowe i nieodwołalne zobowiązanie gwaranta do zapłacenia kwoty gwarancji </w:t>
      </w:r>
      <w:r w:rsidRPr="003A5057">
        <w:rPr>
          <w:sz w:val="22"/>
          <w:szCs w:val="22"/>
        </w:rPr>
        <w:br/>
        <w:t xml:space="preserve">lub poręczenia  na pierwsze pisemne żądanie Zamawiającego (nie później niż w ciągu </w:t>
      </w:r>
      <w:r w:rsidR="0085462F">
        <w:rPr>
          <w:sz w:val="22"/>
          <w:szCs w:val="22"/>
        </w:rPr>
        <w:br/>
      </w:r>
      <w:r w:rsidRPr="003A5057">
        <w:rPr>
          <w:sz w:val="22"/>
          <w:szCs w:val="22"/>
        </w:rPr>
        <w:t xml:space="preserve">30 dni od daty zgłoszenia żądania), w przypadku zaistnienia okoliczności wymienionych </w:t>
      </w:r>
      <w:r w:rsidRPr="003A5057">
        <w:rPr>
          <w:sz w:val="22"/>
          <w:szCs w:val="22"/>
        </w:rPr>
        <w:br/>
        <w:t>w art. 46 ust. 4 a i art. 46 ust. 5 uPzp.</w:t>
      </w:r>
    </w:p>
    <w:p w14:paraId="67FEA13A" w14:textId="77777777" w:rsidR="003A5057" w:rsidRPr="003A5057" w:rsidRDefault="003A5057" w:rsidP="00C5556C">
      <w:pPr>
        <w:numPr>
          <w:ilvl w:val="0"/>
          <w:numId w:val="18"/>
        </w:numPr>
        <w:shd w:val="clear" w:color="auto" w:fill="FFFFFF"/>
        <w:spacing w:line="276" w:lineRule="auto"/>
        <w:jc w:val="both"/>
        <w:rPr>
          <w:sz w:val="22"/>
          <w:szCs w:val="22"/>
        </w:rPr>
      </w:pPr>
      <w:r w:rsidRPr="003A5057">
        <w:rPr>
          <w:sz w:val="22"/>
          <w:szCs w:val="22"/>
        </w:rPr>
        <w:t>Zwrot bądź zatrzymanie wadium nastąpi zgodnie z art. 46 uPzp.</w:t>
      </w:r>
    </w:p>
    <w:p w14:paraId="2E7C1D0A" w14:textId="77777777" w:rsidR="003A5057" w:rsidRPr="003A5057" w:rsidRDefault="003A5057" w:rsidP="003A5057">
      <w:pPr>
        <w:shd w:val="clear" w:color="auto" w:fill="FFFFFF"/>
        <w:rPr>
          <w:i/>
          <w:sz w:val="22"/>
          <w:szCs w:val="22"/>
        </w:rPr>
      </w:pPr>
    </w:p>
    <w:p w14:paraId="6A72E2D8" w14:textId="77777777" w:rsidR="003A5057" w:rsidRPr="003A5057" w:rsidRDefault="003A5057" w:rsidP="003A5057">
      <w:pPr>
        <w:shd w:val="clear" w:color="auto" w:fill="FFFFFF"/>
        <w:jc w:val="center"/>
        <w:rPr>
          <w:b/>
          <w:sz w:val="22"/>
          <w:szCs w:val="22"/>
        </w:rPr>
      </w:pPr>
      <w:r w:rsidRPr="003A5057">
        <w:rPr>
          <w:b/>
          <w:sz w:val="22"/>
          <w:szCs w:val="22"/>
        </w:rPr>
        <w:t>§ 13</w:t>
      </w:r>
    </w:p>
    <w:p w14:paraId="54756CFB" w14:textId="77777777" w:rsidR="003A5057" w:rsidRPr="003A5057" w:rsidRDefault="003A5057" w:rsidP="003A5057">
      <w:pPr>
        <w:shd w:val="clear" w:color="auto" w:fill="FFFFFF"/>
        <w:jc w:val="center"/>
        <w:rPr>
          <w:b/>
          <w:sz w:val="22"/>
          <w:szCs w:val="22"/>
        </w:rPr>
      </w:pPr>
      <w:r w:rsidRPr="003A5057">
        <w:rPr>
          <w:b/>
          <w:sz w:val="22"/>
          <w:szCs w:val="22"/>
        </w:rPr>
        <w:t>TERMIN ZWIĄZANIA OFERTĄ</w:t>
      </w:r>
    </w:p>
    <w:p w14:paraId="37E2C455" w14:textId="77777777" w:rsidR="003A5057" w:rsidRPr="003A5057" w:rsidRDefault="003A5057" w:rsidP="00C5556C">
      <w:pPr>
        <w:numPr>
          <w:ilvl w:val="0"/>
          <w:numId w:val="20"/>
        </w:numPr>
        <w:shd w:val="clear" w:color="auto" w:fill="FFFFFF"/>
        <w:spacing w:line="276" w:lineRule="auto"/>
        <w:jc w:val="both"/>
        <w:rPr>
          <w:sz w:val="22"/>
          <w:szCs w:val="22"/>
        </w:rPr>
      </w:pPr>
      <w:r w:rsidRPr="003A5057">
        <w:rPr>
          <w:sz w:val="22"/>
          <w:szCs w:val="22"/>
        </w:rPr>
        <w:t xml:space="preserve">Wykonawca jest związany ofertą przez 60 dni. </w:t>
      </w:r>
    </w:p>
    <w:p w14:paraId="1192C0FB" w14:textId="77777777" w:rsidR="003A5057" w:rsidRPr="003A5057" w:rsidRDefault="003A5057" w:rsidP="00C5556C">
      <w:pPr>
        <w:numPr>
          <w:ilvl w:val="0"/>
          <w:numId w:val="20"/>
        </w:numPr>
        <w:shd w:val="clear" w:color="auto" w:fill="FFFFFF"/>
        <w:spacing w:line="276" w:lineRule="auto"/>
        <w:jc w:val="both"/>
        <w:rPr>
          <w:bCs/>
          <w:sz w:val="22"/>
          <w:szCs w:val="22"/>
        </w:rPr>
      </w:pPr>
      <w:r w:rsidRPr="003A5057">
        <w:rPr>
          <w:sz w:val="22"/>
          <w:szCs w:val="22"/>
        </w:rPr>
        <w:t xml:space="preserve">Bieg </w:t>
      </w:r>
      <w:r w:rsidRPr="003A5057">
        <w:rPr>
          <w:bCs/>
          <w:sz w:val="22"/>
          <w:szCs w:val="22"/>
        </w:rPr>
        <w:t>terminu związania ofertą rozpoczyna się wraz z upływem terminu składania ofert.</w:t>
      </w:r>
    </w:p>
    <w:p w14:paraId="46021754" w14:textId="77777777" w:rsidR="003A5057" w:rsidRPr="003A5057" w:rsidRDefault="003A5057" w:rsidP="00C5556C">
      <w:pPr>
        <w:numPr>
          <w:ilvl w:val="0"/>
          <w:numId w:val="20"/>
        </w:numPr>
        <w:shd w:val="clear" w:color="auto" w:fill="FFFFFF"/>
        <w:spacing w:line="276" w:lineRule="auto"/>
        <w:jc w:val="both"/>
        <w:rPr>
          <w:sz w:val="22"/>
          <w:szCs w:val="22"/>
        </w:rPr>
      </w:pPr>
      <w:r w:rsidRPr="003A5057">
        <w:rPr>
          <w:bCs/>
          <w:sz w:val="22"/>
          <w:szCs w:val="22"/>
        </w:rPr>
        <w:t xml:space="preserve">Wykonawca (samodzielnie lub na wniosek Zamawiającego) może przedłużyć termin związania ofertą, na czas niezbędny do zawarcia umowy w sprawie zamówienia publicznego, z tym, </w:t>
      </w:r>
      <w:r w:rsidRPr="003A5057">
        <w:rPr>
          <w:bCs/>
          <w:sz w:val="22"/>
          <w:szCs w:val="22"/>
        </w:rPr>
        <w:br/>
        <w:t>że Zamawiający może tylko raz, co najmniej na 3 dni przed upływem terminu związania ofertą, zwrócić się do Wykonawcy o wyrażenie zgody na przedłużenie tego terminu o oznaczony okres, nie dłuższy jednak niż 60 dni.</w:t>
      </w:r>
    </w:p>
    <w:p w14:paraId="5945C98E" w14:textId="77777777" w:rsidR="003A5057" w:rsidRPr="003A5057" w:rsidRDefault="003A5057" w:rsidP="00C5556C">
      <w:pPr>
        <w:numPr>
          <w:ilvl w:val="0"/>
          <w:numId w:val="20"/>
        </w:numPr>
        <w:shd w:val="clear" w:color="auto" w:fill="FFFFFF"/>
        <w:spacing w:line="276" w:lineRule="auto"/>
        <w:jc w:val="both"/>
        <w:rPr>
          <w:sz w:val="22"/>
          <w:szCs w:val="22"/>
        </w:rPr>
      </w:pPr>
      <w:r w:rsidRPr="003A5057">
        <w:rPr>
          <w:bCs/>
          <w:sz w:val="22"/>
          <w:szCs w:val="22"/>
        </w:rPr>
        <w:t xml:space="preserve">Przedłużenie terminu związania ofertą jest dopuszczalne tylko z jednoczesnym przedłużeniem okresu ważności wadium albo, jeżeli nie jest to możliwe, z wniesieniem nowego wadium </w:t>
      </w:r>
      <w:r w:rsidRPr="003A5057">
        <w:rPr>
          <w:bCs/>
          <w:sz w:val="22"/>
          <w:szCs w:val="22"/>
        </w:rPr>
        <w:br/>
        <w:t>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55236D5" w14:textId="77777777" w:rsidR="003A5057" w:rsidRPr="003A5057" w:rsidRDefault="003A5057" w:rsidP="003A5057">
      <w:pPr>
        <w:shd w:val="clear" w:color="auto" w:fill="FFFFFF"/>
        <w:rPr>
          <w:b/>
          <w:i/>
          <w:sz w:val="22"/>
          <w:szCs w:val="22"/>
        </w:rPr>
      </w:pPr>
    </w:p>
    <w:p w14:paraId="1E0E78F3" w14:textId="77777777" w:rsidR="003A5057" w:rsidRPr="003A5057" w:rsidRDefault="003A5057" w:rsidP="003A5057">
      <w:pPr>
        <w:shd w:val="clear" w:color="auto" w:fill="FFFFFF"/>
        <w:jc w:val="center"/>
        <w:rPr>
          <w:b/>
          <w:bCs/>
          <w:sz w:val="22"/>
          <w:szCs w:val="22"/>
        </w:rPr>
      </w:pPr>
      <w:r w:rsidRPr="003A5057">
        <w:rPr>
          <w:b/>
          <w:bCs/>
          <w:sz w:val="22"/>
          <w:szCs w:val="22"/>
        </w:rPr>
        <w:t>§ 14</w:t>
      </w:r>
    </w:p>
    <w:p w14:paraId="2C42C783" w14:textId="77777777" w:rsidR="003A5057" w:rsidRPr="003A5057" w:rsidRDefault="003A5057" w:rsidP="003A5057">
      <w:pPr>
        <w:shd w:val="clear" w:color="auto" w:fill="FFFFFF"/>
        <w:jc w:val="center"/>
        <w:rPr>
          <w:b/>
          <w:sz w:val="22"/>
          <w:szCs w:val="22"/>
        </w:rPr>
      </w:pPr>
      <w:r w:rsidRPr="003A5057">
        <w:rPr>
          <w:b/>
          <w:sz w:val="22"/>
          <w:szCs w:val="22"/>
        </w:rPr>
        <w:t>OPIS SPOSOBU PRZYGOTOWYWANIA OFERT</w:t>
      </w:r>
    </w:p>
    <w:p w14:paraId="18ECC023" w14:textId="77777777" w:rsidR="003A5057" w:rsidRPr="00490895" w:rsidRDefault="003A5057" w:rsidP="00C5556C">
      <w:pPr>
        <w:numPr>
          <w:ilvl w:val="0"/>
          <w:numId w:val="21"/>
        </w:numPr>
        <w:shd w:val="clear" w:color="auto" w:fill="FFFFFF"/>
        <w:spacing w:line="276" w:lineRule="auto"/>
        <w:jc w:val="both"/>
        <w:rPr>
          <w:sz w:val="22"/>
          <w:szCs w:val="22"/>
        </w:rPr>
      </w:pPr>
      <w:r w:rsidRPr="00490895">
        <w:rPr>
          <w:sz w:val="22"/>
          <w:szCs w:val="22"/>
        </w:rPr>
        <w:t>Oferta winna zawierać:</w:t>
      </w:r>
    </w:p>
    <w:p w14:paraId="4D93C67F" w14:textId="77777777" w:rsidR="003A5057" w:rsidRPr="00490895" w:rsidRDefault="003A5057" w:rsidP="00C5556C">
      <w:pPr>
        <w:widowControl w:val="0"/>
        <w:numPr>
          <w:ilvl w:val="0"/>
          <w:numId w:val="40"/>
        </w:numPr>
        <w:shd w:val="clear" w:color="auto" w:fill="FFFFFF"/>
        <w:autoSpaceDE w:val="0"/>
        <w:autoSpaceDN w:val="0"/>
        <w:adjustRightInd w:val="0"/>
        <w:spacing w:line="276" w:lineRule="auto"/>
        <w:jc w:val="both"/>
        <w:rPr>
          <w:sz w:val="22"/>
          <w:szCs w:val="22"/>
        </w:rPr>
      </w:pPr>
      <w:r w:rsidRPr="00490895">
        <w:rPr>
          <w:sz w:val="22"/>
          <w:szCs w:val="22"/>
        </w:rPr>
        <w:t xml:space="preserve">wypełniony i podpisany </w:t>
      </w:r>
      <w:r w:rsidRPr="00490895">
        <w:rPr>
          <w:b/>
          <w:sz w:val="22"/>
          <w:szCs w:val="22"/>
        </w:rPr>
        <w:t>Formularz ofertowy (załącznik nr 1 do SIWZ)</w:t>
      </w:r>
      <w:r w:rsidRPr="00490895">
        <w:rPr>
          <w:sz w:val="22"/>
          <w:szCs w:val="22"/>
        </w:rPr>
        <w:t>,</w:t>
      </w:r>
    </w:p>
    <w:p w14:paraId="3932D06D" w14:textId="77777777" w:rsidR="003A5057" w:rsidRPr="00490895" w:rsidRDefault="003A5057" w:rsidP="00C5556C">
      <w:pPr>
        <w:widowControl w:val="0"/>
        <w:numPr>
          <w:ilvl w:val="0"/>
          <w:numId w:val="40"/>
        </w:numPr>
        <w:shd w:val="clear" w:color="auto" w:fill="FFFFFF"/>
        <w:autoSpaceDE w:val="0"/>
        <w:autoSpaceDN w:val="0"/>
        <w:adjustRightInd w:val="0"/>
        <w:spacing w:line="276" w:lineRule="auto"/>
        <w:jc w:val="both"/>
        <w:rPr>
          <w:sz w:val="22"/>
          <w:szCs w:val="22"/>
        </w:rPr>
      </w:pPr>
      <w:r w:rsidRPr="00490895">
        <w:rPr>
          <w:sz w:val="22"/>
          <w:szCs w:val="22"/>
        </w:rPr>
        <w:t>jednolite dokumenty, o których mowa w §10 ust. 1,</w:t>
      </w:r>
    </w:p>
    <w:p w14:paraId="6D72BAB7" w14:textId="77777777" w:rsidR="003A5057" w:rsidRPr="00490895" w:rsidRDefault="003A5057" w:rsidP="00C5556C">
      <w:pPr>
        <w:widowControl w:val="0"/>
        <w:numPr>
          <w:ilvl w:val="0"/>
          <w:numId w:val="40"/>
        </w:numPr>
        <w:shd w:val="clear" w:color="auto" w:fill="FFFFFF"/>
        <w:autoSpaceDE w:val="0"/>
        <w:autoSpaceDN w:val="0"/>
        <w:adjustRightInd w:val="0"/>
        <w:spacing w:line="276" w:lineRule="auto"/>
        <w:jc w:val="both"/>
        <w:rPr>
          <w:sz w:val="22"/>
          <w:szCs w:val="22"/>
        </w:rPr>
      </w:pPr>
      <w:r w:rsidRPr="00490895">
        <w:rPr>
          <w:sz w:val="22"/>
          <w:szCs w:val="22"/>
        </w:rPr>
        <w:t>dokument potwierdzający umocowanie o</w:t>
      </w:r>
      <w:r w:rsidR="004A3C85" w:rsidRPr="00490895">
        <w:rPr>
          <w:sz w:val="22"/>
          <w:szCs w:val="22"/>
        </w:rPr>
        <w:t>soby/osób podpisujących ofertę,</w:t>
      </w:r>
    </w:p>
    <w:p w14:paraId="6571E581" w14:textId="21C35CE5" w:rsidR="004A3C85" w:rsidRPr="0085462F" w:rsidRDefault="004A3C85" w:rsidP="00C5556C">
      <w:pPr>
        <w:widowControl w:val="0"/>
        <w:numPr>
          <w:ilvl w:val="0"/>
          <w:numId w:val="40"/>
        </w:numPr>
        <w:shd w:val="clear" w:color="auto" w:fill="FFFFFF"/>
        <w:autoSpaceDE w:val="0"/>
        <w:autoSpaceDN w:val="0"/>
        <w:adjustRightInd w:val="0"/>
        <w:spacing w:line="276" w:lineRule="auto"/>
        <w:jc w:val="both"/>
        <w:rPr>
          <w:sz w:val="22"/>
          <w:szCs w:val="22"/>
        </w:rPr>
      </w:pPr>
      <w:r w:rsidRPr="00490895">
        <w:rPr>
          <w:bCs/>
          <w:sz w:val="22"/>
          <w:szCs w:val="22"/>
        </w:rPr>
        <w:lastRenderedPageBreak/>
        <w:t>Wykaz osób wyznaczonych do realizacji zamówienia (</w:t>
      </w:r>
      <w:r w:rsidR="001C0ECD" w:rsidRPr="001C0ECD">
        <w:rPr>
          <w:rFonts w:eastAsia="TimesNewRoman"/>
          <w:sz w:val="22"/>
          <w:szCs w:val="22"/>
        </w:rPr>
        <w:t>W</w:t>
      </w:r>
      <w:r w:rsidR="001C0ECD" w:rsidRPr="001C0ECD">
        <w:rPr>
          <w:color w:val="000000"/>
          <w:sz w:val="22"/>
          <w:szCs w:val="22"/>
        </w:rPr>
        <w:t xml:space="preserve">zór </w:t>
      </w:r>
      <w:r w:rsidR="001C0ECD" w:rsidRPr="001C0ECD">
        <w:rPr>
          <w:sz w:val="22"/>
          <w:szCs w:val="22"/>
        </w:rPr>
        <w:t>Wykazu</w:t>
      </w:r>
      <w:r w:rsidR="001C0ECD" w:rsidRPr="001C0ECD">
        <w:rPr>
          <w:color w:val="000000"/>
          <w:sz w:val="22"/>
          <w:szCs w:val="22"/>
        </w:rPr>
        <w:t xml:space="preserve"> stanowi </w:t>
      </w:r>
      <w:r w:rsidR="001C0ECD" w:rsidRPr="0085462F">
        <w:rPr>
          <w:b/>
          <w:color w:val="000000"/>
          <w:sz w:val="22"/>
          <w:szCs w:val="22"/>
        </w:rPr>
        <w:t xml:space="preserve">załącznik nr </w:t>
      </w:r>
      <w:r w:rsidR="001C0ECD" w:rsidRPr="0085462F">
        <w:rPr>
          <w:b/>
          <w:sz w:val="22"/>
          <w:szCs w:val="22"/>
        </w:rPr>
        <w:t>5</w:t>
      </w:r>
      <w:r w:rsidR="001C0ECD" w:rsidRPr="0085462F">
        <w:rPr>
          <w:b/>
          <w:color w:val="000000"/>
          <w:sz w:val="22"/>
          <w:szCs w:val="22"/>
        </w:rPr>
        <w:t xml:space="preserve"> do SIWZ</w:t>
      </w:r>
      <w:r w:rsidRPr="0085462F">
        <w:rPr>
          <w:bCs/>
          <w:sz w:val="22"/>
          <w:szCs w:val="22"/>
        </w:rPr>
        <w:t xml:space="preserve">). </w:t>
      </w:r>
    </w:p>
    <w:p w14:paraId="5D7E7CC6" w14:textId="77777777" w:rsidR="004A3C85" w:rsidRPr="0085462F" w:rsidRDefault="004A3C85" w:rsidP="004A3C85">
      <w:pPr>
        <w:widowControl w:val="0"/>
        <w:shd w:val="clear" w:color="auto" w:fill="FFFFFF"/>
        <w:autoSpaceDE w:val="0"/>
        <w:autoSpaceDN w:val="0"/>
        <w:adjustRightInd w:val="0"/>
        <w:ind w:left="720"/>
        <w:rPr>
          <w:bCs/>
          <w:sz w:val="22"/>
          <w:szCs w:val="22"/>
        </w:rPr>
      </w:pPr>
      <w:r w:rsidRPr="0085462F">
        <w:rPr>
          <w:bCs/>
          <w:sz w:val="22"/>
          <w:szCs w:val="22"/>
        </w:rPr>
        <w:t>Niniejszy dokument ma umożliwić:</w:t>
      </w:r>
    </w:p>
    <w:p w14:paraId="3D1032FC" w14:textId="77777777" w:rsidR="003226A5" w:rsidRPr="0085462F" w:rsidRDefault="004A3C85" w:rsidP="00C5556C">
      <w:pPr>
        <w:pStyle w:val="Akapitzlist"/>
        <w:numPr>
          <w:ilvl w:val="0"/>
          <w:numId w:val="50"/>
        </w:numPr>
        <w:jc w:val="both"/>
        <w:rPr>
          <w:rFonts w:ascii="Times New Roman" w:hAnsi="Times New Roman"/>
          <w:sz w:val="22"/>
          <w:szCs w:val="22"/>
        </w:rPr>
      </w:pPr>
      <w:r w:rsidRPr="0085462F">
        <w:rPr>
          <w:rFonts w:ascii="Times New Roman" w:hAnsi="Times New Roman"/>
          <w:sz w:val="22"/>
          <w:szCs w:val="22"/>
        </w:rPr>
        <w:t>dokonanie oceny w kryterium – „Doświadczenie osób wyznaczonych do realizacji zamówienia” - ocena dokonana będzie dla osób wyznaczonych do projektowania: generalny projek</w:t>
      </w:r>
      <w:r w:rsidR="00803314" w:rsidRPr="0085462F">
        <w:rPr>
          <w:rFonts w:ascii="Times New Roman" w:hAnsi="Times New Roman"/>
          <w:sz w:val="22"/>
          <w:szCs w:val="22"/>
        </w:rPr>
        <w:t xml:space="preserve">tant </w:t>
      </w:r>
      <w:r w:rsidR="003226A5" w:rsidRPr="0085462F">
        <w:rPr>
          <w:rFonts w:ascii="Times New Roman" w:hAnsi="Times New Roman"/>
          <w:sz w:val="22"/>
          <w:szCs w:val="22"/>
        </w:rPr>
        <w:br/>
      </w:r>
      <w:r w:rsidR="00803314" w:rsidRPr="0085462F">
        <w:rPr>
          <w:rFonts w:ascii="Times New Roman" w:hAnsi="Times New Roman"/>
          <w:sz w:val="22"/>
          <w:szCs w:val="22"/>
        </w:rPr>
        <w:t>w branży architektonicznej</w:t>
      </w:r>
      <w:r w:rsidRPr="0085462F">
        <w:rPr>
          <w:rFonts w:ascii="Times New Roman" w:hAnsi="Times New Roman"/>
          <w:sz w:val="22"/>
          <w:szCs w:val="22"/>
        </w:rPr>
        <w:t xml:space="preserve"> – opisanym szczegółowo w § 18 ust. </w:t>
      </w:r>
      <w:r w:rsidR="00803314" w:rsidRPr="0085462F">
        <w:rPr>
          <w:rFonts w:ascii="Times New Roman" w:hAnsi="Times New Roman"/>
          <w:sz w:val="22"/>
          <w:szCs w:val="22"/>
        </w:rPr>
        <w:t>1</w:t>
      </w:r>
      <w:r w:rsidRPr="0085462F">
        <w:rPr>
          <w:rFonts w:ascii="Times New Roman" w:hAnsi="Times New Roman"/>
          <w:sz w:val="22"/>
          <w:szCs w:val="22"/>
        </w:rPr>
        <w:t xml:space="preserve"> pkt 3)</w:t>
      </w:r>
      <w:r w:rsidR="00803314" w:rsidRPr="0085462F">
        <w:rPr>
          <w:rFonts w:ascii="Times New Roman" w:hAnsi="Times New Roman"/>
          <w:sz w:val="22"/>
          <w:szCs w:val="22"/>
        </w:rPr>
        <w:t xml:space="preserve"> SIWZ</w:t>
      </w:r>
    </w:p>
    <w:p w14:paraId="18BA12C8" w14:textId="7117E745" w:rsidR="004A3C85" w:rsidRPr="003226A5" w:rsidRDefault="004A3C85" w:rsidP="003226A5">
      <w:pPr>
        <w:pStyle w:val="Akapitzlist"/>
        <w:jc w:val="both"/>
        <w:rPr>
          <w:rFonts w:ascii="Times New Roman" w:hAnsi="Times New Roman"/>
          <w:sz w:val="22"/>
          <w:szCs w:val="22"/>
        </w:rPr>
      </w:pPr>
      <w:r w:rsidRPr="003226A5">
        <w:rPr>
          <w:rFonts w:ascii="Times New Roman" w:hAnsi="Times New Roman"/>
          <w:sz w:val="22"/>
          <w:szCs w:val="22"/>
        </w:rPr>
        <w:t xml:space="preserve">oraz </w:t>
      </w:r>
    </w:p>
    <w:p w14:paraId="356F48CA" w14:textId="77777777" w:rsidR="004A3C85" w:rsidRPr="00490895" w:rsidRDefault="004A3C85" w:rsidP="00C5556C">
      <w:pPr>
        <w:pStyle w:val="Akapitzlist"/>
        <w:numPr>
          <w:ilvl w:val="0"/>
          <w:numId w:val="48"/>
        </w:numPr>
        <w:jc w:val="both"/>
        <w:rPr>
          <w:rFonts w:ascii="Times New Roman" w:hAnsi="Times New Roman"/>
          <w:sz w:val="22"/>
          <w:szCs w:val="22"/>
        </w:rPr>
      </w:pPr>
      <w:r w:rsidRPr="00490895">
        <w:rPr>
          <w:rFonts w:ascii="Times New Roman" w:hAnsi="Times New Roman"/>
          <w:sz w:val="22"/>
          <w:szCs w:val="22"/>
        </w:rPr>
        <w:t xml:space="preserve">ocenę zdolności wykonawcy do należytego wykonania zamówienia – zgodnie z § 9 ust. 1 pkt 3) lit. b) SIWZ. </w:t>
      </w:r>
    </w:p>
    <w:p w14:paraId="094847D3" w14:textId="3B1D8157" w:rsidR="004A3C85" w:rsidRPr="00490895" w:rsidRDefault="004A3C85" w:rsidP="0038418E">
      <w:pPr>
        <w:widowControl w:val="0"/>
        <w:shd w:val="clear" w:color="auto" w:fill="FFFFFF"/>
        <w:autoSpaceDE w:val="0"/>
        <w:autoSpaceDN w:val="0"/>
        <w:adjustRightInd w:val="0"/>
        <w:spacing w:after="60"/>
        <w:ind w:left="720"/>
        <w:jc w:val="both"/>
        <w:rPr>
          <w:sz w:val="22"/>
          <w:szCs w:val="22"/>
        </w:rPr>
      </w:pPr>
      <w:r w:rsidRPr="00490895">
        <w:rPr>
          <w:b/>
          <w:bCs/>
          <w:sz w:val="22"/>
          <w:szCs w:val="22"/>
          <w:u w:val="single"/>
        </w:rPr>
        <w:t xml:space="preserve">Zamawiający przyzna punkty w kryterium „Doświadczenie osób wyznaczonych do realizacji zamówienia” jedynie na podstawie Wykazu osób wyznaczonych do realizacji zamówienia złożonego wraz z ofertą. </w:t>
      </w:r>
      <w:r w:rsidR="003226A5" w:rsidRPr="003226A5">
        <w:rPr>
          <w:b/>
          <w:sz w:val="22"/>
          <w:szCs w:val="22"/>
          <w:u w:val="single"/>
        </w:rPr>
        <w:t>Wykonawca zobowiązany jest wskazać doświadczenie ww. osoby w sposób precyzyjny. W przypadku, gdy opis doświadczenia będzie niejednoznaczny lub niepozwalający na jego ocenę Zamawiający nie przyzna punktów.</w:t>
      </w:r>
      <w:r w:rsidR="003226A5" w:rsidRPr="003226A5">
        <w:rPr>
          <w:sz w:val="22"/>
          <w:szCs w:val="22"/>
          <w:u w:val="single"/>
        </w:rPr>
        <w:t xml:space="preserve"> </w:t>
      </w:r>
      <w:r w:rsidRPr="00490895">
        <w:rPr>
          <w:b/>
          <w:bCs/>
          <w:sz w:val="22"/>
          <w:szCs w:val="22"/>
          <w:u w:val="single"/>
        </w:rPr>
        <w:t xml:space="preserve">Wykaz ten będzie podlegał uzupełnieniu w trybie art. 26 ust. 1 i 3 </w:t>
      </w:r>
      <w:r w:rsidR="003226A5">
        <w:rPr>
          <w:b/>
          <w:bCs/>
          <w:sz w:val="22"/>
          <w:szCs w:val="22"/>
          <w:u w:val="single"/>
        </w:rPr>
        <w:t>uPzp</w:t>
      </w:r>
      <w:r w:rsidRPr="00490895">
        <w:rPr>
          <w:b/>
          <w:bCs/>
          <w:sz w:val="22"/>
          <w:szCs w:val="22"/>
          <w:u w:val="single"/>
        </w:rPr>
        <w:t xml:space="preserve"> jedynie w celu wykazania spełniania warunku udziału w postępowaniu.</w:t>
      </w:r>
      <w:r w:rsidR="00803314" w:rsidRPr="00490895">
        <w:rPr>
          <w:b/>
          <w:bCs/>
          <w:sz w:val="22"/>
          <w:szCs w:val="22"/>
          <w:u w:val="single"/>
        </w:rPr>
        <w:t xml:space="preserve"> </w:t>
      </w:r>
    </w:p>
    <w:p w14:paraId="59A51E2F" w14:textId="77777777" w:rsidR="003A5057" w:rsidRPr="003A5057" w:rsidRDefault="003A5057" w:rsidP="00C5556C">
      <w:pPr>
        <w:numPr>
          <w:ilvl w:val="0"/>
          <w:numId w:val="40"/>
        </w:numPr>
        <w:shd w:val="clear" w:color="auto" w:fill="FFFFFF"/>
        <w:spacing w:line="276" w:lineRule="auto"/>
        <w:ind w:left="709" w:hanging="283"/>
        <w:jc w:val="both"/>
        <w:rPr>
          <w:sz w:val="22"/>
          <w:szCs w:val="22"/>
        </w:rPr>
      </w:pPr>
      <w:r w:rsidRPr="003A5057">
        <w:rPr>
          <w:sz w:val="22"/>
          <w:szCs w:val="22"/>
        </w:rPr>
        <w:t xml:space="preserve">w przypadku, gdy Wykonawca </w:t>
      </w:r>
      <w:r w:rsidRPr="003A5057">
        <w:rPr>
          <w:bCs/>
          <w:sz w:val="22"/>
          <w:szCs w:val="22"/>
        </w:rPr>
        <w:t xml:space="preserve">polega na zdolnościach lub sytuacji innych podmiotów </w:t>
      </w:r>
      <w:r w:rsidRPr="003A5057">
        <w:rPr>
          <w:bCs/>
          <w:sz w:val="22"/>
          <w:szCs w:val="22"/>
        </w:rPr>
        <w:br/>
      </w:r>
      <w:r w:rsidRPr="003A5057">
        <w:rPr>
          <w:sz w:val="22"/>
          <w:szCs w:val="22"/>
        </w:rPr>
        <w:t>−</w:t>
      </w:r>
      <w:r w:rsidRPr="003A5057">
        <w:rPr>
          <w:bCs/>
          <w:sz w:val="22"/>
          <w:szCs w:val="22"/>
        </w:rPr>
        <w:t xml:space="preserve"> </w:t>
      </w:r>
      <w:r w:rsidRPr="003A5057">
        <w:rPr>
          <w:sz w:val="22"/>
          <w:szCs w:val="22"/>
        </w:rPr>
        <w:t>zobowiązanie podmiotu trzeciego, o którym mowa w § 10 ust. 12 SIWZ,</w:t>
      </w:r>
    </w:p>
    <w:p w14:paraId="2E83D81A" w14:textId="77777777" w:rsidR="003A5057" w:rsidRPr="003A5057" w:rsidRDefault="003A5057" w:rsidP="00C5556C">
      <w:pPr>
        <w:numPr>
          <w:ilvl w:val="0"/>
          <w:numId w:val="40"/>
        </w:numPr>
        <w:shd w:val="clear" w:color="auto" w:fill="FFFFFF"/>
        <w:spacing w:line="276" w:lineRule="auto"/>
        <w:ind w:left="709" w:hanging="283"/>
        <w:jc w:val="both"/>
        <w:rPr>
          <w:strike/>
          <w:sz w:val="22"/>
          <w:szCs w:val="22"/>
        </w:rPr>
      </w:pPr>
      <w:r w:rsidRPr="003A5057">
        <w:rPr>
          <w:sz w:val="22"/>
          <w:szCs w:val="22"/>
        </w:rPr>
        <w:t xml:space="preserve">w przypadku oferty składanej przez Wykonawców wspólnie ubiegających </w:t>
      </w:r>
      <w:r w:rsidRPr="003A5057">
        <w:rPr>
          <w:sz w:val="22"/>
          <w:szCs w:val="22"/>
        </w:rPr>
        <w:br/>
        <w:t>się o udzielenie zamówienia – oryginał pełnomocnictwa, w formie dokumentu elektronicznego opatrzonego kwalifikowanym podpisem elektronicznym osoby upoważnionej do udzielenia pełnomocnictwa, które musi zawierać w szczególności wskazanie: oznaczenia postępowania o zamówienie publiczne, którego dotyczy; Wykonawców ubiegających się wspólnie o udzielenie zamówienia publicznego; ustanowionego pełnomocnika oraz zakres jego umocowania</w:t>
      </w:r>
      <w:r w:rsidRPr="003A5057">
        <w:rPr>
          <w:i/>
          <w:sz w:val="22"/>
          <w:szCs w:val="22"/>
        </w:rPr>
        <w:t xml:space="preserve">. </w:t>
      </w:r>
    </w:p>
    <w:p w14:paraId="13062DEC" w14:textId="684E4777" w:rsidR="003A5057" w:rsidRPr="003A5057" w:rsidRDefault="003A5057" w:rsidP="00C5556C">
      <w:pPr>
        <w:numPr>
          <w:ilvl w:val="0"/>
          <w:numId w:val="40"/>
        </w:numPr>
        <w:shd w:val="clear" w:color="auto" w:fill="FFFFFF"/>
        <w:spacing w:line="276" w:lineRule="auto"/>
        <w:ind w:left="709" w:hanging="283"/>
        <w:jc w:val="both"/>
        <w:rPr>
          <w:strike/>
          <w:sz w:val="22"/>
          <w:szCs w:val="22"/>
        </w:rPr>
      </w:pPr>
      <w:r w:rsidRPr="003A5057">
        <w:rPr>
          <w:sz w:val="22"/>
          <w:szCs w:val="22"/>
        </w:rPr>
        <w:t xml:space="preserve">w przypadku, gdy Wykonawcę reprezentuje pełnomocnik - oryginał pełnomocnictwa, </w:t>
      </w:r>
      <w:r w:rsidRPr="003A5057">
        <w:rPr>
          <w:sz w:val="22"/>
          <w:szCs w:val="22"/>
        </w:rPr>
        <w:br/>
        <w:t>w formie dokumentu elektronicznego opatrzonego kwalifikowanym podpisem elektronicznym osoby upoważnion</w:t>
      </w:r>
      <w:r w:rsidR="0085462F">
        <w:rPr>
          <w:sz w:val="22"/>
          <w:szCs w:val="22"/>
        </w:rPr>
        <w:t xml:space="preserve">ej do udzielenia pełnomocnictwa </w:t>
      </w:r>
      <w:r w:rsidRPr="003A5057">
        <w:rPr>
          <w:sz w:val="22"/>
          <w:szCs w:val="22"/>
        </w:rPr>
        <w:t>− określający jego zakres. Pełnomocnik posługujący się pełnomocnictwem ma obowiązek złożyć - wraz pełnomocnictwem - dokument, z którego wynika uprawnienie osób, które udzieliły pełnomocnictwa, do reprezentowania Wykonawcy udzielającego pełnomocnictwa.</w:t>
      </w:r>
    </w:p>
    <w:p w14:paraId="6F1C6D5B" w14:textId="77777777" w:rsidR="003A5057" w:rsidRPr="003A5057" w:rsidRDefault="003A5057" w:rsidP="00C5556C">
      <w:pPr>
        <w:numPr>
          <w:ilvl w:val="0"/>
          <w:numId w:val="21"/>
        </w:numPr>
        <w:shd w:val="clear" w:color="auto" w:fill="FFFFFF"/>
        <w:spacing w:line="276" w:lineRule="auto"/>
        <w:jc w:val="both"/>
        <w:rPr>
          <w:sz w:val="22"/>
          <w:szCs w:val="22"/>
        </w:rPr>
      </w:pPr>
      <w:r w:rsidRPr="003A5057">
        <w:rPr>
          <w:sz w:val="22"/>
          <w:szCs w:val="22"/>
        </w:rPr>
        <w:t>Wykonawca winien dokładnie zapoznać się ze wszystkimi zapisami SIWZ. Zaleca się, aby Wykonawca zdobył wszelkie informacje, które mogą być konieczne do przygotowania oferty oraz podpisania umowy.</w:t>
      </w:r>
    </w:p>
    <w:p w14:paraId="309C25DC" w14:textId="77777777" w:rsidR="003A5057" w:rsidRPr="003A5057" w:rsidRDefault="003A5057" w:rsidP="00C5556C">
      <w:pPr>
        <w:numPr>
          <w:ilvl w:val="0"/>
          <w:numId w:val="21"/>
        </w:numPr>
        <w:shd w:val="clear" w:color="auto" w:fill="FFFFFF"/>
        <w:spacing w:line="276" w:lineRule="auto"/>
        <w:jc w:val="both"/>
        <w:rPr>
          <w:sz w:val="22"/>
          <w:szCs w:val="22"/>
        </w:rPr>
      </w:pPr>
      <w:r w:rsidRPr="003A5057">
        <w:rPr>
          <w:sz w:val="22"/>
          <w:szCs w:val="22"/>
        </w:rPr>
        <w:t>Treść oferty musi odpowiadać treści SIWZ i być zgodna z powszechnie obowiązującymi przepisami prawa.</w:t>
      </w:r>
    </w:p>
    <w:p w14:paraId="71652EAD" w14:textId="77777777" w:rsidR="003A5057" w:rsidRPr="003A5057" w:rsidRDefault="003A5057" w:rsidP="00C5556C">
      <w:pPr>
        <w:numPr>
          <w:ilvl w:val="0"/>
          <w:numId w:val="21"/>
        </w:numPr>
        <w:shd w:val="clear" w:color="auto" w:fill="FFFFFF"/>
        <w:spacing w:line="276" w:lineRule="auto"/>
        <w:jc w:val="both"/>
        <w:rPr>
          <w:sz w:val="22"/>
          <w:szCs w:val="22"/>
        </w:rPr>
      </w:pPr>
      <w:r w:rsidRPr="003A5057">
        <w:rPr>
          <w:sz w:val="22"/>
          <w:szCs w:val="22"/>
        </w:rPr>
        <w:t xml:space="preserve">Wykonawca może złożyć tylko jedną ofertę - pod rygorem odrzucenia, z zastrzeżeniem </w:t>
      </w:r>
      <w:r w:rsidRPr="003A5057">
        <w:rPr>
          <w:sz w:val="22"/>
          <w:szCs w:val="22"/>
        </w:rPr>
        <w:br/>
        <w:t>§ 4 SIWZ.</w:t>
      </w:r>
    </w:p>
    <w:p w14:paraId="51BCA72C" w14:textId="77777777" w:rsidR="003A5057" w:rsidRPr="003A5057" w:rsidRDefault="003A5057" w:rsidP="00C5556C">
      <w:pPr>
        <w:numPr>
          <w:ilvl w:val="0"/>
          <w:numId w:val="21"/>
        </w:numPr>
        <w:shd w:val="clear" w:color="auto" w:fill="FFFFFF"/>
        <w:spacing w:line="276" w:lineRule="auto"/>
        <w:jc w:val="both"/>
        <w:rPr>
          <w:sz w:val="22"/>
          <w:szCs w:val="22"/>
        </w:rPr>
      </w:pPr>
      <w:r w:rsidRPr="003A5057">
        <w:rPr>
          <w:sz w:val="22"/>
          <w:szCs w:val="22"/>
        </w:rPr>
        <w:t>Zamawiający dopuszcza złożenie oferty na formularzach sporządzonych przez Wykonawcę, pod warunkiem, że ich treść, a także opis kolumn i wierszy, odpowiadać będą formularzom określonym przez Zamawiającego.</w:t>
      </w:r>
    </w:p>
    <w:p w14:paraId="4D66146E" w14:textId="77777777" w:rsidR="003A5057" w:rsidRPr="003A5057" w:rsidRDefault="003A5057" w:rsidP="00C5556C">
      <w:pPr>
        <w:numPr>
          <w:ilvl w:val="0"/>
          <w:numId w:val="21"/>
        </w:numPr>
        <w:shd w:val="clear" w:color="auto" w:fill="FFFFFF"/>
        <w:spacing w:line="276" w:lineRule="auto"/>
        <w:jc w:val="both"/>
        <w:rPr>
          <w:sz w:val="22"/>
          <w:szCs w:val="22"/>
        </w:rPr>
      </w:pPr>
      <w:r w:rsidRPr="003A5057">
        <w:rPr>
          <w:sz w:val="22"/>
          <w:szCs w:val="22"/>
        </w:rPr>
        <w:t>Wykonawca poniesie wszystkie koszty związane z przygotowaniem i złożeniem oferty.</w:t>
      </w:r>
    </w:p>
    <w:p w14:paraId="602AAACF" w14:textId="77777777" w:rsidR="003A5057" w:rsidRPr="003A5057" w:rsidRDefault="003A5057" w:rsidP="00C5556C">
      <w:pPr>
        <w:numPr>
          <w:ilvl w:val="0"/>
          <w:numId w:val="21"/>
        </w:numPr>
        <w:shd w:val="clear" w:color="auto" w:fill="FFFFFF"/>
        <w:spacing w:line="276" w:lineRule="auto"/>
        <w:jc w:val="both"/>
        <w:rPr>
          <w:sz w:val="22"/>
          <w:szCs w:val="22"/>
        </w:rPr>
      </w:pPr>
      <w:r w:rsidRPr="003A5057">
        <w:rPr>
          <w:sz w:val="22"/>
          <w:szCs w:val="22"/>
        </w:rPr>
        <w:t xml:space="preserve">W celu przeliczenia na PLN wartości i danych finansowych podanych w innych walutach, </w:t>
      </w:r>
      <w:r w:rsidRPr="003A5057">
        <w:rPr>
          <w:sz w:val="22"/>
          <w:szCs w:val="22"/>
        </w:rPr>
        <w:br/>
        <w:t xml:space="preserve">w oświadczeniach i dokumentach, których złożenia żądał Zamawiający w § 10 SIWZ, Zamawiający zastosuje średni kurs Narodowego Banku Polskiego (NBP) aktualny na dzień publikacji ogłoszenia o zamówieniu w Dzienniku Urzędowym Unii Europejskiej, ogłaszany w sposób przewidziany </w:t>
      </w:r>
      <w:r w:rsidR="00125B52">
        <w:rPr>
          <w:sz w:val="22"/>
          <w:szCs w:val="22"/>
        </w:rPr>
        <w:br/>
      </w:r>
      <w:r w:rsidRPr="003A5057">
        <w:rPr>
          <w:sz w:val="22"/>
          <w:szCs w:val="22"/>
        </w:rPr>
        <w:t xml:space="preserve">w § 8 uchwały Zarządu NBP nr 51/2002 z dnia 23 września 2002 roku w sprawie sposobu </w:t>
      </w:r>
      <w:r w:rsidRPr="003A5057">
        <w:rPr>
          <w:sz w:val="22"/>
          <w:szCs w:val="22"/>
        </w:rPr>
        <w:lastRenderedPageBreak/>
        <w:t>wyliczania i ogłaszania bieżących kursów walutowych (Dz. Urz. NBP. z dnia 29 września 2002 roku z późn. zm.).</w:t>
      </w:r>
    </w:p>
    <w:p w14:paraId="5FE7A1C9" w14:textId="77777777" w:rsidR="003A5057" w:rsidRPr="003A5057" w:rsidRDefault="003A5057" w:rsidP="003A5057">
      <w:pPr>
        <w:shd w:val="clear" w:color="auto" w:fill="FFFFFF"/>
        <w:tabs>
          <w:tab w:val="left" w:pos="567"/>
        </w:tabs>
        <w:rPr>
          <w:sz w:val="22"/>
          <w:szCs w:val="22"/>
        </w:rPr>
      </w:pPr>
    </w:p>
    <w:p w14:paraId="54368D03" w14:textId="77777777" w:rsidR="003A5057" w:rsidRPr="003A5057" w:rsidRDefault="003A5057" w:rsidP="003A5057">
      <w:pPr>
        <w:shd w:val="clear" w:color="auto" w:fill="FFFFFF"/>
        <w:jc w:val="center"/>
        <w:rPr>
          <w:b/>
          <w:sz w:val="22"/>
          <w:szCs w:val="22"/>
        </w:rPr>
      </w:pPr>
      <w:r w:rsidRPr="003A5057">
        <w:rPr>
          <w:b/>
          <w:sz w:val="22"/>
          <w:szCs w:val="22"/>
        </w:rPr>
        <w:t>§ 15</w:t>
      </w:r>
    </w:p>
    <w:p w14:paraId="4BCC82A2" w14:textId="77777777" w:rsidR="003A5057" w:rsidRPr="003A5057" w:rsidRDefault="003A5057" w:rsidP="003A5057">
      <w:pPr>
        <w:shd w:val="clear" w:color="auto" w:fill="FFFFFF"/>
        <w:jc w:val="center"/>
        <w:rPr>
          <w:b/>
          <w:sz w:val="22"/>
          <w:szCs w:val="22"/>
        </w:rPr>
      </w:pPr>
      <w:r w:rsidRPr="003A5057">
        <w:rPr>
          <w:b/>
          <w:sz w:val="22"/>
          <w:szCs w:val="22"/>
        </w:rPr>
        <w:t>MIEJSCE ORAZ TERMIN SKŁADANIA I OTWARCIA OFERT</w:t>
      </w:r>
    </w:p>
    <w:p w14:paraId="7FBC52D2" w14:textId="665F40EF" w:rsidR="003A5057" w:rsidRPr="003A5057" w:rsidRDefault="003A5057" w:rsidP="00C5556C">
      <w:pPr>
        <w:numPr>
          <w:ilvl w:val="0"/>
          <w:numId w:val="22"/>
        </w:numPr>
        <w:shd w:val="clear" w:color="auto" w:fill="FFFFFF"/>
        <w:spacing w:line="276" w:lineRule="auto"/>
        <w:jc w:val="both"/>
        <w:rPr>
          <w:sz w:val="22"/>
          <w:szCs w:val="22"/>
        </w:rPr>
      </w:pPr>
      <w:r w:rsidRPr="003A5057">
        <w:rPr>
          <w:sz w:val="22"/>
          <w:szCs w:val="22"/>
        </w:rPr>
        <w:t>Termin składania ofert upływa</w:t>
      </w:r>
      <w:r w:rsidRPr="003A5057">
        <w:rPr>
          <w:b/>
          <w:sz w:val="22"/>
          <w:szCs w:val="22"/>
        </w:rPr>
        <w:t xml:space="preserve"> dnia </w:t>
      </w:r>
      <w:r w:rsidR="009A45E2">
        <w:rPr>
          <w:b/>
          <w:sz w:val="22"/>
          <w:szCs w:val="22"/>
        </w:rPr>
        <w:t>0</w:t>
      </w:r>
      <w:r w:rsidR="00A612E6">
        <w:rPr>
          <w:b/>
          <w:sz w:val="22"/>
          <w:szCs w:val="22"/>
        </w:rPr>
        <w:t>6</w:t>
      </w:r>
      <w:r w:rsidR="009A45E2">
        <w:rPr>
          <w:b/>
          <w:sz w:val="22"/>
          <w:szCs w:val="22"/>
        </w:rPr>
        <w:t>.03.</w:t>
      </w:r>
      <w:r w:rsidR="00D96F5E" w:rsidRPr="00E460C3">
        <w:rPr>
          <w:b/>
          <w:sz w:val="22"/>
          <w:szCs w:val="22"/>
        </w:rPr>
        <w:t>2019</w:t>
      </w:r>
      <w:r w:rsidRPr="003A5057">
        <w:rPr>
          <w:b/>
          <w:sz w:val="22"/>
          <w:szCs w:val="22"/>
        </w:rPr>
        <w:t xml:space="preserve"> r. o godzinie 12</w:t>
      </w:r>
      <w:r w:rsidRPr="003A5057">
        <w:rPr>
          <w:b/>
          <w:sz w:val="22"/>
          <w:szCs w:val="22"/>
          <w:vertAlign w:val="superscript"/>
        </w:rPr>
        <w:t>30</w:t>
      </w:r>
      <w:r w:rsidRPr="003A5057">
        <w:rPr>
          <w:sz w:val="22"/>
          <w:szCs w:val="22"/>
        </w:rPr>
        <w:t>.</w:t>
      </w:r>
    </w:p>
    <w:p w14:paraId="76C2378C" w14:textId="2AC56EA7" w:rsidR="003A5057" w:rsidRPr="003A5057" w:rsidRDefault="003A5057" w:rsidP="00C5556C">
      <w:pPr>
        <w:numPr>
          <w:ilvl w:val="0"/>
          <w:numId w:val="22"/>
        </w:numPr>
        <w:shd w:val="clear" w:color="auto" w:fill="FFFFFF"/>
        <w:spacing w:line="276" w:lineRule="auto"/>
        <w:jc w:val="both"/>
        <w:rPr>
          <w:sz w:val="22"/>
          <w:szCs w:val="22"/>
        </w:rPr>
      </w:pPr>
      <w:r w:rsidRPr="003A5057">
        <w:rPr>
          <w:sz w:val="22"/>
          <w:szCs w:val="22"/>
        </w:rPr>
        <w:t xml:space="preserve">Otwarcie ofert odbędzie się, </w:t>
      </w:r>
      <w:r w:rsidRPr="003A5057">
        <w:rPr>
          <w:bCs/>
          <w:sz w:val="22"/>
          <w:szCs w:val="22"/>
        </w:rPr>
        <w:t>w obecności Wykonawców, którzy zechcą przybyć do siedziby Zamawiającego</w:t>
      </w:r>
      <w:r w:rsidRPr="003A5057">
        <w:rPr>
          <w:b/>
          <w:sz w:val="22"/>
          <w:szCs w:val="22"/>
        </w:rPr>
        <w:t xml:space="preserve"> w dniu </w:t>
      </w:r>
      <w:r w:rsidR="009A45E2">
        <w:rPr>
          <w:b/>
          <w:sz w:val="22"/>
          <w:szCs w:val="22"/>
        </w:rPr>
        <w:t>0</w:t>
      </w:r>
      <w:r w:rsidR="00A612E6">
        <w:rPr>
          <w:b/>
          <w:sz w:val="22"/>
          <w:szCs w:val="22"/>
        </w:rPr>
        <w:t>6</w:t>
      </w:r>
      <w:r w:rsidR="009A45E2">
        <w:rPr>
          <w:b/>
          <w:sz w:val="22"/>
          <w:szCs w:val="22"/>
        </w:rPr>
        <w:t>.03.</w:t>
      </w:r>
      <w:r w:rsidR="00D96F5E" w:rsidRPr="00E460C3">
        <w:rPr>
          <w:b/>
          <w:sz w:val="22"/>
          <w:szCs w:val="22"/>
        </w:rPr>
        <w:t xml:space="preserve">2019 </w:t>
      </w:r>
      <w:r w:rsidRPr="003A5057">
        <w:rPr>
          <w:b/>
          <w:sz w:val="22"/>
          <w:szCs w:val="22"/>
        </w:rPr>
        <w:t>r. o godz. 13</w:t>
      </w:r>
      <w:r w:rsidRPr="003A5057">
        <w:rPr>
          <w:b/>
          <w:sz w:val="22"/>
          <w:szCs w:val="22"/>
          <w:vertAlign w:val="superscript"/>
        </w:rPr>
        <w:t>00</w:t>
      </w:r>
      <w:r w:rsidRPr="003A5057">
        <w:rPr>
          <w:sz w:val="22"/>
          <w:szCs w:val="22"/>
        </w:rPr>
        <w:t>.</w:t>
      </w:r>
    </w:p>
    <w:p w14:paraId="13DA0068" w14:textId="77777777" w:rsidR="003A5057" w:rsidRPr="003A5057" w:rsidRDefault="003A5057" w:rsidP="00C5556C">
      <w:pPr>
        <w:numPr>
          <w:ilvl w:val="0"/>
          <w:numId w:val="22"/>
        </w:numPr>
        <w:autoSpaceDE w:val="0"/>
        <w:autoSpaceDN w:val="0"/>
        <w:spacing w:line="276" w:lineRule="auto"/>
        <w:ind w:left="357" w:hanging="357"/>
        <w:jc w:val="both"/>
        <w:rPr>
          <w:rFonts w:eastAsia="Calibri"/>
          <w:sz w:val="22"/>
          <w:szCs w:val="22"/>
          <w:lang w:eastAsia="en-US"/>
        </w:rPr>
      </w:pPr>
      <w:r w:rsidRPr="003A5057">
        <w:rPr>
          <w:rFonts w:eastAsia="Calibri"/>
          <w:sz w:val="22"/>
          <w:szCs w:val="22"/>
          <w:lang w:eastAsia="en-US"/>
        </w:rPr>
        <w:t xml:space="preserve">Otwarcie ofert następuje poprzez użycie aplikacji do szyfrowania ofert dostępnej na miniPortalu </w:t>
      </w:r>
      <w:r w:rsidRPr="003A5057">
        <w:rPr>
          <w:rFonts w:eastAsia="Calibri"/>
          <w:sz w:val="22"/>
          <w:szCs w:val="22"/>
          <w:lang w:eastAsia="en-US"/>
        </w:rPr>
        <w:br/>
        <w:t>i dokonywane jest poprzez odszyfrowanie i otwarcie ofert za pomocą klucza prywatnego.</w:t>
      </w:r>
    </w:p>
    <w:p w14:paraId="2D4E43B7" w14:textId="77777777" w:rsidR="003A5057" w:rsidRPr="003A5057" w:rsidRDefault="003A5057" w:rsidP="00C5556C">
      <w:pPr>
        <w:numPr>
          <w:ilvl w:val="0"/>
          <w:numId w:val="22"/>
        </w:numPr>
        <w:shd w:val="clear" w:color="auto" w:fill="FFFFFF"/>
        <w:spacing w:line="276" w:lineRule="auto"/>
        <w:jc w:val="both"/>
        <w:rPr>
          <w:bCs/>
          <w:sz w:val="22"/>
          <w:szCs w:val="22"/>
        </w:rPr>
      </w:pPr>
      <w:r w:rsidRPr="003A5057">
        <w:rPr>
          <w:sz w:val="22"/>
          <w:szCs w:val="22"/>
        </w:rPr>
        <w:t xml:space="preserve">Bezpośrednio przed </w:t>
      </w:r>
      <w:r w:rsidRPr="003A5057">
        <w:rPr>
          <w:bCs/>
          <w:sz w:val="22"/>
          <w:szCs w:val="22"/>
        </w:rPr>
        <w:t xml:space="preserve">otwarciem ofert, Zamawiający poda kwotę, jaką zamierza przeznaczyć </w:t>
      </w:r>
      <w:r w:rsidRPr="003A5057">
        <w:rPr>
          <w:bCs/>
          <w:sz w:val="22"/>
          <w:szCs w:val="22"/>
        </w:rPr>
        <w:br/>
        <w:t>na sfinansowanie zamówienia.</w:t>
      </w:r>
    </w:p>
    <w:p w14:paraId="2E888438" w14:textId="77777777" w:rsidR="003A5057" w:rsidRPr="003A5057" w:rsidRDefault="003A5057" w:rsidP="00C5556C">
      <w:pPr>
        <w:numPr>
          <w:ilvl w:val="0"/>
          <w:numId w:val="22"/>
        </w:numPr>
        <w:shd w:val="clear" w:color="auto" w:fill="FFFFFF"/>
        <w:spacing w:line="276" w:lineRule="auto"/>
        <w:ind w:left="357" w:hanging="357"/>
        <w:jc w:val="both"/>
        <w:rPr>
          <w:bCs/>
          <w:sz w:val="22"/>
          <w:szCs w:val="22"/>
        </w:rPr>
      </w:pPr>
      <w:r w:rsidRPr="003A5057">
        <w:rPr>
          <w:bCs/>
          <w:sz w:val="22"/>
          <w:szCs w:val="22"/>
        </w:rPr>
        <w:t>Podczas otwarcia ofert, Zamawiający poda nazwy (firmy) oraz adresy Wykonawców, a także informacje dotyczące ceny, terminu wykonania zamówienia, okresu gwarancji i warunków płatności zawartych w ofertach.</w:t>
      </w:r>
    </w:p>
    <w:p w14:paraId="46452FC9" w14:textId="77777777" w:rsidR="003A5057" w:rsidRPr="003A5057" w:rsidRDefault="003A5057" w:rsidP="00C5556C">
      <w:pPr>
        <w:numPr>
          <w:ilvl w:val="0"/>
          <w:numId w:val="22"/>
        </w:numPr>
        <w:shd w:val="clear" w:color="auto" w:fill="FFFFFF"/>
        <w:spacing w:line="276" w:lineRule="auto"/>
        <w:jc w:val="both"/>
        <w:rPr>
          <w:sz w:val="22"/>
          <w:szCs w:val="22"/>
        </w:rPr>
      </w:pPr>
      <w:r w:rsidRPr="003A5057">
        <w:rPr>
          <w:bCs/>
          <w:sz w:val="22"/>
          <w:szCs w:val="22"/>
        </w:rPr>
        <w:t xml:space="preserve">Niezwłocznie po otwarciu ofert, Zamawiający zamieści na swojej stronie internetowej </w:t>
      </w:r>
      <w:hyperlink r:id="rId18" w:history="1">
        <w:r w:rsidRPr="003A5057">
          <w:rPr>
            <w:bCs/>
            <w:sz w:val="22"/>
            <w:szCs w:val="22"/>
            <w:u w:val="single"/>
          </w:rPr>
          <w:t>www.lpr.com.pl</w:t>
        </w:r>
      </w:hyperlink>
      <w:r w:rsidRPr="003A5057">
        <w:rPr>
          <w:bCs/>
          <w:sz w:val="22"/>
          <w:szCs w:val="22"/>
        </w:rPr>
        <w:t xml:space="preserve"> informacje, dotyczące</w:t>
      </w:r>
      <w:r w:rsidRPr="003A5057">
        <w:rPr>
          <w:sz w:val="22"/>
          <w:szCs w:val="22"/>
        </w:rPr>
        <w:t>:</w:t>
      </w:r>
    </w:p>
    <w:p w14:paraId="67470AE2" w14:textId="77777777" w:rsidR="003A5057" w:rsidRPr="003A5057" w:rsidRDefault="003A5057" w:rsidP="00C5556C">
      <w:pPr>
        <w:numPr>
          <w:ilvl w:val="0"/>
          <w:numId w:val="23"/>
        </w:numPr>
        <w:spacing w:line="276" w:lineRule="auto"/>
        <w:jc w:val="both"/>
        <w:rPr>
          <w:sz w:val="22"/>
          <w:szCs w:val="22"/>
        </w:rPr>
      </w:pPr>
      <w:r w:rsidRPr="003A5057">
        <w:rPr>
          <w:sz w:val="22"/>
          <w:szCs w:val="22"/>
        </w:rPr>
        <w:t>kwoty, jaką Zamawiający zamierza przeznaczyć na sfinansowanie zamówienia,</w:t>
      </w:r>
    </w:p>
    <w:p w14:paraId="2B796A47" w14:textId="77777777" w:rsidR="003A5057" w:rsidRPr="003A5057" w:rsidRDefault="003A5057" w:rsidP="00C5556C">
      <w:pPr>
        <w:numPr>
          <w:ilvl w:val="0"/>
          <w:numId w:val="23"/>
        </w:numPr>
        <w:spacing w:line="276" w:lineRule="auto"/>
        <w:jc w:val="both"/>
        <w:rPr>
          <w:sz w:val="22"/>
          <w:szCs w:val="22"/>
        </w:rPr>
      </w:pPr>
      <w:r w:rsidRPr="003A5057">
        <w:rPr>
          <w:sz w:val="22"/>
          <w:szCs w:val="22"/>
        </w:rPr>
        <w:t>firm oraz adresów Wykonawców, którzy złożyli oferty w terminie,</w:t>
      </w:r>
    </w:p>
    <w:p w14:paraId="6BEEE807" w14:textId="77777777" w:rsidR="003A5057" w:rsidRPr="003A5057" w:rsidRDefault="003A5057" w:rsidP="00C5556C">
      <w:pPr>
        <w:numPr>
          <w:ilvl w:val="0"/>
          <w:numId w:val="23"/>
        </w:numPr>
        <w:spacing w:line="276" w:lineRule="auto"/>
        <w:jc w:val="both"/>
        <w:rPr>
          <w:sz w:val="22"/>
          <w:szCs w:val="22"/>
        </w:rPr>
      </w:pPr>
      <w:r w:rsidRPr="003A5057">
        <w:rPr>
          <w:sz w:val="22"/>
          <w:szCs w:val="22"/>
        </w:rPr>
        <w:t xml:space="preserve">ceny, terminu wykonania zamówienia, okresu gwarancji i warunków płatności zawartych </w:t>
      </w:r>
      <w:r w:rsidRPr="003A5057">
        <w:rPr>
          <w:sz w:val="22"/>
          <w:szCs w:val="22"/>
        </w:rPr>
        <w:br/>
        <w:t>w ofertach.</w:t>
      </w:r>
    </w:p>
    <w:p w14:paraId="47484443" w14:textId="77777777" w:rsidR="003A5057" w:rsidRPr="003A5057" w:rsidRDefault="003A5057" w:rsidP="003A5057">
      <w:pPr>
        <w:shd w:val="clear" w:color="auto" w:fill="FFFFFF"/>
        <w:jc w:val="center"/>
        <w:rPr>
          <w:b/>
          <w:sz w:val="22"/>
          <w:szCs w:val="22"/>
        </w:rPr>
      </w:pPr>
    </w:p>
    <w:p w14:paraId="3A6F9196" w14:textId="77777777" w:rsidR="003A5057" w:rsidRPr="003A5057" w:rsidRDefault="003A5057" w:rsidP="003A5057">
      <w:pPr>
        <w:shd w:val="clear" w:color="auto" w:fill="FFFFFF"/>
        <w:jc w:val="center"/>
        <w:rPr>
          <w:b/>
          <w:sz w:val="22"/>
          <w:szCs w:val="22"/>
        </w:rPr>
      </w:pPr>
      <w:r w:rsidRPr="003A5057">
        <w:rPr>
          <w:b/>
          <w:sz w:val="22"/>
          <w:szCs w:val="22"/>
        </w:rPr>
        <w:t>§ 16</w:t>
      </w:r>
    </w:p>
    <w:p w14:paraId="6530F9C3" w14:textId="77777777" w:rsidR="003A5057" w:rsidRPr="003A5057" w:rsidRDefault="003A5057" w:rsidP="003A5057">
      <w:pPr>
        <w:shd w:val="clear" w:color="auto" w:fill="FFFFFF"/>
        <w:jc w:val="center"/>
        <w:rPr>
          <w:b/>
          <w:sz w:val="22"/>
          <w:szCs w:val="22"/>
        </w:rPr>
      </w:pPr>
      <w:r w:rsidRPr="003A5057">
        <w:rPr>
          <w:b/>
          <w:sz w:val="22"/>
          <w:szCs w:val="22"/>
        </w:rPr>
        <w:t>OPIS SPOSOBU OBLICZENIA CENY</w:t>
      </w:r>
    </w:p>
    <w:p w14:paraId="22EA989D" w14:textId="77777777" w:rsidR="003A5057" w:rsidRPr="003A5057" w:rsidRDefault="003A5057" w:rsidP="00C5556C">
      <w:pPr>
        <w:numPr>
          <w:ilvl w:val="0"/>
          <w:numId w:val="24"/>
        </w:numPr>
        <w:shd w:val="clear" w:color="auto" w:fill="FFFFFF"/>
        <w:spacing w:line="276" w:lineRule="auto"/>
        <w:jc w:val="both"/>
        <w:rPr>
          <w:sz w:val="22"/>
          <w:szCs w:val="22"/>
        </w:rPr>
      </w:pPr>
      <w:r w:rsidRPr="003A5057">
        <w:rPr>
          <w:color w:val="000000"/>
          <w:sz w:val="22"/>
          <w:szCs w:val="22"/>
        </w:rPr>
        <w:t xml:space="preserve">Cenę oferty należy określić w złotych polskich (PLN) z dokładnością do dwóch miejsc po przecinku. </w:t>
      </w:r>
    </w:p>
    <w:p w14:paraId="1CED92A8" w14:textId="77777777" w:rsidR="003A5057" w:rsidRPr="003A5057" w:rsidRDefault="003A5057" w:rsidP="00C5556C">
      <w:pPr>
        <w:numPr>
          <w:ilvl w:val="0"/>
          <w:numId w:val="24"/>
        </w:numPr>
        <w:shd w:val="clear" w:color="auto" w:fill="FFFFFF"/>
        <w:spacing w:line="276" w:lineRule="auto"/>
        <w:jc w:val="both"/>
        <w:rPr>
          <w:sz w:val="22"/>
          <w:szCs w:val="22"/>
        </w:rPr>
      </w:pPr>
      <w:r w:rsidRPr="003A5057">
        <w:rPr>
          <w:bCs/>
          <w:sz w:val="22"/>
          <w:szCs w:val="22"/>
          <w:shd w:val="clear" w:color="auto" w:fill="FFFFFF"/>
        </w:rPr>
        <w:t xml:space="preserve">Ilekroć mowa o cenie, </w:t>
      </w:r>
      <w:r w:rsidRPr="003A5057">
        <w:rPr>
          <w:sz w:val="22"/>
          <w:szCs w:val="22"/>
        </w:rPr>
        <w:t xml:space="preserve">należy przez to rozumieć cenę w rozumieniu art. 3 ust. 1 pkt 1 </w:t>
      </w:r>
      <w:r w:rsidRPr="003A5057">
        <w:rPr>
          <w:sz w:val="22"/>
          <w:szCs w:val="22"/>
        </w:rPr>
        <w:br/>
        <w:t>i ust. 2 ustawy z dnia 9 maja 2014 r. o informowaniu o cenach towarów i usług (tekst jednolity Dz. U. z 2017 r. poz. 1830).</w:t>
      </w:r>
      <w:r w:rsidRPr="003A5057">
        <w:rPr>
          <w:bCs/>
          <w:color w:val="000000"/>
          <w:sz w:val="22"/>
          <w:szCs w:val="22"/>
          <w:shd w:val="clear" w:color="auto" w:fill="FFFFFF"/>
        </w:rPr>
        <w:t xml:space="preserve"> </w:t>
      </w:r>
    </w:p>
    <w:p w14:paraId="612005C7" w14:textId="77777777" w:rsidR="003A5057" w:rsidRPr="003A5057" w:rsidRDefault="003A5057" w:rsidP="00C5556C">
      <w:pPr>
        <w:numPr>
          <w:ilvl w:val="0"/>
          <w:numId w:val="24"/>
        </w:numPr>
        <w:shd w:val="clear" w:color="auto" w:fill="FFFFFF"/>
        <w:spacing w:line="276" w:lineRule="auto"/>
        <w:jc w:val="both"/>
        <w:rPr>
          <w:sz w:val="22"/>
          <w:szCs w:val="22"/>
        </w:rPr>
      </w:pPr>
      <w:r w:rsidRPr="003A5057">
        <w:rPr>
          <w:sz w:val="22"/>
          <w:szCs w:val="22"/>
        </w:rPr>
        <w:t>Cena, podana przez Wykonawcę w Formularzu ofertowym (</w:t>
      </w:r>
      <w:r w:rsidRPr="003A5057">
        <w:rPr>
          <w:b/>
          <w:sz w:val="22"/>
          <w:szCs w:val="22"/>
        </w:rPr>
        <w:t>załącznik nr 1 do SIWZ</w:t>
      </w:r>
      <w:r w:rsidRPr="003A5057">
        <w:rPr>
          <w:sz w:val="22"/>
          <w:szCs w:val="22"/>
        </w:rPr>
        <w:t>), musi być całkowitą ceną brutto za wykonanie zamówienia.</w:t>
      </w:r>
    </w:p>
    <w:p w14:paraId="248A9FD3" w14:textId="77777777" w:rsidR="003A5057" w:rsidRPr="003A5057" w:rsidRDefault="003A5057" w:rsidP="00C5556C">
      <w:pPr>
        <w:numPr>
          <w:ilvl w:val="0"/>
          <w:numId w:val="24"/>
        </w:numPr>
        <w:shd w:val="clear" w:color="auto" w:fill="FFFFFF"/>
        <w:spacing w:line="276" w:lineRule="auto"/>
        <w:jc w:val="both"/>
        <w:rPr>
          <w:sz w:val="22"/>
          <w:szCs w:val="22"/>
        </w:rPr>
      </w:pPr>
      <w:r w:rsidRPr="003A5057">
        <w:rPr>
          <w:sz w:val="22"/>
          <w:szCs w:val="22"/>
        </w:rPr>
        <w:t>Cena powinna zawierać w sobie ewentualne upusty proponowane przez Wykonawcę.</w:t>
      </w:r>
    </w:p>
    <w:p w14:paraId="75223725" w14:textId="77777777" w:rsidR="003A5057" w:rsidRPr="003A5057" w:rsidRDefault="003A5057" w:rsidP="00C5556C">
      <w:pPr>
        <w:numPr>
          <w:ilvl w:val="0"/>
          <w:numId w:val="24"/>
        </w:numPr>
        <w:shd w:val="clear" w:color="auto" w:fill="FFFFFF"/>
        <w:spacing w:line="276" w:lineRule="auto"/>
        <w:jc w:val="both"/>
        <w:rPr>
          <w:sz w:val="22"/>
          <w:szCs w:val="22"/>
        </w:rPr>
      </w:pPr>
      <w:r w:rsidRPr="003A5057">
        <w:rPr>
          <w:sz w:val="22"/>
          <w:szCs w:val="22"/>
        </w:rPr>
        <w:t xml:space="preserve">Cena podana przez Wykonawcę nie będzie podlegać żadnym negocjacjom. </w:t>
      </w:r>
    </w:p>
    <w:p w14:paraId="3CAA69F2" w14:textId="77777777" w:rsidR="003A5057" w:rsidRPr="003A5057" w:rsidRDefault="003A5057" w:rsidP="00C5556C">
      <w:pPr>
        <w:numPr>
          <w:ilvl w:val="0"/>
          <w:numId w:val="24"/>
        </w:numPr>
        <w:shd w:val="clear" w:color="auto" w:fill="FFFFFF"/>
        <w:spacing w:line="276" w:lineRule="auto"/>
        <w:jc w:val="both"/>
        <w:rPr>
          <w:sz w:val="22"/>
          <w:szCs w:val="22"/>
        </w:rPr>
      </w:pPr>
      <w:r w:rsidRPr="003A5057">
        <w:rPr>
          <w:sz w:val="22"/>
          <w:szCs w:val="22"/>
        </w:rPr>
        <w:t>Cena podana przez Wykonawcę musi zawierać wszelkie koszty związane z realizacją zamówienia i obowiązywać będzie przez cały okres związania ofertą.</w:t>
      </w:r>
    </w:p>
    <w:p w14:paraId="70AF4B24" w14:textId="77777777" w:rsidR="003A5057" w:rsidRPr="003A5057" w:rsidRDefault="003A5057" w:rsidP="00C5556C">
      <w:pPr>
        <w:numPr>
          <w:ilvl w:val="0"/>
          <w:numId w:val="24"/>
        </w:numPr>
        <w:shd w:val="clear" w:color="auto" w:fill="FFFFFF"/>
        <w:spacing w:line="276" w:lineRule="auto"/>
        <w:jc w:val="both"/>
        <w:rPr>
          <w:sz w:val="22"/>
          <w:szCs w:val="22"/>
        </w:rPr>
      </w:pPr>
      <w:r w:rsidRPr="003A5057">
        <w:rPr>
          <w:sz w:val="22"/>
          <w:szCs w:val="22"/>
        </w:rPr>
        <w:t>Wykonawca sporządzając ofertę powinien określić ceny w sposób rzetelny, tj. w taki, żeby wybór jego oferty gwarantował Zamawiającemu realizację zamówienia.</w:t>
      </w:r>
    </w:p>
    <w:p w14:paraId="0FE2A94E" w14:textId="77777777" w:rsidR="003A5057" w:rsidRPr="003A5057" w:rsidRDefault="003A5057" w:rsidP="00C5556C">
      <w:pPr>
        <w:numPr>
          <w:ilvl w:val="0"/>
          <w:numId w:val="24"/>
        </w:numPr>
        <w:shd w:val="clear" w:color="auto" w:fill="FFFFFF"/>
        <w:spacing w:line="276" w:lineRule="auto"/>
        <w:jc w:val="both"/>
        <w:rPr>
          <w:sz w:val="22"/>
          <w:szCs w:val="22"/>
        </w:rPr>
      </w:pPr>
      <w:r w:rsidRPr="003A5057">
        <w:rPr>
          <w:sz w:val="22"/>
          <w:szCs w:val="22"/>
        </w:rPr>
        <w:t>Jeżeli złożono ofertę, której wybór prowadziłby do powstania u Zamawiającego obowiązku podatkowego zgodnie z przepisami o podatku od towarów i usług, Zamawiający - w celu oceny takiej oferty -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585C751" w14:textId="15E070EF" w:rsidR="003A5057" w:rsidRDefault="003A5057" w:rsidP="003A5057">
      <w:pPr>
        <w:shd w:val="clear" w:color="auto" w:fill="FFFFFF"/>
        <w:jc w:val="center"/>
        <w:rPr>
          <w:b/>
          <w:sz w:val="22"/>
          <w:szCs w:val="22"/>
        </w:rPr>
      </w:pPr>
    </w:p>
    <w:p w14:paraId="5E59471B" w14:textId="2209BF30" w:rsidR="0029691F" w:rsidRDefault="0029691F" w:rsidP="003A5057">
      <w:pPr>
        <w:shd w:val="clear" w:color="auto" w:fill="FFFFFF"/>
        <w:jc w:val="center"/>
        <w:rPr>
          <w:b/>
          <w:sz w:val="22"/>
          <w:szCs w:val="22"/>
        </w:rPr>
      </w:pPr>
    </w:p>
    <w:p w14:paraId="6AF848E3" w14:textId="77777777" w:rsidR="0029691F" w:rsidRPr="003A5057" w:rsidRDefault="0029691F" w:rsidP="003A5057">
      <w:pPr>
        <w:shd w:val="clear" w:color="auto" w:fill="FFFFFF"/>
        <w:jc w:val="center"/>
        <w:rPr>
          <w:b/>
          <w:sz w:val="22"/>
          <w:szCs w:val="22"/>
        </w:rPr>
      </w:pPr>
    </w:p>
    <w:p w14:paraId="783C27D1" w14:textId="77777777" w:rsidR="003A5057" w:rsidRPr="003A5057" w:rsidRDefault="003A5057" w:rsidP="003A5057">
      <w:pPr>
        <w:shd w:val="clear" w:color="auto" w:fill="FFFFFF"/>
        <w:jc w:val="center"/>
        <w:rPr>
          <w:b/>
          <w:sz w:val="22"/>
          <w:szCs w:val="22"/>
        </w:rPr>
      </w:pPr>
      <w:r w:rsidRPr="003A5057">
        <w:rPr>
          <w:b/>
          <w:sz w:val="22"/>
          <w:szCs w:val="22"/>
        </w:rPr>
        <w:lastRenderedPageBreak/>
        <w:t>§ 17</w:t>
      </w:r>
    </w:p>
    <w:p w14:paraId="36D08260" w14:textId="77777777" w:rsidR="003A5057" w:rsidRPr="003A5057" w:rsidRDefault="003A5057" w:rsidP="003A5057">
      <w:pPr>
        <w:shd w:val="clear" w:color="auto" w:fill="FFFFFF"/>
        <w:jc w:val="center"/>
        <w:rPr>
          <w:b/>
          <w:sz w:val="22"/>
          <w:szCs w:val="22"/>
        </w:rPr>
      </w:pPr>
      <w:r w:rsidRPr="003A5057">
        <w:rPr>
          <w:b/>
          <w:sz w:val="22"/>
          <w:szCs w:val="22"/>
        </w:rPr>
        <w:t>INFORMACJE DOTYCZĄCE WALUT OBCYCH, W JAKICH MOGĄ BYĆ PROWADZONE ROZLICZENIA MIĘDZY ZAMAWIAJĄCYM A WYKONAWCĄ</w:t>
      </w:r>
    </w:p>
    <w:p w14:paraId="782663AE" w14:textId="77777777" w:rsidR="003A5057" w:rsidRPr="00E11AFB" w:rsidRDefault="003A5057" w:rsidP="003A5057">
      <w:pPr>
        <w:spacing w:line="276" w:lineRule="auto"/>
        <w:jc w:val="both"/>
        <w:rPr>
          <w:color w:val="000000"/>
          <w:sz w:val="22"/>
          <w:szCs w:val="22"/>
        </w:rPr>
      </w:pPr>
      <w:r w:rsidRPr="003A5057">
        <w:rPr>
          <w:color w:val="000000"/>
          <w:sz w:val="22"/>
          <w:szCs w:val="22"/>
        </w:rPr>
        <w:t xml:space="preserve">Rozliczenia, prowadzone między Zamawiającym a Wykonawcą, będą </w:t>
      </w:r>
      <w:r w:rsidRPr="00E11AFB">
        <w:rPr>
          <w:color w:val="000000"/>
          <w:sz w:val="22"/>
          <w:szCs w:val="22"/>
        </w:rPr>
        <w:t>prowadzone w PLN.</w:t>
      </w:r>
    </w:p>
    <w:p w14:paraId="73CAFD00" w14:textId="77777777" w:rsidR="003A5057" w:rsidRPr="00E11AFB" w:rsidRDefault="003A5057" w:rsidP="003A5057">
      <w:pPr>
        <w:shd w:val="clear" w:color="auto" w:fill="FFFFFF"/>
        <w:rPr>
          <w:b/>
          <w:sz w:val="22"/>
          <w:szCs w:val="22"/>
        </w:rPr>
      </w:pPr>
    </w:p>
    <w:p w14:paraId="4D58CD54" w14:textId="77777777" w:rsidR="003A5057" w:rsidRPr="00E11AFB" w:rsidRDefault="003A5057" w:rsidP="003A5057">
      <w:pPr>
        <w:shd w:val="clear" w:color="auto" w:fill="FFFFFF"/>
        <w:jc w:val="center"/>
        <w:rPr>
          <w:b/>
          <w:sz w:val="22"/>
          <w:szCs w:val="22"/>
        </w:rPr>
      </w:pPr>
      <w:r w:rsidRPr="00E11AFB">
        <w:rPr>
          <w:b/>
          <w:sz w:val="22"/>
          <w:szCs w:val="22"/>
        </w:rPr>
        <w:t>§ 18</w:t>
      </w:r>
    </w:p>
    <w:p w14:paraId="62C9F1BF" w14:textId="77777777" w:rsidR="003A5057" w:rsidRPr="003A5057" w:rsidRDefault="003A5057" w:rsidP="003A5057">
      <w:pPr>
        <w:shd w:val="clear" w:color="auto" w:fill="FFFFFF"/>
        <w:jc w:val="center"/>
        <w:rPr>
          <w:b/>
          <w:strike/>
          <w:color w:val="000000"/>
          <w:sz w:val="22"/>
          <w:szCs w:val="22"/>
        </w:rPr>
      </w:pPr>
      <w:r w:rsidRPr="00E11AFB">
        <w:rPr>
          <w:b/>
          <w:sz w:val="22"/>
          <w:szCs w:val="22"/>
        </w:rPr>
        <w:t xml:space="preserve">OPIS KRYTERIÓW, KTÓRYMI ZAMAWIAJĄCY BĘDZIE SIĘ KIEROWAŁ </w:t>
      </w:r>
      <w:r w:rsidRPr="00E11AFB">
        <w:rPr>
          <w:b/>
          <w:sz w:val="22"/>
          <w:szCs w:val="22"/>
        </w:rPr>
        <w:br/>
      </w:r>
      <w:r w:rsidRPr="00E11AFB">
        <w:rPr>
          <w:b/>
          <w:color w:val="000000"/>
          <w:sz w:val="22"/>
          <w:szCs w:val="22"/>
        </w:rPr>
        <w:t>PRZY WYBORZE OFERTY</w:t>
      </w:r>
    </w:p>
    <w:p w14:paraId="784C0B3E" w14:textId="77777777" w:rsidR="003A5057" w:rsidRPr="003A5057" w:rsidRDefault="003A5057" w:rsidP="00C5556C">
      <w:pPr>
        <w:numPr>
          <w:ilvl w:val="0"/>
          <w:numId w:val="30"/>
        </w:numPr>
        <w:shd w:val="clear" w:color="auto" w:fill="FFFFFF"/>
        <w:ind w:left="425" w:hanging="425"/>
        <w:jc w:val="both"/>
        <w:rPr>
          <w:sz w:val="22"/>
        </w:rPr>
      </w:pPr>
      <w:r w:rsidRPr="003A5057">
        <w:rPr>
          <w:sz w:val="22"/>
        </w:rPr>
        <w:t>Kryteriami oceny ofert, ze wskazaniem procentowego znaczenia tych kryteriów, są:</w:t>
      </w:r>
    </w:p>
    <w:p w14:paraId="18584814" w14:textId="77777777" w:rsidR="003A5057" w:rsidRPr="003A5057" w:rsidRDefault="003A5057" w:rsidP="003A5057">
      <w:pPr>
        <w:shd w:val="clear" w:color="auto" w:fill="FFFFFF"/>
        <w:ind w:left="425"/>
        <w:rPr>
          <w:b/>
          <w:sz w:val="22"/>
        </w:rPr>
      </w:pPr>
    </w:p>
    <w:tbl>
      <w:tblPr>
        <w:tblW w:w="0" w:type="auto"/>
        <w:tblInd w:w="535" w:type="dxa"/>
        <w:tblLayout w:type="fixed"/>
        <w:tblCellMar>
          <w:left w:w="70" w:type="dxa"/>
          <w:right w:w="70" w:type="dxa"/>
        </w:tblCellMar>
        <w:tblLook w:val="0000" w:firstRow="0" w:lastRow="0" w:firstColumn="0" w:lastColumn="0" w:noHBand="0" w:noVBand="0"/>
      </w:tblPr>
      <w:tblGrid>
        <w:gridCol w:w="567"/>
        <w:gridCol w:w="5670"/>
        <w:gridCol w:w="1970"/>
      </w:tblGrid>
      <w:tr w:rsidR="003A5057" w:rsidRPr="003A5057" w14:paraId="7BCC23A2" w14:textId="77777777" w:rsidTr="00BB2B85">
        <w:trPr>
          <w:trHeight w:val="291"/>
        </w:trPr>
        <w:tc>
          <w:tcPr>
            <w:tcW w:w="567" w:type="dxa"/>
            <w:tcBorders>
              <w:top w:val="single" w:sz="8" w:space="0" w:color="000000"/>
              <w:left w:val="single" w:sz="8" w:space="0" w:color="000000"/>
            </w:tcBorders>
            <w:shd w:val="clear" w:color="auto" w:fill="C0C0C0"/>
            <w:vAlign w:val="center"/>
          </w:tcPr>
          <w:p w14:paraId="0DD1F92A" w14:textId="77777777" w:rsidR="003A5057" w:rsidRPr="003A5057" w:rsidRDefault="003A5057" w:rsidP="003A5057">
            <w:pPr>
              <w:snapToGrid w:val="0"/>
              <w:jc w:val="center"/>
              <w:rPr>
                <w:b/>
                <w:sz w:val="22"/>
                <w:szCs w:val="22"/>
              </w:rPr>
            </w:pPr>
            <w:r w:rsidRPr="003A5057">
              <w:rPr>
                <w:b/>
                <w:sz w:val="22"/>
                <w:szCs w:val="22"/>
              </w:rPr>
              <w:t>Lp.</w:t>
            </w:r>
          </w:p>
        </w:tc>
        <w:tc>
          <w:tcPr>
            <w:tcW w:w="5670" w:type="dxa"/>
            <w:tcBorders>
              <w:top w:val="single" w:sz="8" w:space="0" w:color="000000"/>
              <w:left w:val="single" w:sz="4" w:space="0" w:color="000000"/>
            </w:tcBorders>
            <w:shd w:val="clear" w:color="auto" w:fill="C0C0C0"/>
            <w:vAlign w:val="center"/>
          </w:tcPr>
          <w:p w14:paraId="4B508830" w14:textId="77777777" w:rsidR="003A5057" w:rsidRPr="003A5057" w:rsidRDefault="003A5057" w:rsidP="003A5057">
            <w:pPr>
              <w:snapToGrid w:val="0"/>
              <w:jc w:val="center"/>
              <w:rPr>
                <w:b/>
                <w:sz w:val="22"/>
                <w:szCs w:val="22"/>
              </w:rPr>
            </w:pPr>
            <w:r w:rsidRPr="003A5057">
              <w:rPr>
                <w:b/>
                <w:sz w:val="22"/>
                <w:szCs w:val="22"/>
              </w:rPr>
              <w:t>Kryterium</w:t>
            </w:r>
          </w:p>
        </w:tc>
        <w:tc>
          <w:tcPr>
            <w:tcW w:w="1970" w:type="dxa"/>
            <w:tcBorders>
              <w:top w:val="single" w:sz="8" w:space="0" w:color="000000"/>
              <w:left w:val="single" w:sz="4" w:space="0" w:color="000000"/>
              <w:right w:val="single" w:sz="8" w:space="0" w:color="000000"/>
            </w:tcBorders>
            <w:shd w:val="clear" w:color="auto" w:fill="C0C0C0"/>
            <w:vAlign w:val="center"/>
          </w:tcPr>
          <w:p w14:paraId="6B8581A9" w14:textId="77777777" w:rsidR="003A5057" w:rsidRPr="003A5057" w:rsidRDefault="003A5057" w:rsidP="003A5057">
            <w:pPr>
              <w:snapToGrid w:val="0"/>
              <w:jc w:val="center"/>
              <w:rPr>
                <w:sz w:val="22"/>
                <w:szCs w:val="22"/>
              </w:rPr>
            </w:pPr>
            <w:r w:rsidRPr="003A5057">
              <w:rPr>
                <w:b/>
                <w:sz w:val="22"/>
                <w:szCs w:val="22"/>
              </w:rPr>
              <w:t>Ranga</w:t>
            </w:r>
          </w:p>
        </w:tc>
      </w:tr>
      <w:tr w:rsidR="003A5057" w:rsidRPr="003A5057" w14:paraId="0B630A13" w14:textId="77777777" w:rsidTr="00BB2B85">
        <w:trPr>
          <w:trHeight w:val="283"/>
        </w:trPr>
        <w:tc>
          <w:tcPr>
            <w:tcW w:w="567" w:type="dxa"/>
            <w:tcBorders>
              <w:top w:val="single" w:sz="8" w:space="0" w:color="000000"/>
              <w:left w:val="single" w:sz="8" w:space="0" w:color="000000"/>
              <w:bottom w:val="single" w:sz="8" w:space="0" w:color="000000"/>
            </w:tcBorders>
            <w:shd w:val="clear" w:color="auto" w:fill="auto"/>
            <w:vAlign w:val="center"/>
          </w:tcPr>
          <w:p w14:paraId="617FE5C7" w14:textId="77777777" w:rsidR="003A5057" w:rsidRPr="003A5057" w:rsidRDefault="003A5057" w:rsidP="003A5057">
            <w:pPr>
              <w:snapToGrid w:val="0"/>
              <w:jc w:val="center"/>
              <w:rPr>
                <w:sz w:val="22"/>
                <w:szCs w:val="22"/>
              </w:rPr>
            </w:pPr>
            <w:r w:rsidRPr="003A5057">
              <w:rPr>
                <w:sz w:val="22"/>
                <w:szCs w:val="22"/>
              </w:rPr>
              <w:t>1.</w:t>
            </w:r>
          </w:p>
        </w:tc>
        <w:tc>
          <w:tcPr>
            <w:tcW w:w="5670" w:type="dxa"/>
            <w:tcBorders>
              <w:top w:val="single" w:sz="8" w:space="0" w:color="000000"/>
              <w:left w:val="single" w:sz="4" w:space="0" w:color="000000"/>
              <w:bottom w:val="single" w:sz="8" w:space="0" w:color="000000"/>
            </w:tcBorders>
            <w:shd w:val="clear" w:color="auto" w:fill="auto"/>
            <w:vAlign w:val="center"/>
          </w:tcPr>
          <w:p w14:paraId="029EDABD" w14:textId="77777777" w:rsidR="003A5057" w:rsidRPr="003A5057" w:rsidRDefault="003A5057" w:rsidP="003A5057">
            <w:pPr>
              <w:snapToGrid w:val="0"/>
              <w:rPr>
                <w:sz w:val="22"/>
                <w:szCs w:val="22"/>
              </w:rPr>
            </w:pPr>
            <w:r w:rsidRPr="003A5057">
              <w:rPr>
                <w:sz w:val="22"/>
                <w:szCs w:val="22"/>
              </w:rPr>
              <w:t>Cena brutto oferty</w:t>
            </w:r>
          </w:p>
        </w:tc>
        <w:tc>
          <w:tcPr>
            <w:tcW w:w="197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33A372A" w14:textId="77777777" w:rsidR="003A5057" w:rsidRPr="003A5057" w:rsidRDefault="00CD5302" w:rsidP="00CD5302">
            <w:pPr>
              <w:snapToGrid w:val="0"/>
              <w:jc w:val="center"/>
              <w:rPr>
                <w:sz w:val="22"/>
                <w:szCs w:val="22"/>
              </w:rPr>
            </w:pPr>
            <w:r>
              <w:rPr>
                <w:sz w:val="22"/>
                <w:szCs w:val="22"/>
              </w:rPr>
              <w:t xml:space="preserve">60 </w:t>
            </w:r>
            <w:r w:rsidR="003A5057" w:rsidRPr="003A5057">
              <w:rPr>
                <w:sz w:val="22"/>
                <w:szCs w:val="22"/>
              </w:rPr>
              <w:t>%</w:t>
            </w:r>
          </w:p>
        </w:tc>
      </w:tr>
      <w:tr w:rsidR="003A5057" w:rsidRPr="003A5057" w14:paraId="0D9E299E" w14:textId="77777777" w:rsidTr="00BB2B85">
        <w:trPr>
          <w:trHeight w:val="283"/>
        </w:trPr>
        <w:tc>
          <w:tcPr>
            <w:tcW w:w="567" w:type="dxa"/>
            <w:tcBorders>
              <w:top w:val="single" w:sz="8" w:space="0" w:color="000000"/>
              <w:left w:val="single" w:sz="8" w:space="0" w:color="000000"/>
              <w:bottom w:val="single" w:sz="8" w:space="0" w:color="000000"/>
            </w:tcBorders>
            <w:shd w:val="clear" w:color="auto" w:fill="auto"/>
            <w:vAlign w:val="center"/>
          </w:tcPr>
          <w:p w14:paraId="71862DC7" w14:textId="77777777" w:rsidR="003A5057" w:rsidRPr="003A5057" w:rsidRDefault="003A5057" w:rsidP="003A5057">
            <w:pPr>
              <w:snapToGrid w:val="0"/>
              <w:jc w:val="center"/>
              <w:rPr>
                <w:sz w:val="22"/>
                <w:szCs w:val="22"/>
              </w:rPr>
            </w:pPr>
            <w:r w:rsidRPr="003A5057">
              <w:rPr>
                <w:sz w:val="22"/>
                <w:szCs w:val="22"/>
              </w:rPr>
              <w:t>2.</w:t>
            </w:r>
          </w:p>
        </w:tc>
        <w:tc>
          <w:tcPr>
            <w:tcW w:w="5670" w:type="dxa"/>
            <w:tcBorders>
              <w:top w:val="single" w:sz="8" w:space="0" w:color="000000"/>
              <w:left w:val="single" w:sz="4" w:space="0" w:color="000000"/>
              <w:bottom w:val="single" w:sz="8" w:space="0" w:color="000000"/>
            </w:tcBorders>
            <w:shd w:val="clear" w:color="auto" w:fill="auto"/>
            <w:vAlign w:val="center"/>
          </w:tcPr>
          <w:p w14:paraId="439711F2" w14:textId="77777777" w:rsidR="003A5057" w:rsidRPr="003A5057" w:rsidRDefault="00B849D2" w:rsidP="00B849D2">
            <w:pPr>
              <w:snapToGrid w:val="0"/>
              <w:rPr>
                <w:sz w:val="22"/>
                <w:szCs w:val="22"/>
              </w:rPr>
            </w:pPr>
            <w:r>
              <w:rPr>
                <w:sz w:val="22"/>
                <w:szCs w:val="22"/>
              </w:rPr>
              <w:t xml:space="preserve">Termin realizacji Etapu 2 </w:t>
            </w:r>
          </w:p>
        </w:tc>
        <w:tc>
          <w:tcPr>
            <w:tcW w:w="197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5984510" w14:textId="66A7DFDA" w:rsidR="003A5057" w:rsidRPr="003A5057" w:rsidRDefault="0085462F" w:rsidP="003A5057">
            <w:pPr>
              <w:snapToGrid w:val="0"/>
              <w:jc w:val="center"/>
              <w:rPr>
                <w:sz w:val="22"/>
                <w:szCs w:val="22"/>
              </w:rPr>
            </w:pPr>
            <w:r>
              <w:rPr>
                <w:sz w:val="22"/>
                <w:szCs w:val="22"/>
              </w:rPr>
              <w:t>10</w:t>
            </w:r>
            <w:r w:rsidR="00420EEB">
              <w:rPr>
                <w:sz w:val="22"/>
                <w:szCs w:val="22"/>
              </w:rPr>
              <w:t xml:space="preserve"> </w:t>
            </w:r>
            <w:r w:rsidR="003A5057" w:rsidRPr="003A5057">
              <w:rPr>
                <w:sz w:val="22"/>
                <w:szCs w:val="22"/>
              </w:rPr>
              <w:t>%</w:t>
            </w:r>
          </w:p>
        </w:tc>
      </w:tr>
      <w:tr w:rsidR="00914A01" w:rsidRPr="003A5057" w14:paraId="041108DF" w14:textId="77777777" w:rsidTr="00B849D2">
        <w:trPr>
          <w:trHeight w:val="44"/>
        </w:trPr>
        <w:tc>
          <w:tcPr>
            <w:tcW w:w="567" w:type="dxa"/>
            <w:tcBorders>
              <w:top w:val="single" w:sz="8" w:space="0" w:color="000000"/>
              <w:left w:val="single" w:sz="8" w:space="0" w:color="000000"/>
              <w:bottom w:val="single" w:sz="8" w:space="0" w:color="000000"/>
            </w:tcBorders>
            <w:shd w:val="clear" w:color="auto" w:fill="auto"/>
            <w:vAlign w:val="center"/>
          </w:tcPr>
          <w:p w14:paraId="07AF4BB9" w14:textId="77777777" w:rsidR="00914A01" w:rsidRPr="003A5057" w:rsidRDefault="00914A01" w:rsidP="003A5057">
            <w:pPr>
              <w:snapToGrid w:val="0"/>
              <w:jc w:val="center"/>
              <w:rPr>
                <w:sz w:val="22"/>
                <w:szCs w:val="22"/>
              </w:rPr>
            </w:pPr>
            <w:r>
              <w:rPr>
                <w:sz w:val="22"/>
                <w:szCs w:val="22"/>
              </w:rPr>
              <w:t>3.</w:t>
            </w:r>
          </w:p>
        </w:tc>
        <w:tc>
          <w:tcPr>
            <w:tcW w:w="5670" w:type="dxa"/>
            <w:tcBorders>
              <w:top w:val="single" w:sz="8" w:space="0" w:color="000000"/>
              <w:left w:val="single" w:sz="4" w:space="0" w:color="000000"/>
              <w:bottom w:val="single" w:sz="8" w:space="0" w:color="000000"/>
            </w:tcBorders>
            <w:shd w:val="clear" w:color="auto" w:fill="auto"/>
            <w:vAlign w:val="center"/>
          </w:tcPr>
          <w:p w14:paraId="6AF8A9F5" w14:textId="77777777" w:rsidR="00914A01" w:rsidRPr="003A5057" w:rsidRDefault="00B849D2" w:rsidP="003A5057">
            <w:pPr>
              <w:snapToGrid w:val="0"/>
              <w:rPr>
                <w:sz w:val="22"/>
                <w:szCs w:val="22"/>
              </w:rPr>
            </w:pPr>
            <w:r w:rsidRPr="00465AD4">
              <w:rPr>
                <w:sz w:val="22"/>
                <w:szCs w:val="22"/>
              </w:rPr>
              <w:t>Doświadczenie osób wyznaczonych do realizacji zamówienia</w:t>
            </w:r>
          </w:p>
        </w:tc>
        <w:tc>
          <w:tcPr>
            <w:tcW w:w="197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09D0D38" w14:textId="16A4D821" w:rsidR="00914A01" w:rsidRPr="003A5057" w:rsidRDefault="0085462F" w:rsidP="003A5057">
            <w:pPr>
              <w:snapToGrid w:val="0"/>
              <w:jc w:val="center"/>
              <w:rPr>
                <w:sz w:val="22"/>
                <w:szCs w:val="22"/>
              </w:rPr>
            </w:pPr>
            <w:r>
              <w:rPr>
                <w:sz w:val="22"/>
                <w:szCs w:val="22"/>
              </w:rPr>
              <w:t>30</w:t>
            </w:r>
            <w:r w:rsidR="00420EEB">
              <w:rPr>
                <w:sz w:val="22"/>
                <w:szCs w:val="22"/>
              </w:rPr>
              <w:t xml:space="preserve"> %</w:t>
            </w:r>
          </w:p>
        </w:tc>
      </w:tr>
      <w:tr w:rsidR="003A5057" w:rsidRPr="003A5057" w14:paraId="25B5B75F" w14:textId="77777777" w:rsidTr="00BB2B85">
        <w:trPr>
          <w:trHeight w:val="271"/>
        </w:trPr>
        <w:tc>
          <w:tcPr>
            <w:tcW w:w="6237" w:type="dxa"/>
            <w:gridSpan w:val="2"/>
            <w:tcBorders>
              <w:top w:val="single" w:sz="4" w:space="0" w:color="000000"/>
              <w:left w:val="single" w:sz="8" w:space="0" w:color="000000"/>
              <w:bottom w:val="single" w:sz="4" w:space="0" w:color="000000"/>
            </w:tcBorders>
            <w:shd w:val="clear" w:color="auto" w:fill="auto"/>
            <w:vAlign w:val="center"/>
          </w:tcPr>
          <w:p w14:paraId="1C8DF93A" w14:textId="77777777" w:rsidR="003A5057" w:rsidRPr="003A5057" w:rsidRDefault="003A5057" w:rsidP="003A5057">
            <w:pPr>
              <w:snapToGrid w:val="0"/>
              <w:jc w:val="right"/>
              <w:rPr>
                <w:b/>
                <w:sz w:val="22"/>
                <w:szCs w:val="22"/>
              </w:rPr>
            </w:pPr>
            <w:r w:rsidRPr="003A5057">
              <w:rPr>
                <w:b/>
                <w:sz w:val="22"/>
                <w:szCs w:val="22"/>
              </w:rPr>
              <w:t>Razem</w:t>
            </w:r>
          </w:p>
        </w:tc>
        <w:tc>
          <w:tcPr>
            <w:tcW w:w="19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D9EF1FA" w14:textId="77777777" w:rsidR="003A5057" w:rsidRPr="003A5057" w:rsidRDefault="003A5057" w:rsidP="003A5057">
            <w:pPr>
              <w:snapToGrid w:val="0"/>
              <w:jc w:val="center"/>
              <w:rPr>
                <w:sz w:val="22"/>
                <w:szCs w:val="22"/>
              </w:rPr>
            </w:pPr>
            <w:r w:rsidRPr="003A5057">
              <w:rPr>
                <w:b/>
                <w:sz w:val="22"/>
                <w:szCs w:val="22"/>
              </w:rPr>
              <w:t>100%</w:t>
            </w:r>
          </w:p>
        </w:tc>
      </w:tr>
    </w:tbl>
    <w:p w14:paraId="47489027" w14:textId="77777777" w:rsidR="003A5057" w:rsidRPr="003A5057" w:rsidRDefault="003A5057" w:rsidP="003A5057">
      <w:pPr>
        <w:tabs>
          <w:tab w:val="left" w:pos="567"/>
        </w:tabs>
        <w:suppressAutoHyphens/>
        <w:rPr>
          <w:sz w:val="22"/>
          <w:szCs w:val="22"/>
        </w:rPr>
      </w:pPr>
    </w:p>
    <w:p w14:paraId="45CEFD70" w14:textId="77777777" w:rsidR="003A5057" w:rsidRPr="003A5057" w:rsidRDefault="003A5057" w:rsidP="00E20569">
      <w:pPr>
        <w:suppressAutoHyphens/>
        <w:ind w:left="284"/>
        <w:rPr>
          <w:sz w:val="22"/>
          <w:szCs w:val="22"/>
        </w:rPr>
      </w:pPr>
      <w:r w:rsidRPr="003A5057">
        <w:rPr>
          <w:sz w:val="22"/>
          <w:szCs w:val="22"/>
        </w:rPr>
        <w:t>Oferty zostaną ocenione za pomocą systemu punktowego, zgodnie z poniższymi kryteriami:</w:t>
      </w:r>
    </w:p>
    <w:p w14:paraId="30DD804A" w14:textId="11776367" w:rsidR="003A5057" w:rsidRPr="003A5057" w:rsidRDefault="003A5057" w:rsidP="00C5556C">
      <w:pPr>
        <w:widowControl w:val="0"/>
        <w:numPr>
          <w:ilvl w:val="0"/>
          <w:numId w:val="38"/>
        </w:numPr>
        <w:suppressAutoHyphens/>
        <w:autoSpaceDE w:val="0"/>
        <w:jc w:val="both"/>
        <w:rPr>
          <w:sz w:val="22"/>
          <w:szCs w:val="22"/>
        </w:rPr>
      </w:pPr>
      <w:r w:rsidRPr="003A5057">
        <w:rPr>
          <w:sz w:val="22"/>
          <w:szCs w:val="22"/>
        </w:rPr>
        <w:t xml:space="preserve">W kryterium nr 1 – </w:t>
      </w:r>
      <w:r w:rsidRPr="003A5057">
        <w:rPr>
          <w:b/>
          <w:sz w:val="22"/>
          <w:szCs w:val="22"/>
        </w:rPr>
        <w:t>Cena brutto oferty</w:t>
      </w:r>
      <w:r w:rsidRPr="003A5057">
        <w:rPr>
          <w:sz w:val="22"/>
          <w:szCs w:val="22"/>
        </w:rPr>
        <w:t>, maksymalną liczbę punktów</w:t>
      </w:r>
      <w:r w:rsidR="00EC55C2">
        <w:rPr>
          <w:sz w:val="22"/>
          <w:szCs w:val="22"/>
        </w:rPr>
        <w:t xml:space="preserve"> (60 pkt) </w:t>
      </w:r>
      <w:r w:rsidRPr="003A5057">
        <w:rPr>
          <w:sz w:val="22"/>
          <w:szCs w:val="22"/>
        </w:rPr>
        <w:t xml:space="preserve">otrzyma oferta </w:t>
      </w:r>
      <w:r w:rsidRPr="003A5057">
        <w:rPr>
          <w:sz w:val="22"/>
          <w:szCs w:val="22"/>
        </w:rPr>
        <w:br/>
        <w:t xml:space="preserve">z najniższą ceną brutto, natomiast pozostałe oferty otrzymają punkty wynikające </w:t>
      </w:r>
      <w:r w:rsidRPr="003A5057">
        <w:rPr>
          <w:sz w:val="22"/>
          <w:szCs w:val="22"/>
        </w:rPr>
        <w:br/>
        <w:t>z arytmetycznych przeliczeń, zgodnie z poniższym wzorem:</w:t>
      </w:r>
    </w:p>
    <w:p w14:paraId="3C8F5F1D" w14:textId="77777777" w:rsidR="003A5057" w:rsidRPr="003A5057" w:rsidRDefault="003A5057" w:rsidP="00E20569">
      <w:pPr>
        <w:tabs>
          <w:tab w:val="left" w:pos="1287"/>
        </w:tabs>
        <w:suppressAutoHyphens/>
        <w:jc w:val="center"/>
        <w:rPr>
          <w:sz w:val="22"/>
          <w:szCs w:val="22"/>
        </w:rPr>
      </w:pPr>
      <w:r w:rsidRPr="003A5057">
        <w:rPr>
          <w:position w:val="-24"/>
          <w:sz w:val="22"/>
          <w:szCs w:val="22"/>
        </w:rPr>
        <w:object w:dxaOrig="1460" w:dyaOrig="620" w14:anchorId="3BDBF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35pt;height:38.2pt" o:ole="">
            <v:imagedata r:id="rId19" o:title=""/>
          </v:shape>
          <o:OLEObject Type="Embed" ProgID="Equation.3" ShapeID="_x0000_i1025" DrawAspect="Content" ObjectID="_1610185281" r:id="rId20"/>
        </w:object>
      </w:r>
    </w:p>
    <w:p w14:paraId="6340B945" w14:textId="77777777" w:rsidR="003A5057" w:rsidRPr="003A5057" w:rsidRDefault="003A5057" w:rsidP="00E20569">
      <w:pPr>
        <w:ind w:left="720"/>
        <w:rPr>
          <w:sz w:val="22"/>
          <w:szCs w:val="22"/>
        </w:rPr>
      </w:pPr>
      <w:r w:rsidRPr="003A5057">
        <w:rPr>
          <w:sz w:val="22"/>
          <w:szCs w:val="22"/>
        </w:rPr>
        <w:t>gdzie: C – liczba punktów przyznanych Wykonawcy w kryterium Cena brutto oferty</w:t>
      </w:r>
    </w:p>
    <w:p w14:paraId="45106ED2" w14:textId="77777777" w:rsidR="003A5057" w:rsidRPr="003A5057" w:rsidRDefault="003A5057" w:rsidP="00E20569">
      <w:pPr>
        <w:ind w:left="720"/>
        <w:rPr>
          <w:sz w:val="22"/>
          <w:szCs w:val="22"/>
        </w:rPr>
      </w:pPr>
      <w:r w:rsidRPr="003A5057">
        <w:rPr>
          <w:sz w:val="22"/>
          <w:szCs w:val="22"/>
        </w:rPr>
        <w:t>Cmin – najniższa zaoferowana Cena brutto oferty</w:t>
      </w:r>
    </w:p>
    <w:p w14:paraId="22785791" w14:textId="77777777" w:rsidR="003A5057" w:rsidRPr="003A5057" w:rsidRDefault="003A5057" w:rsidP="00E20569">
      <w:pPr>
        <w:ind w:left="720"/>
        <w:rPr>
          <w:sz w:val="22"/>
          <w:szCs w:val="22"/>
        </w:rPr>
      </w:pPr>
      <w:r w:rsidRPr="003A5057">
        <w:rPr>
          <w:sz w:val="22"/>
          <w:szCs w:val="22"/>
        </w:rPr>
        <w:t>Cob – Cena brutto oferty zaoferowana w badanej ofercie</w:t>
      </w:r>
    </w:p>
    <w:p w14:paraId="7DC41104" w14:textId="77777777" w:rsidR="003A5057" w:rsidRPr="003A5057" w:rsidRDefault="003A5057" w:rsidP="00E20569">
      <w:pPr>
        <w:ind w:left="720"/>
        <w:rPr>
          <w:sz w:val="22"/>
          <w:szCs w:val="22"/>
        </w:rPr>
      </w:pPr>
      <w:r w:rsidRPr="003A5057">
        <w:rPr>
          <w:sz w:val="22"/>
          <w:szCs w:val="22"/>
        </w:rPr>
        <w:t xml:space="preserve">R – ranga </w:t>
      </w:r>
    </w:p>
    <w:p w14:paraId="65CDC142" w14:textId="77777777" w:rsidR="003A5057" w:rsidRPr="003A5057" w:rsidRDefault="003A5057" w:rsidP="003A5057">
      <w:pPr>
        <w:tabs>
          <w:tab w:val="left" w:pos="0"/>
        </w:tabs>
        <w:suppressAutoHyphens/>
        <w:rPr>
          <w:sz w:val="22"/>
          <w:szCs w:val="22"/>
          <w:lang w:eastAsia="ar-SA"/>
        </w:rPr>
      </w:pPr>
    </w:p>
    <w:p w14:paraId="217BF617" w14:textId="49C5DC86" w:rsidR="00E20569" w:rsidRPr="00E20569" w:rsidRDefault="00B849D2" w:rsidP="00C5556C">
      <w:pPr>
        <w:pStyle w:val="Akapitzlist"/>
        <w:widowControl w:val="0"/>
        <w:numPr>
          <w:ilvl w:val="0"/>
          <w:numId w:val="38"/>
        </w:numPr>
        <w:shd w:val="clear" w:color="auto" w:fill="FFFFFF"/>
        <w:suppressAutoHyphens/>
        <w:autoSpaceDE w:val="0"/>
        <w:autoSpaceDN w:val="0"/>
        <w:adjustRightInd w:val="0"/>
        <w:spacing w:line="240" w:lineRule="auto"/>
        <w:jc w:val="both"/>
        <w:rPr>
          <w:rFonts w:ascii="Times New Roman" w:eastAsiaTheme="minorHAnsi" w:hAnsi="Times New Roman"/>
          <w:color w:val="000000"/>
          <w:sz w:val="22"/>
          <w:szCs w:val="22"/>
          <w:lang w:eastAsia="en-US"/>
        </w:rPr>
      </w:pPr>
      <w:r w:rsidRPr="00E20569">
        <w:rPr>
          <w:rFonts w:ascii="Times New Roman" w:hAnsi="Times New Roman"/>
          <w:sz w:val="22"/>
          <w:szCs w:val="22"/>
        </w:rPr>
        <w:t xml:space="preserve">W kryterium nr 2 – </w:t>
      </w:r>
      <w:r w:rsidRPr="00E20569">
        <w:rPr>
          <w:rFonts w:ascii="Times New Roman" w:hAnsi="Times New Roman"/>
          <w:b/>
          <w:sz w:val="22"/>
          <w:szCs w:val="22"/>
        </w:rPr>
        <w:t>Termin realizacji Etapu 2</w:t>
      </w:r>
      <w:r w:rsidR="00E20569" w:rsidRPr="00E20569">
        <w:rPr>
          <w:rFonts w:ascii="Times New Roman" w:hAnsi="Times New Roman"/>
          <w:b/>
          <w:sz w:val="22"/>
          <w:szCs w:val="22"/>
        </w:rPr>
        <w:t xml:space="preserve">, </w:t>
      </w:r>
      <w:r w:rsidR="00E20569" w:rsidRPr="00E20569">
        <w:rPr>
          <w:rFonts w:ascii="Times New Roman" w:eastAsiaTheme="minorHAnsi" w:hAnsi="Times New Roman"/>
          <w:sz w:val="22"/>
          <w:szCs w:val="22"/>
          <w:lang w:eastAsia="en-US"/>
        </w:rPr>
        <w:t>Wykonawc</w:t>
      </w:r>
      <w:r w:rsidR="00CD5302">
        <w:rPr>
          <w:rFonts w:ascii="Times New Roman" w:eastAsiaTheme="minorHAnsi" w:hAnsi="Times New Roman"/>
          <w:sz w:val="22"/>
          <w:szCs w:val="22"/>
          <w:lang w:eastAsia="en-US"/>
        </w:rPr>
        <w:t>a może</w:t>
      </w:r>
      <w:r w:rsidR="00E20569" w:rsidRPr="00E20569">
        <w:rPr>
          <w:rFonts w:ascii="Times New Roman" w:eastAsiaTheme="minorHAnsi" w:hAnsi="Times New Roman"/>
          <w:sz w:val="22"/>
          <w:szCs w:val="22"/>
          <w:lang w:eastAsia="en-US"/>
        </w:rPr>
        <w:t xml:space="preserve"> otrzymać maksymalnie </w:t>
      </w:r>
      <w:r w:rsidR="00E20569" w:rsidRPr="00E20569">
        <w:rPr>
          <w:rFonts w:ascii="Times New Roman" w:eastAsiaTheme="minorHAnsi" w:hAnsi="Times New Roman"/>
          <w:sz w:val="22"/>
          <w:szCs w:val="22"/>
          <w:lang w:eastAsia="en-US"/>
        </w:rPr>
        <w:br/>
      </w:r>
      <w:r w:rsidR="00245BE5">
        <w:rPr>
          <w:rFonts w:ascii="Times New Roman" w:eastAsiaTheme="minorHAnsi" w:hAnsi="Times New Roman"/>
          <w:sz w:val="22"/>
          <w:szCs w:val="22"/>
          <w:lang w:eastAsia="en-US"/>
        </w:rPr>
        <w:t>10</w:t>
      </w:r>
      <w:r w:rsidR="00E20569" w:rsidRPr="00E20569">
        <w:rPr>
          <w:rFonts w:ascii="Times New Roman" w:eastAsiaTheme="minorHAnsi" w:hAnsi="Times New Roman"/>
          <w:sz w:val="22"/>
          <w:szCs w:val="22"/>
          <w:lang w:eastAsia="en-US"/>
        </w:rPr>
        <w:t xml:space="preserve"> punktów.</w:t>
      </w:r>
    </w:p>
    <w:p w14:paraId="2B9CA686" w14:textId="77777777" w:rsidR="00E20569" w:rsidRDefault="00E20569" w:rsidP="00E20569">
      <w:pPr>
        <w:ind w:left="709"/>
        <w:jc w:val="both"/>
        <w:rPr>
          <w:rFonts w:eastAsiaTheme="minorHAnsi"/>
          <w:color w:val="000000"/>
          <w:sz w:val="22"/>
          <w:szCs w:val="22"/>
          <w:lang w:eastAsia="en-US"/>
        </w:rPr>
      </w:pPr>
      <w:r w:rsidRPr="00E20569">
        <w:rPr>
          <w:rFonts w:eastAsiaTheme="minorHAnsi"/>
          <w:color w:val="000000"/>
          <w:sz w:val="22"/>
          <w:szCs w:val="22"/>
          <w:lang w:eastAsia="en-US"/>
        </w:rPr>
        <w:t>Zamawiający przyzna punkty za deklarację skrócenia terminu wykonania E</w:t>
      </w:r>
      <w:r w:rsidR="00EB376D">
        <w:rPr>
          <w:rFonts w:eastAsiaTheme="minorHAnsi"/>
          <w:color w:val="000000"/>
          <w:sz w:val="22"/>
          <w:szCs w:val="22"/>
          <w:lang w:eastAsia="en-US"/>
        </w:rPr>
        <w:t xml:space="preserve">tapu 2 </w:t>
      </w:r>
      <w:r w:rsidR="00EB376D">
        <w:rPr>
          <w:rFonts w:eastAsiaTheme="minorHAnsi"/>
          <w:color w:val="000000"/>
          <w:sz w:val="22"/>
          <w:szCs w:val="22"/>
          <w:lang w:eastAsia="en-US"/>
        </w:rPr>
        <w:br/>
        <w:t>wg następujących zasad:</w:t>
      </w: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237"/>
        <w:gridCol w:w="1843"/>
      </w:tblGrid>
      <w:tr w:rsidR="00EB376D" w:rsidRPr="00EB376D" w14:paraId="12CE44A5" w14:textId="77777777" w:rsidTr="000B5983">
        <w:tc>
          <w:tcPr>
            <w:tcW w:w="6237" w:type="dxa"/>
            <w:shd w:val="clear" w:color="auto" w:fill="FFFFFF" w:themeFill="background1"/>
            <w:vAlign w:val="center"/>
          </w:tcPr>
          <w:p w14:paraId="33AD382D" w14:textId="77777777" w:rsidR="00EB376D" w:rsidRPr="00EB376D" w:rsidRDefault="00EB376D" w:rsidP="00EB376D">
            <w:pPr>
              <w:pStyle w:val="Tekstpodstawowywcity"/>
              <w:tabs>
                <w:tab w:val="left" w:pos="0"/>
              </w:tabs>
              <w:ind w:left="0"/>
              <w:jc w:val="center"/>
              <w:rPr>
                <w:rFonts w:ascii="Times New Roman" w:hAnsi="Times New Roman" w:cs="Times New Roman"/>
                <w:b/>
                <w:sz w:val="22"/>
                <w:szCs w:val="22"/>
              </w:rPr>
            </w:pPr>
            <w:r w:rsidRPr="00EB376D">
              <w:rPr>
                <w:rFonts w:ascii="Times New Roman" w:hAnsi="Times New Roman" w:cs="Times New Roman"/>
                <w:b/>
                <w:sz w:val="22"/>
                <w:szCs w:val="22"/>
              </w:rPr>
              <w:t>Termin realizacji Etapu 2</w:t>
            </w:r>
          </w:p>
        </w:tc>
        <w:tc>
          <w:tcPr>
            <w:tcW w:w="1843" w:type="dxa"/>
            <w:shd w:val="clear" w:color="auto" w:fill="FFFFFF" w:themeFill="background1"/>
            <w:vAlign w:val="center"/>
          </w:tcPr>
          <w:p w14:paraId="1750D37E" w14:textId="77777777" w:rsidR="00EB376D" w:rsidRPr="00EB376D" w:rsidRDefault="00EB376D" w:rsidP="009E4C3F">
            <w:pPr>
              <w:pStyle w:val="Tekstpodstawowywcity"/>
              <w:tabs>
                <w:tab w:val="left" w:pos="1451"/>
              </w:tabs>
              <w:ind w:left="-108" w:right="-108"/>
              <w:jc w:val="center"/>
              <w:rPr>
                <w:rFonts w:ascii="Times New Roman" w:hAnsi="Times New Roman" w:cs="Times New Roman"/>
                <w:b/>
                <w:sz w:val="22"/>
                <w:szCs w:val="22"/>
              </w:rPr>
            </w:pPr>
            <w:r w:rsidRPr="00EB376D">
              <w:rPr>
                <w:rFonts w:ascii="Times New Roman" w:hAnsi="Times New Roman" w:cs="Times New Roman"/>
                <w:b/>
                <w:sz w:val="22"/>
                <w:szCs w:val="22"/>
              </w:rPr>
              <w:t>Liczba punktów</w:t>
            </w:r>
          </w:p>
        </w:tc>
      </w:tr>
      <w:tr w:rsidR="00EB376D" w:rsidRPr="00EB376D" w14:paraId="6D697F8F" w14:textId="77777777" w:rsidTr="000B5983">
        <w:tc>
          <w:tcPr>
            <w:tcW w:w="6237" w:type="dxa"/>
            <w:shd w:val="clear" w:color="auto" w:fill="FFFFFF" w:themeFill="background1"/>
            <w:vAlign w:val="center"/>
          </w:tcPr>
          <w:p w14:paraId="0E2C2671" w14:textId="77777777" w:rsidR="00EB376D" w:rsidRPr="00EB376D" w:rsidRDefault="00CB5B62" w:rsidP="009E4C3F">
            <w:pPr>
              <w:jc w:val="center"/>
              <w:rPr>
                <w:bCs/>
                <w:sz w:val="22"/>
                <w:szCs w:val="22"/>
                <w:lang w:eastAsia="en-US"/>
              </w:rPr>
            </w:pPr>
            <w:r w:rsidRPr="00E20569">
              <w:rPr>
                <w:rFonts w:eastAsiaTheme="minorHAnsi"/>
                <w:bCs/>
                <w:color w:val="000000"/>
                <w:sz w:val="22"/>
                <w:szCs w:val="22"/>
                <w:lang w:eastAsia="en-US"/>
              </w:rPr>
              <w:t xml:space="preserve">do 60 dni kalendarzowych </w:t>
            </w:r>
            <w:r w:rsidRPr="00E20569">
              <w:rPr>
                <w:rFonts w:eastAsiaTheme="minorHAnsi"/>
                <w:spacing w:val="-4"/>
                <w:sz w:val="22"/>
                <w:szCs w:val="22"/>
                <w:lang w:eastAsia="en-US"/>
              </w:rPr>
              <w:t>od dnia przekazania drogą elektroniczną podpisanego przez Zamawiającego protokołu odbioru Etapu 1</w:t>
            </w:r>
          </w:p>
        </w:tc>
        <w:tc>
          <w:tcPr>
            <w:tcW w:w="1843" w:type="dxa"/>
            <w:shd w:val="clear" w:color="auto" w:fill="FFFFFF" w:themeFill="background1"/>
            <w:vAlign w:val="center"/>
          </w:tcPr>
          <w:p w14:paraId="4ECB6EE1" w14:textId="77777777" w:rsidR="00EB376D" w:rsidRPr="00EB376D" w:rsidRDefault="00CB5B62" w:rsidP="00EB376D">
            <w:pPr>
              <w:pStyle w:val="Tekstpodstawowywcity"/>
              <w:ind w:left="-111"/>
              <w:jc w:val="center"/>
              <w:rPr>
                <w:rFonts w:ascii="Times New Roman" w:hAnsi="Times New Roman" w:cs="Times New Roman"/>
                <w:sz w:val="22"/>
                <w:szCs w:val="22"/>
              </w:rPr>
            </w:pPr>
            <w:r>
              <w:rPr>
                <w:rFonts w:ascii="Times New Roman" w:hAnsi="Times New Roman" w:cs="Times New Roman"/>
                <w:sz w:val="22"/>
                <w:szCs w:val="22"/>
              </w:rPr>
              <w:t>0 pkt.</w:t>
            </w:r>
          </w:p>
        </w:tc>
      </w:tr>
      <w:tr w:rsidR="00CB5B62" w:rsidRPr="00EB376D" w14:paraId="3941DBAB" w14:textId="77777777" w:rsidTr="000B5983">
        <w:tc>
          <w:tcPr>
            <w:tcW w:w="6237" w:type="dxa"/>
            <w:shd w:val="clear" w:color="auto" w:fill="FFFFFF" w:themeFill="background1"/>
            <w:vAlign w:val="center"/>
          </w:tcPr>
          <w:p w14:paraId="034F7848" w14:textId="77777777" w:rsidR="00CB5B62" w:rsidRPr="00EB376D" w:rsidRDefault="00CB5B62" w:rsidP="009E4C3F">
            <w:pPr>
              <w:jc w:val="center"/>
              <w:rPr>
                <w:bCs/>
                <w:sz w:val="22"/>
                <w:szCs w:val="22"/>
                <w:lang w:eastAsia="en-US"/>
              </w:rPr>
            </w:pPr>
            <w:r w:rsidRPr="00E20569">
              <w:rPr>
                <w:rFonts w:eastAsiaTheme="minorHAnsi"/>
                <w:bCs/>
                <w:color w:val="000000"/>
                <w:sz w:val="22"/>
                <w:szCs w:val="22"/>
                <w:lang w:eastAsia="en-US"/>
              </w:rPr>
              <w:t xml:space="preserve">do 54 dni kalendarzowych </w:t>
            </w:r>
            <w:r w:rsidRPr="00E20569">
              <w:rPr>
                <w:rFonts w:eastAsiaTheme="minorHAnsi"/>
                <w:spacing w:val="-4"/>
                <w:sz w:val="22"/>
                <w:szCs w:val="22"/>
                <w:lang w:eastAsia="en-US"/>
              </w:rPr>
              <w:t>od dnia przekazania drogą elektroniczną podpisanego przez Zamawiającego protokołu odbioru Etapu 1</w:t>
            </w:r>
          </w:p>
        </w:tc>
        <w:tc>
          <w:tcPr>
            <w:tcW w:w="1843" w:type="dxa"/>
            <w:shd w:val="clear" w:color="auto" w:fill="FFFFFF" w:themeFill="background1"/>
            <w:vAlign w:val="center"/>
          </w:tcPr>
          <w:p w14:paraId="1AC601DB" w14:textId="32DCA50A" w:rsidR="00CB5B62" w:rsidRPr="00EB376D" w:rsidRDefault="0085462F" w:rsidP="00EB376D">
            <w:pPr>
              <w:pStyle w:val="Tekstpodstawowywcity"/>
              <w:ind w:left="-111"/>
              <w:jc w:val="center"/>
              <w:rPr>
                <w:rFonts w:ascii="Times New Roman" w:hAnsi="Times New Roman" w:cs="Times New Roman"/>
                <w:sz w:val="22"/>
                <w:szCs w:val="22"/>
              </w:rPr>
            </w:pPr>
            <w:r>
              <w:rPr>
                <w:rFonts w:ascii="Times New Roman" w:hAnsi="Times New Roman" w:cs="Times New Roman"/>
                <w:sz w:val="22"/>
                <w:szCs w:val="22"/>
              </w:rPr>
              <w:t>5</w:t>
            </w:r>
            <w:r w:rsidR="00CB5B62">
              <w:rPr>
                <w:rFonts w:ascii="Times New Roman" w:hAnsi="Times New Roman" w:cs="Times New Roman"/>
                <w:sz w:val="22"/>
                <w:szCs w:val="22"/>
              </w:rPr>
              <w:t xml:space="preserve"> pkt.</w:t>
            </w:r>
          </w:p>
        </w:tc>
      </w:tr>
      <w:tr w:rsidR="00EB376D" w:rsidRPr="00EB376D" w14:paraId="4C9308F9" w14:textId="77777777" w:rsidTr="000B5983">
        <w:tc>
          <w:tcPr>
            <w:tcW w:w="6237" w:type="dxa"/>
            <w:shd w:val="clear" w:color="auto" w:fill="FFFFFF" w:themeFill="background1"/>
            <w:vAlign w:val="center"/>
          </w:tcPr>
          <w:p w14:paraId="2E9506F0" w14:textId="77777777" w:rsidR="00EB376D" w:rsidRPr="00EB376D" w:rsidRDefault="00CB5B62" w:rsidP="009E4C3F">
            <w:pPr>
              <w:jc w:val="center"/>
              <w:rPr>
                <w:sz w:val="22"/>
                <w:szCs w:val="22"/>
                <w:lang w:eastAsia="en-US"/>
              </w:rPr>
            </w:pPr>
            <w:r w:rsidRPr="00E20569">
              <w:rPr>
                <w:rFonts w:eastAsiaTheme="minorHAnsi"/>
                <w:bCs/>
                <w:color w:val="000000"/>
                <w:sz w:val="22"/>
                <w:szCs w:val="22"/>
                <w:lang w:eastAsia="en-US"/>
              </w:rPr>
              <w:t xml:space="preserve">do 48 dni kalendarzowych </w:t>
            </w:r>
            <w:r w:rsidRPr="00E20569">
              <w:rPr>
                <w:rFonts w:eastAsiaTheme="minorHAnsi"/>
                <w:spacing w:val="-4"/>
                <w:sz w:val="22"/>
                <w:szCs w:val="22"/>
                <w:lang w:eastAsia="en-US"/>
              </w:rPr>
              <w:t>od dnia przekazania drogą elektroniczną podpisanego przez Zamawiającego protokołu odbioru Etapu 1</w:t>
            </w:r>
          </w:p>
        </w:tc>
        <w:tc>
          <w:tcPr>
            <w:tcW w:w="1843" w:type="dxa"/>
            <w:shd w:val="clear" w:color="auto" w:fill="FFFFFF" w:themeFill="background1"/>
            <w:vAlign w:val="center"/>
          </w:tcPr>
          <w:p w14:paraId="2637FA88" w14:textId="67B1E8D8" w:rsidR="00EB376D" w:rsidRPr="00EB376D" w:rsidRDefault="0085462F" w:rsidP="00CB5B62">
            <w:pPr>
              <w:pStyle w:val="Tekstpodstawowywcity"/>
              <w:ind w:left="-111"/>
              <w:jc w:val="center"/>
              <w:rPr>
                <w:rFonts w:ascii="Times New Roman" w:hAnsi="Times New Roman" w:cs="Times New Roman"/>
                <w:sz w:val="22"/>
                <w:szCs w:val="22"/>
              </w:rPr>
            </w:pPr>
            <w:r>
              <w:rPr>
                <w:rFonts w:ascii="Times New Roman" w:hAnsi="Times New Roman" w:cs="Times New Roman"/>
                <w:sz w:val="22"/>
                <w:szCs w:val="22"/>
              </w:rPr>
              <w:t>10</w:t>
            </w:r>
            <w:r w:rsidR="00CB5B62">
              <w:rPr>
                <w:rFonts w:ascii="Times New Roman" w:hAnsi="Times New Roman" w:cs="Times New Roman"/>
                <w:sz w:val="22"/>
                <w:szCs w:val="22"/>
              </w:rPr>
              <w:t xml:space="preserve"> pkt.</w:t>
            </w:r>
          </w:p>
        </w:tc>
      </w:tr>
    </w:tbl>
    <w:p w14:paraId="3FCC22EE" w14:textId="77777777" w:rsidR="00E20569" w:rsidRPr="00B849D2" w:rsidRDefault="00E20569" w:rsidP="00E20569">
      <w:pPr>
        <w:widowControl w:val="0"/>
        <w:shd w:val="clear" w:color="auto" w:fill="FFFFFF"/>
        <w:suppressAutoHyphens/>
        <w:autoSpaceDE w:val="0"/>
        <w:jc w:val="both"/>
        <w:rPr>
          <w:b/>
          <w:sz w:val="22"/>
          <w:szCs w:val="22"/>
        </w:rPr>
      </w:pPr>
    </w:p>
    <w:p w14:paraId="1564E293" w14:textId="48B65315" w:rsidR="00617D26" w:rsidRPr="005F28D0" w:rsidRDefault="003A5057" w:rsidP="00C5556C">
      <w:pPr>
        <w:pStyle w:val="Akapitzlist"/>
        <w:widowControl w:val="0"/>
        <w:numPr>
          <w:ilvl w:val="0"/>
          <w:numId w:val="38"/>
        </w:numPr>
        <w:shd w:val="clear" w:color="auto" w:fill="FFFFFF"/>
        <w:suppressAutoHyphens/>
        <w:autoSpaceDE w:val="0"/>
        <w:jc w:val="both"/>
        <w:rPr>
          <w:rFonts w:ascii="Times New Roman" w:hAnsi="Times New Roman"/>
          <w:sz w:val="22"/>
          <w:szCs w:val="22"/>
        </w:rPr>
      </w:pPr>
      <w:r w:rsidRPr="005F28D0">
        <w:rPr>
          <w:rFonts w:ascii="Times New Roman" w:hAnsi="Times New Roman"/>
          <w:sz w:val="22"/>
          <w:szCs w:val="22"/>
        </w:rPr>
        <w:t xml:space="preserve">W kryterium nr </w:t>
      </w:r>
      <w:r w:rsidR="00B849D2" w:rsidRPr="005F28D0">
        <w:rPr>
          <w:rFonts w:ascii="Times New Roman" w:hAnsi="Times New Roman"/>
          <w:sz w:val="22"/>
          <w:szCs w:val="22"/>
        </w:rPr>
        <w:t>3</w:t>
      </w:r>
      <w:r w:rsidRPr="005F28D0">
        <w:rPr>
          <w:rFonts w:ascii="Times New Roman" w:hAnsi="Times New Roman"/>
          <w:sz w:val="22"/>
          <w:szCs w:val="22"/>
        </w:rPr>
        <w:t xml:space="preserve"> – </w:t>
      </w:r>
      <w:r w:rsidR="00434A7B" w:rsidRPr="005F28D0">
        <w:rPr>
          <w:rFonts w:ascii="Times New Roman" w:hAnsi="Times New Roman"/>
          <w:b/>
          <w:sz w:val="22"/>
          <w:szCs w:val="22"/>
        </w:rPr>
        <w:t>Doświadczenie osób wyznaczonych do realizacji zamówienia</w:t>
      </w:r>
      <w:r w:rsidR="00434A7B" w:rsidRPr="005F28D0">
        <w:rPr>
          <w:rFonts w:ascii="Times New Roman" w:hAnsi="Times New Roman"/>
          <w:sz w:val="22"/>
          <w:szCs w:val="22"/>
        </w:rPr>
        <w:t xml:space="preserve">, </w:t>
      </w:r>
      <w:r w:rsidR="00617D26" w:rsidRPr="005F28D0">
        <w:rPr>
          <w:rFonts w:ascii="Times New Roman" w:hAnsi="Times New Roman"/>
          <w:sz w:val="22"/>
          <w:szCs w:val="22"/>
        </w:rPr>
        <w:t xml:space="preserve">Wykonawca może otrzymać maksymalnie </w:t>
      </w:r>
      <w:r w:rsidR="00245BE5">
        <w:rPr>
          <w:rFonts w:ascii="Times New Roman" w:hAnsi="Times New Roman"/>
          <w:sz w:val="22"/>
          <w:szCs w:val="22"/>
        </w:rPr>
        <w:t>30</w:t>
      </w:r>
      <w:r w:rsidR="00617D26" w:rsidRPr="005F28D0">
        <w:rPr>
          <w:rFonts w:ascii="Times New Roman" w:hAnsi="Times New Roman"/>
          <w:sz w:val="22"/>
          <w:szCs w:val="22"/>
        </w:rPr>
        <w:t xml:space="preserve"> punktów, zgodnie z poniższymi zasadami.</w:t>
      </w:r>
    </w:p>
    <w:p w14:paraId="5A54DA46" w14:textId="5E2AF5E0" w:rsidR="00617D26" w:rsidRDefault="00617D26" w:rsidP="005F28D0">
      <w:pPr>
        <w:widowControl w:val="0"/>
        <w:shd w:val="clear" w:color="auto" w:fill="FFFFFF"/>
        <w:suppressAutoHyphens/>
        <w:autoSpaceDE w:val="0"/>
        <w:ind w:left="720"/>
        <w:jc w:val="both"/>
        <w:rPr>
          <w:sz w:val="22"/>
          <w:szCs w:val="22"/>
        </w:rPr>
      </w:pPr>
      <w:r w:rsidRPr="005F28D0">
        <w:rPr>
          <w:sz w:val="22"/>
          <w:szCs w:val="22"/>
        </w:rPr>
        <w:t xml:space="preserve">Kryterium Doświadczenie osób </w:t>
      </w:r>
      <w:r w:rsidRPr="009A64F1">
        <w:rPr>
          <w:sz w:val="22"/>
          <w:szCs w:val="22"/>
        </w:rPr>
        <w:t>wyznaczonych do realizacji zamówienia będzie rozpatrywane na podstawie doświadczenia osoby wyznaczonej do reali</w:t>
      </w:r>
      <w:r w:rsidR="005F28D0" w:rsidRPr="009A64F1">
        <w:rPr>
          <w:sz w:val="22"/>
          <w:szCs w:val="22"/>
        </w:rPr>
        <w:t>zacji zamówienia na stanowisku</w:t>
      </w:r>
      <w:r w:rsidR="0085462F" w:rsidRPr="009A64F1">
        <w:rPr>
          <w:sz w:val="22"/>
          <w:szCs w:val="22"/>
        </w:rPr>
        <w:t>”</w:t>
      </w:r>
      <w:r w:rsidR="005F28D0" w:rsidRPr="009A64F1">
        <w:rPr>
          <w:sz w:val="22"/>
          <w:szCs w:val="22"/>
        </w:rPr>
        <w:t xml:space="preserve"> </w:t>
      </w:r>
      <w:r w:rsidRPr="009A64F1">
        <w:rPr>
          <w:bCs/>
          <w:sz w:val="22"/>
          <w:szCs w:val="22"/>
        </w:rPr>
        <w:t>generalny projekt</w:t>
      </w:r>
      <w:r w:rsidR="005F28D0" w:rsidRPr="009A64F1">
        <w:rPr>
          <w:bCs/>
          <w:sz w:val="22"/>
          <w:szCs w:val="22"/>
        </w:rPr>
        <w:t>ant w branży architektonicznej,</w:t>
      </w:r>
      <w:r w:rsidRPr="009A64F1">
        <w:rPr>
          <w:bCs/>
          <w:sz w:val="22"/>
          <w:szCs w:val="22"/>
        </w:rPr>
        <w:t xml:space="preserve"> </w:t>
      </w:r>
      <w:r w:rsidRPr="009A64F1">
        <w:rPr>
          <w:sz w:val="22"/>
          <w:szCs w:val="22"/>
        </w:rPr>
        <w:t>w oparciu</w:t>
      </w:r>
      <w:r w:rsidRPr="00495B72">
        <w:rPr>
          <w:sz w:val="22"/>
          <w:szCs w:val="22"/>
        </w:rPr>
        <w:t xml:space="preserve"> o </w:t>
      </w:r>
      <w:r w:rsidR="005F28D0">
        <w:rPr>
          <w:sz w:val="22"/>
          <w:szCs w:val="22"/>
        </w:rPr>
        <w:t>Wykaz osób wyznaczonych do realizacji zamówienia złożony przez Wykonawcę wraz z ofertą.</w:t>
      </w: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237"/>
        <w:gridCol w:w="1843"/>
      </w:tblGrid>
      <w:tr w:rsidR="000B5983" w:rsidRPr="00EB376D" w14:paraId="12A9D52D" w14:textId="77777777" w:rsidTr="000B5983">
        <w:tc>
          <w:tcPr>
            <w:tcW w:w="6237" w:type="dxa"/>
            <w:shd w:val="clear" w:color="auto" w:fill="FFFFFF" w:themeFill="background1"/>
            <w:vAlign w:val="center"/>
          </w:tcPr>
          <w:p w14:paraId="732E7414" w14:textId="444C9E5E" w:rsidR="000B5983" w:rsidRPr="00EB376D" w:rsidRDefault="000B5983" w:rsidP="009E4C3F">
            <w:pPr>
              <w:pStyle w:val="Tekstpodstawowywcity"/>
              <w:tabs>
                <w:tab w:val="left" w:pos="0"/>
              </w:tabs>
              <w:ind w:left="0"/>
              <w:jc w:val="center"/>
              <w:rPr>
                <w:rFonts w:ascii="Times New Roman" w:hAnsi="Times New Roman" w:cs="Times New Roman"/>
                <w:b/>
                <w:sz w:val="22"/>
                <w:szCs w:val="22"/>
              </w:rPr>
            </w:pPr>
            <w:r w:rsidRPr="005F28D0">
              <w:rPr>
                <w:rFonts w:ascii="Times New Roman" w:hAnsi="Times New Roman" w:cs="Times New Roman"/>
                <w:b/>
                <w:sz w:val="22"/>
                <w:szCs w:val="22"/>
              </w:rPr>
              <w:t>Doświadczenie osób wyznaczonych do realizacji zamówienia</w:t>
            </w:r>
          </w:p>
        </w:tc>
        <w:tc>
          <w:tcPr>
            <w:tcW w:w="1843" w:type="dxa"/>
            <w:shd w:val="clear" w:color="auto" w:fill="FFFFFF" w:themeFill="background1"/>
            <w:vAlign w:val="center"/>
          </w:tcPr>
          <w:p w14:paraId="58280738" w14:textId="77777777" w:rsidR="000B5983" w:rsidRPr="00EB376D" w:rsidRDefault="000B5983" w:rsidP="009E4C3F">
            <w:pPr>
              <w:pStyle w:val="Tekstpodstawowywcity"/>
              <w:tabs>
                <w:tab w:val="left" w:pos="1451"/>
              </w:tabs>
              <w:ind w:left="-108" w:right="-108"/>
              <w:jc w:val="center"/>
              <w:rPr>
                <w:rFonts w:ascii="Times New Roman" w:hAnsi="Times New Roman" w:cs="Times New Roman"/>
                <w:b/>
                <w:sz w:val="22"/>
                <w:szCs w:val="22"/>
              </w:rPr>
            </w:pPr>
            <w:r w:rsidRPr="00EB376D">
              <w:rPr>
                <w:rFonts w:ascii="Times New Roman" w:hAnsi="Times New Roman" w:cs="Times New Roman"/>
                <w:b/>
                <w:sz w:val="22"/>
                <w:szCs w:val="22"/>
              </w:rPr>
              <w:t>Liczba punktów</w:t>
            </w:r>
          </w:p>
        </w:tc>
      </w:tr>
      <w:tr w:rsidR="000B5983" w:rsidRPr="00EB376D" w14:paraId="6E1A01F5" w14:textId="77777777" w:rsidTr="000B5983">
        <w:tc>
          <w:tcPr>
            <w:tcW w:w="6237" w:type="dxa"/>
            <w:shd w:val="clear" w:color="auto" w:fill="FFFFFF" w:themeFill="background1"/>
            <w:vAlign w:val="center"/>
          </w:tcPr>
          <w:p w14:paraId="1863CD0F" w14:textId="40320E4D" w:rsidR="000B5983" w:rsidRPr="00EB376D" w:rsidRDefault="000B5983" w:rsidP="0085462F">
            <w:pPr>
              <w:jc w:val="center"/>
              <w:rPr>
                <w:bCs/>
                <w:sz w:val="22"/>
                <w:szCs w:val="22"/>
                <w:lang w:eastAsia="en-US"/>
              </w:rPr>
            </w:pPr>
            <w:r w:rsidRPr="005F28D0">
              <w:rPr>
                <w:rFonts w:eastAsiaTheme="minorHAnsi"/>
                <w:sz w:val="22"/>
                <w:szCs w:val="22"/>
                <w:lang w:eastAsia="en-US"/>
              </w:rPr>
              <w:t xml:space="preserve">wykonanie przez Generalnego projektanta w branży architektonicznej </w:t>
            </w:r>
            <w:r w:rsidR="0085462F">
              <w:rPr>
                <w:rFonts w:eastAsiaTheme="minorHAnsi"/>
                <w:sz w:val="22"/>
                <w:szCs w:val="22"/>
                <w:lang w:eastAsia="en-US"/>
              </w:rPr>
              <w:t>3</w:t>
            </w:r>
            <w:r w:rsidRPr="005F28D0">
              <w:rPr>
                <w:rFonts w:eastAsiaTheme="minorHAnsi"/>
                <w:sz w:val="22"/>
                <w:szCs w:val="22"/>
                <w:lang w:eastAsia="en-US"/>
              </w:rPr>
              <w:t xml:space="preserve"> projektów architektonicznych wg warunku, </w:t>
            </w:r>
            <w:r w:rsidR="003F6B22">
              <w:rPr>
                <w:rFonts w:eastAsiaTheme="minorHAnsi"/>
                <w:sz w:val="22"/>
                <w:szCs w:val="22"/>
                <w:lang w:eastAsia="en-US"/>
              </w:rPr>
              <w:br/>
            </w:r>
            <w:r w:rsidRPr="005F28D0">
              <w:rPr>
                <w:rFonts w:eastAsiaTheme="minorHAnsi"/>
                <w:sz w:val="22"/>
                <w:szCs w:val="22"/>
                <w:lang w:eastAsia="en-US"/>
              </w:rPr>
              <w:t>o którym mowa w § 9 ust.</w:t>
            </w:r>
            <w:r>
              <w:rPr>
                <w:rFonts w:eastAsiaTheme="minorHAnsi"/>
                <w:sz w:val="22"/>
                <w:szCs w:val="22"/>
                <w:lang w:eastAsia="en-US"/>
              </w:rPr>
              <w:t xml:space="preserve"> 1 pkt 3) lit b)</w:t>
            </w:r>
          </w:p>
        </w:tc>
        <w:tc>
          <w:tcPr>
            <w:tcW w:w="1843" w:type="dxa"/>
            <w:shd w:val="clear" w:color="auto" w:fill="FFFFFF" w:themeFill="background1"/>
            <w:vAlign w:val="center"/>
          </w:tcPr>
          <w:p w14:paraId="47BE6448" w14:textId="77777777" w:rsidR="000B5983" w:rsidRPr="00EB376D" w:rsidRDefault="000B5983" w:rsidP="009E4C3F">
            <w:pPr>
              <w:pStyle w:val="Tekstpodstawowywcity"/>
              <w:ind w:left="-111"/>
              <w:jc w:val="center"/>
              <w:rPr>
                <w:rFonts w:ascii="Times New Roman" w:hAnsi="Times New Roman" w:cs="Times New Roman"/>
                <w:sz w:val="22"/>
                <w:szCs w:val="22"/>
              </w:rPr>
            </w:pPr>
            <w:r>
              <w:rPr>
                <w:rFonts w:ascii="Times New Roman" w:hAnsi="Times New Roman" w:cs="Times New Roman"/>
                <w:sz w:val="22"/>
                <w:szCs w:val="22"/>
              </w:rPr>
              <w:t>0 pkt.</w:t>
            </w:r>
          </w:p>
        </w:tc>
      </w:tr>
      <w:tr w:rsidR="000B5983" w:rsidRPr="00EB376D" w14:paraId="5843D67E" w14:textId="77777777" w:rsidTr="000B5983">
        <w:tc>
          <w:tcPr>
            <w:tcW w:w="6237" w:type="dxa"/>
            <w:shd w:val="clear" w:color="auto" w:fill="FFFFFF" w:themeFill="background1"/>
            <w:vAlign w:val="center"/>
          </w:tcPr>
          <w:p w14:paraId="76CA121B" w14:textId="0A2FB1D5" w:rsidR="000B5983" w:rsidRPr="00EB376D" w:rsidRDefault="000B5983" w:rsidP="003F6B22">
            <w:pPr>
              <w:jc w:val="center"/>
              <w:rPr>
                <w:bCs/>
                <w:sz w:val="22"/>
                <w:szCs w:val="22"/>
                <w:lang w:eastAsia="en-US"/>
              </w:rPr>
            </w:pPr>
            <w:r w:rsidRPr="005F28D0">
              <w:rPr>
                <w:rFonts w:eastAsiaTheme="minorHAnsi"/>
                <w:sz w:val="22"/>
                <w:szCs w:val="22"/>
                <w:lang w:eastAsia="en-US"/>
              </w:rPr>
              <w:lastRenderedPageBreak/>
              <w:t xml:space="preserve">wykonanie przez Generalnego projektanta w branży architektonicznej </w:t>
            </w:r>
            <w:r w:rsidR="003F6B22">
              <w:rPr>
                <w:rFonts w:eastAsiaTheme="minorHAnsi"/>
                <w:sz w:val="22"/>
                <w:szCs w:val="22"/>
                <w:lang w:eastAsia="en-US"/>
              </w:rPr>
              <w:t>4-5</w:t>
            </w:r>
            <w:r w:rsidRPr="005F28D0">
              <w:rPr>
                <w:rFonts w:eastAsiaTheme="minorHAnsi"/>
                <w:sz w:val="22"/>
                <w:szCs w:val="22"/>
                <w:lang w:eastAsia="en-US"/>
              </w:rPr>
              <w:t xml:space="preserve"> projektów architektonicznych wg warunku, </w:t>
            </w:r>
            <w:r w:rsidR="003F6B22">
              <w:rPr>
                <w:rFonts w:eastAsiaTheme="minorHAnsi"/>
                <w:sz w:val="22"/>
                <w:szCs w:val="22"/>
                <w:lang w:eastAsia="en-US"/>
              </w:rPr>
              <w:br/>
            </w:r>
            <w:r w:rsidRPr="005F28D0">
              <w:rPr>
                <w:rFonts w:eastAsiaTheme="minorHAnsi"/>
                <w:sz w:val="22"/>
                <w:szCs w:val="22"/>
                <w:lang w:eastAsia="en-US"/>
              </w:rPr>
              <w:t>o którym mowa w § 9 ust.</w:t>
            </w:r>
            <w:r>
              <w:rPr>
                <w:rFonts w:eastAsiaTheme="minorHAnsi"/>
                <w:sz w:val="22"/>
                <w:szCs w:val="22"/>
                <w:lang w:eastAsia="en-US"/>
              </w:rPr>
              <w:t xml:space="preserve"> 1 pkt 3) lit b) </w:t>
            </w:r>
            <w:r w:rsidRPr="005F28D0">
              <w:rPr>
                <w:rFonts w:eastAsiaTheme="minorHAnsi"/>
                <w:sz w:val="22"/>
                <w:szCs w:val="22"/>
                <w:lang w:eastAsia="en-US"/>
              </w:rPr>
              <w:t xml:space="preserve"> </w:t>
            </w:r>
          </w:p>
        </w:tc>
        <w:tc>
          <w:tcPr>
            <w:tcW w:w="1843" w:type="dxa"/>
            <w:shd w:val="clear" w:color="auto" w:fill="FFFFFF" w:themeFill="background1"/>
            <w:vAlign w:val="center"/>
          </w:tcPr>
          <w:p w14:paraId="41258A9F" w14:textId="7B736ADE" w:rsidR="000B5983" w:rsidRPr="00EB376D" w:rsidRDefault="003F6B22" w:rsidP="009E4C3F">
            <w:pPr>
              <w:pStyle w:val="Tekstpodstawowywcity"/>
              <w:ind w:left="-111"/>
              <w:jc w:val="center"/>
              <w:rPr>
                <w:rFonts w:ascii="Times New Roman" w:hAnsi="Times New Roman" w:cs="Times New Roman"/>
                <w:sz w:val="22"/>
                <w:szCs w:val="22"/>
              </w:rPr>
            </w:pPr>
            <w:r>
              <w:rPr>
                <w:rFonts w:ascii="Times New Roman" w:hAnsi="Times New Roman" w:cs="Times New Roman"/>
                <w:sz w:val="22"/>
                <w:szCs w:val="22"/>
              </w:rPr>
              <w:t>15</w:t>
            </w:r>
            <w:r w:rsidR="000B5983">
              <w:rPr>
                <w:rFonts w:ascii="Times New Roman" w:hAnsi="Times New Roman" w:cs="Times New Roman"/>
                <w:sz w:val="22"/>
                <w:szCs w:val="22"/>
              </w:rPr>
              <w:t xml:space="preserve"> pkt.</w:t>
            </w:r>
          </w:p>
        </w:tc>
      </w:tr>
      <w:tr w:rsidR="000B5983" w:rsidRPr="00EB376D" w14:paraId="0D0B6C44" w14:textId="77777777" w:rsidTr="000B5983">
        <w:tc>
          <w:tcPr>
            <w:tcW w:w="6237" w:type="dxa"/>
            <w:shd w:val="clear" w:color="auto" w:fill="FFFFFF" w:themeFill="background1"/>
            <w:vAlign w:val="center"/>
          </w:tcPr>
          <w:p w14:paraId="3D888CB8" w14:textId="0D60FBAF" w:rsidR="000B5983" w:rsidRPr="00EB376D" w:rsidRDefault="000B5983" w:rsidP="003F6B22">
            <w:pPr>
              <w:jc w:val="center"/>
              <w:rPr>
                <w:sz w:val="22"/>
                <w:szCs w:val="22"/>
                <w:lang w:eastAsia="en-US"/>
              </w:rPr>
            </w:pPr>
            <w:r w:rsidRPr="005F28D0">
              <w:rPr>
                <w:rFonts w:eastAsiaTheme="minorHAnsi"/>
                <w:sz w:val="22"/>
                <w:szCs w:val="22"/>
                <w:lang w:eastAsia="en-US"/>
              </w:rPr>
              <w:t xml:space="preserve">wykonanie przez Generalny projektant w branży architektonicznej </w:t>
            </w:r>
            <w:r w:rsidR="003F6B22">
              <w:rPr>
                <w:rFonts w:eastAsiaTheme="minorHAnsi"/>
                <w:sz w:val="22"/>
                <w:szCs w:val="22"/>
                <w:lang w:eastAsia="en-US"/>
              </w:rPr>
              <w:br/>
              <w:t>6</w:t>
            </w:r>
            <w:r w:rsidRPr="005F28D0">
              <w:rPr>
                <w:rFonts w:eastAsiaTheme="minorHAnsi"/>
                <w:sz w:val="22"/>
                <w:szCs w:val="22"/>
                <w:lang w:eastAsia="en-US"/>
              </w:rPr>
              <w:t xml:space="preserve"> i więcej projektów architektonicznych wg warunku, o którym mowa w § 9 ust. 1 pkt 3) lit b)</w:t>
            </w:r>
          </w:p>
        </w:tc>
        <w:tc>
          <w:tcPr>
            <w:tcW w:w="1843" w:type="dxa"/>
            <w:shd w:val="clear" w:color="auto" w:fill="FFFFFF" w:themeFill="background1"/>
            <w:vAlign w:val="center"/>
          </w:tcPr>
          <w:p w14:paraId="3A8B4CBB" w14:textId="0F9BA60D" w:rsidR="000B5983" w:rsidRPr="00EB376D" w:rsidRDefault="003F6B22" w:rsidP="009E4C3F">
            <w:pPr>
              <w:pStyle w:val="Tekstpodstawowywcity"/>
              <w:ind w:left="-111"/>
              <w:jc w:val="center"/>
              <w:rPr>
                <w:rFonts w:ascii="Times New Roman" w:hAnsi="Times New Roman" w:cs="Times New Roman"/>
                <w:sz w:val="22"/>
                <w:szCs w:val="22"/>
              </w:rPr>
            </w:pPr>
            <w:r>
              <w:rPr>
                <w:rFonts w:ascii="Times New Roman" w:hAnsi="Times New Roman" w:cs="Times New Roman"/>
                <w:sz w:val="22"/>
                <w:szCs w:val="22"/>
              </w:rPr>
              <w:t>3</w:t>
            </w:r>
            <w:r w:rsidR="000B5983">
              <w:rPr>
                <w:rFonts w:ascii="Times New Roman" w:hAnsi="Times New Roman" w:cs="Times New Roman"/>
                <w:sz w:val="22"/>
                <w:szCs w:val="22"/>
              </w:rPr>
              <w:t>0 pkt.</w:t>
            </w:r>
          </w:p>
        </w:tc>
      </w:tr>
    </w:tbl>
    <w:p w14:paraId="067FCC55" w14:textId="77777777" w:rsidR="005F28D0" w:rsidRPr="003A5057" w:rsidRDefault="005F28D0" w:rsidP="003A5057">
      <w:pPr>
        <w:tabs>
          <w:tab w:val="left" w:pos="0"/>
        </w:tabs>
        <w:suppressAutoHyphens/>
        <w:rPr>
          <w:sz w:val="22"/>
          <w:szCs w:val="22"/>
          <w:lang w:eastAsia="ar-SA"/>
        </w:rPr>
      </w:pPr>
    </w:p>
    <w:p w14:paraId="6FCE97BE" w14:textId="77777777" w:rsidR="003A5057" w:rsidRPr="003A5057" w:rsidRDefault="003A5057" w:rsidP="00C5556C">
      <w:pPr>
        <w:numPr>
          <w:ilvl w:val="0"/>
          <w:numId w:val="39"/>
        </w:numPr>
        <w:shd w:val="clear" w:color="auto" w:fill="FFFFFF"/>
        <w:spacing w:line="276" w:lineRule="auto"/>
        <w:jc w:val="both"/>
        <w:rPr>
          <w:color w:val="000000"/>
          <w:sz w:val="22"/>
          <w:szCs w:val="22"/>
        </w:rPr>
      </w:pPr>
      <w:r w:rsidRPr="003A5057">
        <w:rPr>
          <w:color w:val="000000"/>
          <w:sz w:val="22"/>
          <w:szCs w:val="22"/>
        </w:rPr>
        <w:t xml:space="preserve">W trakcie dokonywania obliczeń Zamawiający zaokrągli każdy z wyników do dwóch miejsc </w:t>
      </w:r>
      <w:r w:rsidRPr="003A5057">
        <w:rPr>
          <w:color w:val="000000"/>
          <w:sz w:val="22"/>
          <w:szCs w:val="22"/>
        </w:rPr>
        <w:br/>
        <w:t>po przecinku.</w:t>
      </w:r>
    </w:p>
    <w:p w14:paraId="63A03D12" w14:textId="77777777" w:rsidR="003A5057" w:rsidRPr="003A5057" w:rsidRDefault="003A5057" w:rsidP="00C5556C">
      <w:pPr>
        <w:numPr>
          <w:ilvl w:val="0"/>
          <w:numId w:val="39"/>
        </w:numPr>
        <w:shd w:val="clear" w:color="auto" w:fill="FFFFFF"/>
        <w:spacing w:line="276" w:lineRule="auto"/>
        <w:jc w:val="both"/>
        <w:rPr>
          <w:color w:val="000000"/>
          <w:sz w:val="22"/>
          <w:szCs w:val="22"/>
        </w:rPr>
      </w:pPr>
      <w:r w:rsidRPr="003A5057">
        <w:rPr>
          <w:color w:val="000000"/>
          <w:sz w:val="22"/>
          <w:szCs w:val="22"/>
        </w:rPr>
        <w:t xml:space="preserve">Maksymalna ilość punktów, jaką Wykonawca może uzyskać w wyniku oceny według </w:t>
      </w:r>
      <w:r w:rsidRPr="003A5057">
        <w:rPr>
          <w:color w:val="000000"/>
          <w:sz w:val="22"/>
          <w:szCs w:val="22"/>
        </w:rPr>
        <w:br/>
        <w:t>ww. kryteriów wynosi 100 pkt.</w:t>
      </w:r>
    </w:p>
    <w:p w14:paraId="1553CEDB" w14:textId="77777777" w:rsidR="003A5057" w:rsidRPr="003A5057" w:rsidRDefault="003A5057" w:rsidP="00C5556C">
      <w:pPr>
        <w:numPr>
          <w:ilvl w:val="0"/>
          <w:numId w:val="39"/>
        </w:numPr>
        <w:shd w:val="clear" w:color="auto" w:fill="FFFFFF"/>
        <w:spacing w:line="276" w:lineRule="auto"/>
        <w:jc w:val="both"/>
        <w:rPr>
          <w:color w:val="000000"/>
          <w:sz w:val="22"/>
          <w:szCs w:val="22"/>
        </w:rPr>
      </w:pPr>
      <w:r w:rsidRPr="003A5057">
        <w:rPr>
          <w:color w:val="000000"/>
          <w:sz w:val="22"/>
          <w:szCs w:val="22"/>
        </w:rPr>
        <w:t>Oferta, która otrzyma najwyższą liczbę punktów, zostanie przedstawiona jako oferta najkorzystniejsza.</w:t>
      </w:r>
    </w:p>
    <w:p w14:paraId="4B336FF0" w14:textId="77777777" w:rsidR="003A5057" w:rsidRPr="003A5057" w:rsidRDefault="003A5057" w:rsidP="003A5057">
      <w:pPr>
        <w:shd w:val="clear" w:color="auto" w:fill="FFFFFF"/>
        <w:tabs>
          <w:tab w:val="left" w:pos="426"/>
        </w:tabs>
        <w:jc w:val="center"/>
        <w:rPr>
          <w:b/>
          <w:sz w:val="22"/>
          <w:szCs w:val="22"/>
        </w:rPr>
      </w:pPr>
    </w:p>
    <w:p w14:paraId="0F5A35DD" w14:textId="77777777" w:rsidR="003A5057" w:rsidRPr="003A5057" w:rsidRDefault="003A5057" w:rsidP="003A5057">
      <w:pPr>
        <w:shd w:val="clear" w:color="auto" w:fill="FFFFFF"/>
        <w:tabs>
          <w:tab w:val="left" w:pos="426"/>
        </w:tabs>
        <w:jc w:val="center"/>
        <w:rPr>
          <w:b/>
          <w:sz w:val="22"/>
          <w:szCs w:val="22"/>
        </w:rPr>
      </w:pPr>
      <w:r w:rsidRPr="003A5057">
        <w:rPr>
          <w:b/>
          <w:sz w:val="22"/>
          <w:szCs w:val="22"/>
        </w:rPr>
        <w:t>§ 19</w:t>
      </w:r>
    </w:p>
    <w:p w14:paraId="12D11370" w14:textId="77777777" w:rsidR="003A5057" w:rsidRPr="003A5057" w:rsidRDefault="003A5057" w:rsidP="003A5057">
      <w:pPr>
        <w:shd w:val="clear" w:color="auto" w:fill="FFFFFF"/>
        <w:tabs>
          <w:tab w:val="left" w:pos="426"/>
        </w:tabs>
        <w:jc w:val="center"/>
        <w:rPr>
          <w:b/>
          <w:sz w:val="22"/>
          <w:szCs w:val="22"/>
        </w:rPr>
      </w:pPr>
      <w:r w:rsidRPr="003A5057">
        <w:rPr>
          <w:b/>
          <w:sz w:val="22"/>
          <w:szCs w:val="22"/>
        </w:rPr>
        <w:t>INFORMACJE DOTYCZĄCE AUKCJI ELEKTRONICZNEJ</w:t>
      </w:r>
    </w:p>
    <w:p w14:paraId="79E37358" w14:textId="77777777" w:rsidR="003A5057" w:rsidRPr="003A5057" w:rsidRDefault="003A5057" w:rsidP="005F28D0">
      <w:pPr>
        <w:shd w:val="clear" w:color="auto" w:fill="FFFFFF"/>
        <w:tabs>
          <w:tab w:val="left" w:pos="426"/>
        </w:tabs>
        <w:jc w:val="both"/>
        <w:rPr>
          <w:sz w:val="22"/>
          <w:szCs w:val="22"/>
        </w:rPr>
      </w:pPr>
      <w:r w:rsidRPr="003A5057">
        <w:rPr>
          <w:sz w:val="22"/>
          <w:szCs w:val="22"/>
        </w:rPr>
        <w:t xml:space="preserve">Zamawiający nie przewiduje w niniejszym postępowaniu wyboru najkorzystniejszej oferty </w:t>
      </w:r>
      <w:r w:rsidRPr="003A5057">
        <w:rPr>
          <w:sz w:val="22"/>
          <w:szCs w:val="22"/>
        </w:rPr>
        <w:br/>
        <w:t>z zastosowaniem aukcji elektronicznej.</w:t>
      </w:r>
    </w:p>
    <w:p w14:paraId="25CCF7FF" w14:textId="77777777" w:rsidR="003A5057" w:rsidRPr="003A5057" w:rsidRDefault="003A5057" w:rsidP="003A5057">
      <w:pPr>
        <w:shd w:val="clear" w:color="auto" w:fill="FFFFFF"/>
        <w:rPr>
          <w:b/>
          <w:bCs/>
          <w:sz w:val="22"/>
          <w:szCs w:val="22"/>
        </w:rPr>
      </w:pPr>
    </w:p>
    <w:p w14:paraId="4352C362" w14:textId="77777777" w:rsidR="003A5057" w:rsidRPr="003A5057" w:rsidRDefault="003A5057" w:rsidP="003A5057">
      <w:pPr>
        <w:shd w:val="clear" w:color="auto" w:fill="FFFFFF"/>
        <w:jc w:val="center"/>
        <w:rPr>
          <w:b/>
          <w:bCs/>
          <w:sz w:val="22"/>
          <w:szCs w:val="22"/>
        </w:rPr>
      </w:pPr>
      <w:r w:rsidRPr="003A5057">
        <w:rPr>
          <w:b/>
          <w:bCs/>
          <w:sz w:val="22"/>
          <w:szCs w:val="22"/>
        </w:rPr>
        <w:t>§ 20</w:t>
      </w:r>
    </w:p>
    <w:p w14:paraId="591E66F5" w14:textId="77777777" w:rsidR="003A5057" w:rsidRPr="003A5057" w:rsidRDefault="003A5057" w:rsidP="003A5057">
      <w:pPr>
        <w:shd w:val="clear" w:color="auto" w:fill="FFFFFF"/>
        <w:jc w:val="center"/>
        <w:rPr>
          <w:b/>
          <w:sz w:val="22"/>
          <w:szCs w:val="22"/>
        </w:rPr>
      </w:pPr>
      <w:r w:rsidRPr="003A5057">
        <w:rPr>
          <w:b/>
          <w:sz w:val="22"/>
          <w:szCs w:val="22"/>
        </w:rPr>
        <w:t xml:space="preserve">INFORMACJE O FORMALNOŚCIACH, JAKIE POWINNY ZOSTAĆ DOPEŁNIONE </w:t>
      </w:r>
      <w:r w:rsidRPr="003A5057">
        <w:rPr>
          <w:b/>
          <w:sz w:val="22"/>
          <w:szCs w:val="22"/>
        </w:rPr>
        <w:br/>
        <w:t>PO WYBORZE OFERTY W CELU ZAWARCIA UMOWY W SPRAWIE ZAMÓWIENIA PUBLICZNEGO</w:t>
      </w:r>
    </w:p>
    <w:p w14:paraId="7E60B578" w14:textId="77777777" w:rsidR="003A5057" w:rsidRPr="003A5057" w:rsidRDefault="003A5057" w:rsidP="00C5556C">
      <w:pPr>
        <w:numPr>
          <w:ilvl w:val="0"/>
          <w:numId w:val="25"/>
        </w:numPr>
        <w:shd w:val="clear" w:color="auto" w:fill="FFFFFF"/>
        <w:spacing w:line="276" w:lineRule="auto"/>
        <w:jc w:val="both"/>
        <w:rPr>
          <w:sz w:val="22"/>
          <w:szCs w:val="22"/>
        </w:rPr>
      </w:pPr>
      <w:r w:rsidRPr="003A5057">
        <w:rPr>
          <w:sz w:val="22"/>
          <w:szCs w:val="22"/>
        </w:rPr>
        <w:t>Po wyborze najkorzystniejszej oferty, a przed zawarciem umowy, Zamawiający wezwie Wykonawcę, którego oferta została wybrana, do dopełnienia następujących formalności:</w:t>
      </w:r>
    </w:p>
    <w:p w14:paraId="5F1EAF15" w14:textId="77777777" w:rsidR="003A5057" w:rsidRPr="003A5057" w:rsidRDefault="003A5057" w:rsidP="00C5556C">
      <w:pPr>
        <w:numPr>
          <w:ilvl w:val="0"/>
          <w:numId w:val="26"/>
        </w:numPr>
        <w:tabs>
          <w:tab w:val="left" w:pos="709"/>
        </w:tabs>
        <w:spacing w:line="276" w:lineRule="auto"/>
        <w:jc w:val="both"/>
        <w:rPr>
          <w:sz w:val="22"/>
          <w:szCs w:val="22"/>
        </w:rPr>
      </w:pPr>
      <w:r w:rsidRPr="003A5057">
        <w:rPr>
          <w:sz w:val="22"/>
          <w:szCs w:val="22"/>
        </w:rPr>
        <w:t>osoby reprezentujące Wykonawcę, przy podpisywaniu umowy powinny posiadać ze sobą dokumenty potwierdzające ich umocowanie do podpisania umowy, o ile umocowanie to nie wynika z dokumentów załączonych do oferty,</w:t>
      </w:r>
    </w:p>
    <w:p w14:paraId="372FA773" w14:textId="77777777" w:rsidR="003A5057" w:rsidRDefault="003A5057" w:rsidP="00C5556C">
      <w:pPr>
        <w:numPr>
          <w:ilvl w:val="0"/>
          <w:numId w:val="26"/>
        </w:numPr>
        <w:tabs>
          <w:tab w:val="left" w:pos="709"/>
        </w:tabs>
        <w:spacing w:line="276" w:lineRule="auto"/>
        <w:jc w:val="both"/>
        <w:rPr>
          <w:sz w:val="22"/>
          <w:szCs w:val="22"/>
        </w:rPr>
      </w:pPr>
      <w:r w:rsidRPr="003A5057">
        <w:rPr>
          <w:sz w:val="22"/>
          <w:szCs w:val="22"/>
        </w:rPr>
        <w:t>jeżeli wybrana zostanie oferta Wykonawców występujących wspólnie, będą oni zobowiązani, przed zawarciem umowy w sprawie udzielenia zamówienia, do przedstawienia umowy reguluj</w:t>
      </w:r>
      <w:r w:rsidR="006B28C7">
        <w:rPr>
          <w:sz w:val="22"/>
          <w:szCs w:val="22"/>
        </w:rPr>
        <w:t>ącej współpracę tych Wykonawców,</w:t>
      </w:r>
    </w:p>
    <w:p w14:paraId="3A37B30E" w14:textId="77777777" w:rsidR="006B28C7" w:rsidRPr="006B28C7" w:rsidRDefault="006B28C7" w:rsidP="00C5556C">
      <w:pPr>
        <w:numPr>
          <w:ilvl w:val="0"/>
          <w:numId w:val="26"/>
        </w:numPr>
        <w:tabs>
          <w:tab w:val="left" w:pos="709"/>
        </w:tabs>
        <w:spacing w:line="276" w:lineRule="auto"/>
        <w:jc w:val="both"/>
        <w:rPr>
          <w:sz w:val="22"/>
          <w:szCs w:val="22"/>
        </w:rPr>
      </w:pPr>
      <w:r w:rsidRPr="006B28C7">
        <w:rPr>
          <w:bCs/>
          <w:sz w:val="22"/>
          <w:szCs w:val="22"/>
        </w:rPr>
        <w:t xml:space="preserve">na podstawie art. 36b ust. 1b uPzp Zamawiający żąda, aby Wykonawca którego oferta zostanie wybrana jako najkorzystniejsza przed zawarciem umowy, o ile są już znane, podał nazwy albo imiona i nazwiska oraz dane kontaktowe podwykonawców i osób do kontaktu z nimi. Wykonawca zawiadamia Zamawiającego o wszelkich zmianach danych, o których mowa powyżej, w trakcie realizacji zamówienia, a także przekazuje informacje na temat nowych podwykonawców, którym w późniejszym okresie zamierza powierzyć realizację części zamówienia. </w:t>
      </w:r>
      <w:r w:rsidRPr="006B28C7">
        <w:rPr>
          <w:bCs/>
          <w:i/>
          <w:sz w:val="22"/>
          <w:szCs w:val="22"/>
        </w:rPr>
        <w:t>(Jeżeli zmiana albo rezygnacja z podwykonawcy dotyczy podmiotu, na którego zasoby Wykonawca powoływał się, na zasadach określonych w art. 22a ust. 1 uPzp,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Pr>
          <w:bCs/>
          <w:i/>
          <w:sz w:val="22"/>
          <w:szCs w:val="22"/>
        </w:rPr>
        <w:t>,</w:t>
      </w:r>
    </w:p>
    <w:p w14:paraId="05DCF67B" w14:textId="77777777" w:rsidR="006B28C7" w:rsidRPr="006B28C7" w:rsidRDefault="006B28C7" w:rsidP="00C5556C">
      <w:pPr>
        <w:numPr>
          <w:ilvl w:val="0"/>
          <w:numId w:val="26"/>
        </w:numPr>
        <w:tabs>
          <w:tab w:val="left" w:pos="709"/>
        </w:tabs>
        <w:spacing w:line="276" w:lineRule="auto"/>
        <w:jc w:val="both"/>
        <w:rPr>
          <w:sz w:val="22"/>
          <w:szCs w:val="22"/>
        </w:rPr>
      </w:pPr>
      <w:r w:rsidRPr="006B28C7">
        <w:rPr>
          <w:sz w:val="22"/>
          <w:szCs w:val="22"/>
        </w:rPr>
        <w:t>wniesienia zabezpieczenia należytego wykonania umowy zgodnie z zapisami § 21 SIWZ.</w:t>
      </w:r>
    </w:p>
    <w:p w14:paraId="08E890B9" w14:textId="77777777" w:rsidR="003A5057" w:rsidRPr="003A5057" w:rsidRDefault="003A5057" w:rsidP="00C5556C">
      <w:pPr>
        <w:numPr>
          <w:ilvl w:val="0"/>
          <w:numId w:val="25"/>
        </w:numPr>
        <w:shd w:val="clear" w:color="auto" w:fill="FFFFFF"/>
        <w:spacing w:line="276" w:lineRule="auto"/>
        <w:jc w:val="both"/>
        <w:rPr>
          <w:sz w:val="22"/>
          <w:szCs w:val="22"/>
        </w:rPr>
      </w:pPr>
      <w:r w:rsidRPr="003A5057">
        <w:rPr>
          <w:sz w:val="22"/>
          <w:szCs w:val="22"/>
        </w:rPr>
        <w:t xml:space="preserve">Niezłożenie dokumentów, o których mowa w ust. 1 pkt 1) - </w:t>
      </w:r>
      <w:r w:rsidR="0078683A">
        <w:rPr>
          <w:sz w:val="22"/>
          <w:szCs w:val="22"/>
        </w:rPr>
        <w:t>4</w:t>
      </w:r>
      <w:r w:rsidRPr="003A5057">
        <w:rPr>
          <w:sz w:val="22"/>
          <w:szCs w:val="22"/>
        </w:rPr>
        <w:t xml:space="preserve">), przez Wykonawcę, którego oferta została wybrana, w wyznaczonym przez Zamawiającego terminie przed podpisaniem umowy, Zamawiający potraktuje jako uchylanie się od zawarcia umowy w sprawie zamówienia publicznego. W takim przypadku, zgodnie z art. 94 ust. 3 uPzp, Zamawiający może wybrać ofertę </w:t>
      </w:r>
      <w:r w:rsidRPr="003A5057">
        <w:rPr>
          <w:sz w:val="22"/>
          <w:szCs w:val="22"/>
        </w:rPr>
        <w:lastRenderedPageBreak/>
        <w:t xml:space="preserve">najkorzystniejszą spośród pozostałych ofert - bez przeprowadzania ich ponownego badania </w:t>
      </w:r>
      <w:r w:rsidRPr="003A5057">
        <w:rPr>
          <w:sz w:val="22"/>
          <w:szCs w:val="22"/>
        </w:rPr>
        <w:br/>
        <w:t>i oceny (chyba że zachodzą przesłanki unieważnienia postępowania, o których mowa w art. 93 ust. 1 uPzp).</w:t>
      </w:r>
    </w:p>
    <w:p w14:paraId="5D04B9FC" w14:textId="77777777" w:rsidR="003A5057" w:rsidRPr="003A5057" w:rsidRDefault="003A5057" w:rsidP="00450B78">
      <w:pPr>
        <w:shd w:val="clear" w:color="auto" w:fill="FFFFFF"/>
        <w:jc w:val="center"/>
        <w:rPr>
          <w:b/>
          <w:bCs/>
          <w:color w:val="000000"/>
          <w:sz w:val="22"/>
          <w:szCs w:val="22"/>
        </w:rPr>
      </w:pPr>
    </w:p>
    <w:p w14:paraId="195FDBE8" w14:textId="77777777" w:rsidR="003A5057" w:rsidRPr="003A5057" w:rsidRDefault="003A5057" w:rsidP="00450B78">
      <w:pPr>
        <w:shd w:val="clear" w:color="auto" w:fill="FFFFFF"/>
        <w:jc w:val="center"/>
        <w:rPr>
          <w:b/>
          <w:bCs/>
          <w:color w:val="000000"/>
          <w:sz w:val="22"/>
          <w:szCs w:val="22"/>
        </w:rPr>
      </w:pPr>
      <w:r w:rsidRPr="003A5057">
        <w:rPr>
          <w:b/>
          <w:bCs/>
          <w:color w:val="000000"/>
          <w:sz w:val="22"/>
          <w:szCs w:val="22"/>
        </w:rPr>
        <w:t>§ 21</w:t>
      </w:r>
    </w:p>
    <w:p w14:paraId="0D840137" w14:textId="77777777" w:rsidR="003A5057" w:rsidRPr="003A5057" w:rsidRDefault="003A5057" w:rsidP="00450B78">
      <w:pPr>
        <w:shd w:val="clear" w:color="auto" w:fill="FFFFFF"/>
        <w:jc w:val="center"/>
        <w:rPr>
          <w:b/>
          <w:color w:val="000000"/>
          <w:sz w:val="22"/>
          <w:szCs w:val="22"/>
        </w:rPr>
      </w:pPr>
      <w:r w:rsidRPr="003A5057">
        <w:rPr>
          <w:b/>
          <w:color w:val="000000"/>
          <w:sz w:val="22"/>
          <w:szCs w:val="22"/>
        </w:rPr>
        <w:t>WYMAGANIA DOTYCZĄCE ZABEZPIECZENIA NALEŻYTEGO WYKONANIA UMOWY</w:t>
      </w:r>
    </w:p>
    <w:p w14:paraId="1C2F5BB9" w14:textId="77777777" w:rsidR="007F6975" w:rsidRPr="00450B78" w:rsidRDefault="007F6975" w:rsidP="00C5556C">
      <w:pPr>
        <w:pStyle w:val="Akapitzlist"/>
        <w:numPr>
          <w:ilvl w:val="0"/>
          <w:numId w:val="51"/>
        </w:numPr>
        <w:ind w:left="284"/>
        <w:jc w:val="both"/>
        <w:rPr>
          <w:rFonts w:ascii="Times New Roman" w:hAnsi="Times New Roman"/>
          <w:sz w:val="22"/>
          <w:szCs w:val="22"/>
        </w:rPr>
      </w:pPr>
      <w:r w:rsidRPr="00450B78">
        <w:rPr>
          <w:rFonts w:ascii="Times New Roman" w:hAnsi="Times New Roman"/>
          <w:sz w:val="22"/>
          <w:szCs w:val="22"/>
        </w:rPr>
        <w:t>Wykonawca przed podpisaniem umowy zobowiązany jest do wniesienia zabezpieczenia należytego wykonania umowy na sumę stanowiącą 10 % wartości brutto Umowy, w jednej lub kilku następujących formach (w zależności od wyboru Wykonawcy):</w:t>
      </w:r>
    </w:p>
    <w:p w14:paraId="5FDE7949" w14:textId="52AACD2D" w:rsidR="007F6975" w:rsidRPr="00450B78" w:rsidRDefault="007F6975" w:rsidP="00C5556C">
      <w:pPr>
        <w:pStyle w:val="Akapitzlist"/>
        <w:numPr>
          <w:ilvl w:val="0"/>
          <w:numId w:val="52"/>
        </w:numPr>
        <w:jc w:val="both"/>
        <w:rPr>
          <w:rFonts w:ascii="Times New Roman" w:hAnsi="Times New Roman"/>
          <w:sz w:val="22"/>
          <w:szCs w:val="22"/>
        </w:rPr>
      </w:pPr>
      <w:r w:rsidRPr="00450B78">
        <w:rPr>
          <w:rFonts w:ascii="Times New Roman" w:hAnsi="Times New Roman"/>
          <w:sz w:val="22"/>
          <w:szCs w:val="22"/>
        </w:rPr>
        <w:t xml:space="preserve">pieniądzu, wpłaconym przelewem na konto: 36 1130 1017 0020 1459 3620 0008 </w:t>
      </w:r>
    </w:p>
    <w:p w14:paraId="74DFBE62" w14:textId="77777777" w:rsidR="007F6975" w:rsidRPr="00450B78" w:rsidRDefault="007F6975" w:rsidP="0061742B">
      <w:pPr>
        <w:pStyle w:val="Akapitzlist"/>
        <w:rPr>
          <w:rFonts w:ascii="Times New Roman" w:hAnsi="Times New Roman"/>
          <w:sz w:val="22"/>
          <w:szCs w:val="22"/>
        </w:rPr>
      </w:pPr>
      <w:r w:rsidRPr="00450B78">
        <w:rPr>
          <w:rFonts w:ascii="Times New Roman" w:hAnsi="Times New Roman"/>
          <w:sz w:val="22"/>
          <w:szCs w:val="22"/>
        </w:rPr>
        <w:t>w banku BGK S.A.</w:t>
      </w:r>
    </w:p>
    <w:p w14:paraId="46979FC6" w14:textId="10FB8325" w:rsidR="007F6975" w:rsidRPr="00450B78" w:rsidRDefault="007F6975" w:rsidP="00C5556C">
      <w:pPr>
        <w:pStyle w:val="Akapitzlist"/>
        <w:numPr>
          <w:ilvl w:val="0"/>
          <w:numId w:val="52"/>
        </w:numPr>
        <w:rPr>
          <w:rFonts w:ascii="Times New Roman" w:hAnsi="Times New Roman"/>
          <w:sz w:val="22"/>
          <w:szCs w:val="22"/>
        </w:rPr>
      </w:pPr>
      <w:r w:rsidRPr="00450B78">
        <w:rPr>
          <w:rFonts w:ascii="Times New Roman" w:hAnsi="Times New Roman"/>
          <w:sz w:val="22"/>
          <w:szCs w:val="22"/>
        </w:rPr>
        <w:t xml:space="preserve">poręczeniach bankowych lub poręczeniach spółdzielczej kasy oszczędnościowo-kredytowej, </w:t>
      </w:r>
      <w:r w:rsidR="00E154AC">
        <w:rPr>
          <w:rFonts w:ascii="Times New Roman" w:hAnsi="Times New Roman"/>
          <w:sz w:val="22"/>
          <w:szCs w:val="22"/>
        </w:rPr>
        <w:br/>
      </w:r>
      <w:r w:rsidRPr="00450B78">
        <w:rPr>
          <w:rFonts w:ascii="Times New Roman" w:hAnsi="Times New Roman"/>
          <w:sz w:val="22"/>
          <w:szCs w:val="22"/>
        </w:rPr>
        <w:t>z tym, że zobowiązanie kasy jest zawsze zobowiązaniem pieniężnym.</w:t>
      </w:r>
    </w:p>
    <w:p w14:paraId="41D9579B" w14:textId="1988AC8F" w:rsidR="007F6975" w:rsidRPr="00450B78" w:rsidRDefault="007F6975" w:rsidP="00C5556C">
      <w:pPr>
        <w:pStyle w:val="Akapitzlist"/>
        <w:numPr>
          <w:ilvl w:val="0"/>
          <w:numId w:val="52"/>
        </w:numPr>
        <w:rPr>
          <w:rFonts w:ascii="Times New Roman" w:hAnsi="Times New Roman"/>
          <w:sz w:val="22"/>
          <w:szCs w:val="22"/>
        </w:rPr>
      </w:pPr>
      <w:r w:rsidRPr="00450B78">
        <w:rPr>
          <w:rFonts w:ascii="Times New Roman" w:hAnsi="Times New Roman"/>
          <w:sz w:val="22"/>
          <w:szCs w:val="22"/>
        </w:rPr>
        <w:t>gwarancjach bankowych.</w:t>
      </w:r>
    </w:p>
    <w:p w14:paraId="4A02A5A2" w14:textId="56C77E64" w:rsidR="007F6975" w:rsidRPr="00450B78" w:rsidRDefault="007F6975" w:rsidP="00C5556C">
      <w:pPr>
        <w:pStyle w:val="Akapitzlist"/>
        <w:numPr>
          <w:ilvl w:val="0"/>
          <w:numId w:val="52"/>
        </w:numPr>
        <w:rPr>
          <w:rFonts w:ascii="Times New Roman" w:hAnsi="Times New Roman"/>
          <w:sz w:val="22"/>
          <w:szCs w:val="22"/>
        </w:rPr>
      </w:pPr>
      <w:r w:rsidRPr="00450B78">
        <w:rPr>
          <w:rFonts w:ascii="Times New Roman" w:hAnsi="Times New Roman"/>
          <w:sz w:val="22"/>
          <w:szCs w:val="22"/>
        </w:rPr>
        <w:t>gwarancjach ubezpieczeniowych.</w:t>
      </w:r>
    </w:p>
    <w:p w14:paraId="629906E6" w14:textId="169C9B38" w:rsidR="007F6975" w:rsidRPr="00450B78" w:rsidRDefault="007F6975" w:rsidP="00C5556C">
      <w:pPr>
        <w:pStyle w:val="Akapitzlist"/>
        <w:numPr>
          <w:ilvl w:val="0"/>
          <w:numId w:val="52"/>
        </w:numPr>
        <w:rPr>
          <w:rFonts w:ascii="Times New Roman" w:hAnsi="Times New Roman"/>
          <w:sz w:val="22"/>
          <w:szCs w:val="22"/>
        </w:rPr>
      </w:pPr>
      <w:r w:rsidRPr="00450B78">
        <w:rPr>
          <w:rFonts w:ascii="Times New Roman" w:hAnsi="Times New Roman"/>
          <w:sz w:val="22"/>
          <w:szCs w:val="22"/>
        </w:rPr>
        <w:t>poręczeniach udzielanych przez podmioty, o których mowa w art. 6 ust. 5 pkt 2 ustawy z dnia 9 listopada 2000 r. o utworzeniu Polskiej Agencji Rozwoju Przedsiębiorczości.</w:t>
      </w:r>
    </w:p>
    <w:p w14:paraId="23AA9799" w14:textId="2CF0CDAA" w:rsidR="007F6975" w:rsidRPr="00450B78" w:rsidRDefault="007F6975" w:rsidP="00C5556C">
      <w:pPr>
        <w:pStyle w:val="Akapitzlist"/>
        <w:numPr>
          <w:ilvl w:val="0"/>
          <w:numId w:val="51"/>
        </w:numPr>
        <w:ind w:left="284" w:hanging="284"/>
        <w:jc w:val="both"/>
        <w:rPr>
          <w:rFonts w:ascii="Times New Roman" w:hAnsi="Times New Roman"/>
          <w:sz w:val="22"/>
          <w:szCs w:val="22"/>
        </w:rPr>
      </w:pPr>
      <w:r w:rsidRPr="00450B78">
        <w:rPr>
          <w:rFonts w:ascii="Times New Roman" w:hAnsi="Times New Roman"/>
          <w:sz w:val="22"/>
          <w:szCs w:val="22"/>
        </w:rPr>
        <w:t xml:space="preserve">W przypadku wnoszenia zabezpieczenia należytego wykonania umowy w formie gwarancji bankowej lub ubezpieczeniowej, gwarancja ta powinna być nieodwołalna, bezwarunkowa </w:t>
      </w:r>
      <w:r w:rsidRPr="00450B78">
        <w:rPr>
          <w:rFonts w:ascii="Times New Roman" w:hAnsi="Times New Roman"/>
          <w:sz w:val="22"/>
          <w:szCs w:val="22"/>
        </w:rPr>
        <w:br/>
        <w:t xml:space="preserve">i płatna na pierwsze żądanie Zamawiającego. Zobowiązanie wynikające dla banku/ubezpieczyciela udzielającego takiej gwarancji pozostaje dla niego wiążące przez okres wykonywania Umowy, przedłużony o okres 30 dni. </w:t>
      </w:r>
    </w:p>
    <w:p w14:paraId="62868D97" w14:textId="20C7F722" w:rsidR="007F6975" w:rsidRPr="00450B78" w:rsidRDefault="007F6975" w:rsidP="00C5556C">
      <w:pPr>
        <w:pStyle w:val="Akapitzlist"/>
        <w:numPr>
          <w:ilvl w:val="0"/>
          <w:numId w:val="51"/>
        </w:numPr>
        <w:ind w:left="284" w:hanging="284"/>
        <w:jc w:val="both"/>
        <w:rPr>
          <w:rFonts w:ascii="Times New Roman" w:hAnsi="Times New Roman"/>
          <w:sz w:val="22"/>
          <w:szCs w:val="22"/>
        </w:rPr>
      </w:pPr>
      <w:r w:rsidRPr="00450B78">
        <w:rPr>
          <w:rFonts w:ascii="Times New Roman" w:hAnsi="Times New Roman"/>
          <w:sz w:val="22"/>
          <w:szCs w:val="22"/>
        </w:rPr>
        <w:t xml:space="preserve">Wniesienie przez Wykonawcę zabezpieczenia należytego wykonania umowy w formie weksli </w:t>
      </w:r>
      <w:r w:rsidRPr="00450B78">
        <w:rPr>
          <w:rFonts w:ascii="Times New Roman" w:hAnsi="Times New Roman"/>
          <w:sz w:val="22"/>
          <w:szCs w:val="22"/>
        </w:rPr>
        <w:br/>
        <w:t xml:space="preserve">z poręczeniem wekslowym banku lub spółdzielczej kasy oszczędnościowo-kredytowej, ustanowienia zastawu na papierach wartościowych emitowanych przez Skarb Państwa lub jednostkę samorządu terytorialnego, ustanowienia zastawu rejestrowego na zasadach określonych </w:t>
      </w:r>
      <w:r w:rsidRPr="00450B78">
        <w:rPr>
          <w:rFonts w:ascii="Times New Roman" w:hAnsi="Times New Roman"/>
          <w:sz w:val="22"/>
          <w:szCs w:val="22"/>
        </w:rPr>
        <w:br/>
        <w:t>w przepisach o zastawie rejestrowym i rejestrze zastawów wymaga dla swej skuteczności wcześniejszej zgody Zamawiającego.</w:t>
      </w:r>
    </w:p>
    <w:p w14:paraId="5EF2BEDB" w14:textId="5C11EB61" w:rsidR="007F6975" w:rsidRPr="00450B78" w:rsidRDefault="007F6975" w:rsidP="00C5556C">
      <w:pPr>
        <w:pStyle w:val="Akapitzlist"/>
        <w:numPr>
          <w:ilvl w:val="0"/>
          <w:numId w:val="51"/>
        </w:numPr>
        <w:ind w:left="284" w:hanging="284"/>
        <w:jc w:val="both"/>
        <w:rPr>
          <w:rFonts w:ascii="Times New Roman" w:hAnsi="Times New Roman"/>
          <w:sz w:val="22"/>
          <w:szCs w:val="22"/>
        </w:rPr>
      </w:pPr>
      <w:r w:rsidRPr="00450B78">
        <w:rPr>
          <w:rFonts w:ascii="Times New Roman" w:hAnsi="Times New Roman"/>
          <w:sz w:val="22"/>
          <w:szCs w:val="22"/>
        </w:rPr>
        <w:t>W przypadku wniesienia zabezpieczenia należytego wykonania umowy w pieniądzu odpowiednia kwota powinna zostać przelana na konto Zamawiającego – wskazane w ust. 1 pkt 1) wraz z podaniem nr postępowania. Wniesienie zabezpieczenia należytego wykonania umowy jest skuteczne z chwilą uznania na rachunku Zamawiającego.</w:t>
      </w:r>
    </w:p>
    <w:p w14:paraId="2190D212" w14:textId="6196446A" w:rsidR="007F6975" w:rsidRPr="00450B78" w:rsidRDefault="007F6975" w:rsidP="00C5556C">
      <w:pPr>
        <w:pStyle w:val="Akapitzlist"/>
        <w:numPr>
          <w:ilvl w:val="0"/>
          <w:numId w:val="51"/>
        </w:numPr>
        <w:ind w:left="284" w:hanging="284"/>
        <w:jc w:val="both"/>
        <w:rPr>
          <w:rFonts w:ascii="Times New Roman" w:hAnsi="Times New Roman"/>
          <w:sz w:val="22"/>
          <w:szCs w:val="22"/>
        </w:rPr>
      </w:pPr>
      <w:r w:rsidRPr="00450B78">
        <w:rPr>
          <w:rFonts w:ascii="Times New Roman" w:hAnsi="Times New Roman"/>
          <w:sz w:val="22"/>
          <w:szCs w:val="22"/>
        </w:rPr>
        <w:t xml:space="preserve">Kopię dowodu wniesienia zabezpieczenia należytego wykonania umowy należy przedstawić Zamawiającemu przed podpisaniem umowy. W wypadku zabezpieczenia należytego wykonania umowy w formie innej niż pieniężna Wykonawca przedstawi Zamawiającemu kopię dokumentu zabezpieczenia należytego wykonania umowy poświadczonej za zgodność z oryginałem przez Wykonawcę lub upoważnionego przedstawiciela Wykonawcy przed podpisaniem umowy. Koniecznym jest zdeponowanie oryginału dokumentu zabezpieczenia należytego wykonania umowy przed podpisaniem umowy w siedzibie Zamawiającego: Lotnicze Pogotowie Ratunkowe </w:t>
      </w:r>
      <w:r w:rsidRPr="00450B78">
        <w:rPr>
          <w:rFonts w:ascii="Times New Roman" w:hAnsi="Times New Roman"/>
          <w:sz w:val="22"/>
          <w:szCs w:val="22"/>
        </w:rPr>
        <w:br/>
        <w:t>w Warszawie, ul. Księżycowa 5, pokój 100.</w:t>
      </w:r>
    </w:p>
    <w:p w14:paraId="2C6E7C4A" w14:textId="77777777" w:rsidR="007F6975" w:rsidRDefault="007F6975" w:rsidP="003A5057">
      <w:pPr>
        <w:shd w:val="clear" w:color="auto" w:fill="FFFFFF"/>
        <w:jc w:val="center"/>
        <w:rPr>
          <w:b/>
          <w:bCs/>
          <w:sz w:val="22"/>
          <w:szCs w:val="22"/>
        </w:rPr>
      </w:pPr>
    </w:p>
    <w:p w14:paraId="25A2FB00" w14:textId="77777777" w:rsidR="003A5057" w:rsidRPr="003A5057" w:rsidRDefault="003A5057" w:rsidP="003A5057">
      <w:pPr>
        <w:shd w:val="clear" w:color="auto" w:fill="FFFFFF"/>
        <w:jc w:val="center"/>
        <w:rPr>
          <w:b/>
          <w:bCs/>
          <w:sz w:val="22"/>
          <w:szCs w:val="22"/>
        </w:rPr>
      </w:pPr>
      <w:r w:rsidRPr="003A5057">
        <w:rPr>
          <w:b/>
          <w:bCs/>
          <w:sz w:val="22"/>
          <w:szCs w:val="22"/>
        </w:rPr>
        <w:t>§ 22</w:t>
      </w:r>
    </w:p>
    <w:p w14:paraId="7883F9DA" w14:textId="77777777" w:rsidR="003A5057" w:rsidRPr="003A5057" w:rsidRDefault="003A5057" w:rsidP="003A5057">
      <w:pPr>
        <w:shd w:val="clear" w:color="auto" w:fill="FFFFFF"/>
        <w:jc w:val="center"/>
        <w:rPr>
          <w:b/>
          <w:sz w:val="22"/>
          <w:szCs w:val="22"/>
        </w:rPr>
      </w:pPr>
      <w:r w:rsidRPr="003A5057">
        <w:rPr>
          <w:b/>
          <w:sz w:val="22"/>
          <w:szCs w:val="22"/>
        </w:rPr>
        <w:t>ISTOTNE DLA STRON POSTANOWIENIA, KTÓRE ZOSTANA WPROWADZONE DO TREŚCI ZAWIERANEJ UMOWY W SPRAWIE ZAMÓWIENIA PUBLICZNEGO</w:t>
      </w:r>
    </w:p>
    <w:p w14:paraId="7A150BA4" w14:textId="77777777" w:rsidR="003A5057" w:rsidRPr="003A5057" w:rsidRDefault="003A5057" w:rsidP="00C5556C">
      <w:pPr>
        <w:numPr>
          <w:ilvl w:val="0"/>
          <w:numId w:val="27"/>
        </w:numPr>
        <w:shd w:val="clear" w:color="auto" w:fill="FFFFFF"/>
        <w:spacing w:line="276" w:lineRule="auto"/>
        <w:jc w:val="both"/>
        <w:rPr>
          <w:sz w:val="22"/>
          <w:szCs w:val="22"/>
        </w:rPr>
      </w:pPr>
      <w:r w:rsidRPr="003A5057">
        <w:rPr>
          <w:sz w:val="22"/>
          <w:szCs w:val="22"/>
        </w:rPr>
        <w:t>Istotne postanowienia umowy</w:t>
      </w:r>
      <w:r w:rsidRPr="003A5057">
        <w:rPr>
          <w:iCs/>
          <w:sz w:val="22"/>
          <w:szCs w:val="22"/>
        </w:rPr>
        <w:t xml:space="preserve"> </w:t>
      </w:r>
      <w:r w:rsidRPr="003A5057">
        <w:rPr>
          <w:b/>
          <w:iCs/>
          <w:sz w:val="22"/>
          <w:szCs w:val="22"/>
        </w:rPr>
        <w:t>stanowią załączniki nr 3 do SIWZ</w:t>
      </w:r>
      <w:r w:rsidRPr="003A5057">
        <w:rPr>
          <w:iCs/>
          <w:sz w:val="22"/>
          <w:szCs w:val="22"/>
        </w:rPr>
        <w:t>.</w:t>
      </w:r>
    </w:p>
    <w:p w14:paraId="146C7EB4" w14:textId="77777777" w:rsidR="003A5057" w:rsidRPr="003A5057" w:rsidRDefault="003A5057" w:rsidP="00C5556C">
      <w:pPr>
        <w:numPr>
          <w:ilvl w:val="0"/>
          <w:numId w:val="27"/>
        </w:numPr>
        <w:shd w:val="clear" w:color="auto" w:fill="FFFFFF"/>
        <w:spacing w:line="276" w:lineRule="auto"/>
        <w:jc w:val="both"/>
        <w:rPr>
          <w:sz w:val="22"/>
          <w:szCs w:val="22"/>
        </w:rPr>
      </w:pPr>
      <w:r w:rsidRPr="003A5057">
        <w:rPr>
          <w:sz w:val="22"/>
          <w:szCs w:val="22"/>
        </w:rPr>
        <w:t xml:space="preserve">Zgodnie z art. 144 ust. 1 uPzp, Zamawiający przewiduje możliwość dokonania istotnych zmian postanowień zawartej umowy w stosunku do treści oferty, na podstawie której dokonano wyboru Wykonawcy, na warunkach i w zakresie określonym w </w:t>
      </w:r>
      <w:r w:rsidRPr="003A5057">
        <w:rPr>
          <w:b/>
          <w:sz w:val="22"/>
          <w:szCs w:val="22"/>
        </w:rPr>
        <w:t>załącznikach</w:t>
      </w:r>
      <w:r w:rsidRPr="003A5057">
        <w:rPr>
          <w:b/>
          <w:iCs/>
          <w:sz w:val="22"/>
          <w:szCs w:val="22"/>
        </w:rPr>
        <w:t xml:space="preserve"> nr 3 do SIWZ</w:t>
      </w:r>
      <w:r w:rsidRPr="003A5057">
        <w:rPr>
          <w:iCs/>
          <w:sz w:val="22"/>
          <w:szCs w:val="22"/>
        </w:rPr>
        <w:t xml:space="preserve"> </w:t>
      </w:r>
      <w:r w:rsidRPr="003A5057">
        <w:rPr>
          <w:sz w:val="22"/>
          <w:szCs w:val="22"/>
        </w:rPr>
        <w:t xml:space="preserve">– Istotne postanowienia umowy. </w:t>
      </w:r>
    </w:p>
    <w:p w14:paraId="21457711" w14:textId="77777777" w:rsidR="003A5057" w:rsidRPr="003A5057" w:rsidRDefault="003A5057" w:rsidP="003A5057">
      <w:pPr>
        <w:shd w:val="clear" w:color="auto" w:fill="FFFFFF"/>
        <w:jc w:val="center"/>
        <w:rPr>
          <w:sz w:val="22"/>
          <w:szCs w:val="22"/>
        </w:rPr>
      </w:pPr>
    </w:p>
    <w:p w14:paraId="00F57915" w14:textId="77777777" w:rsidR="003A5057" w:rsidRPr="003A5057" w:rsidRDefault="003A5057" w:rsidP="003A5057">
      <w:pPr>
        <w:shd w:val="clear" w:color="auto" w:fill="FFFFFF"/>
        <w:jc w:val="center"/>
        <w:rPr>
          <w:b/>
          <w:bCs/>
          <w:sz w:val="22"/>
          <w:szCs w:val="22"/>
        </w:rPr>
      </w:pPr>
      <w:r w:rsidRPr="003A5057">
        <w:rPr>
          <w:b/>
          <w:bCs/>
          <w:sz w:val="22"/>
          <w:szCs w:val="22"/>
        </w:rPr>
        <w:t>§ 23</w:t>
      </w:r>
    </w:p>
    <w:p w14:paraId="6432CD0E" w14:textId="77777777" w:rsidR="003A5057" w:rsidRPr="003A5057" w:rsidRDefault="003A5057" w:rsidP="003A5057">
      <w:pPr>
        <w:shd w:val="clear" w:color="auto" w:fill="FFFFFF"/>
        <w:jc w:val="center"/>
        <w:rPr>
          <w:b/>
          <w:sz w:val="22"/>
          <w:szCs w:val="22"/>
        </w:rPr>
      </w:pPr>
      <w:r w:rsidRPr="003A5057">
        <w:rPr>
          <w:b/>
          <w:sz w:val="22"/>
          <w:szCs w:val="22"/>
        </w:rPr>
        <w:t>POUCZENIE O ŚRODKACH OCHRONY PRAWNEJ PRZYSŁUGUJĄCYCH WYKONAWCY W TOKU POSTĘPOWANIA O UDZIELENIE ZAMÓWIENIA</w:t>
      </w:r>
    </w:p>
    <w:p w14:paraId="0BF1754C" w14:textId="77777777" w:rsidR="003A5057" w:rsidRPr="003A5057" w:rsidRDefault="003A5057" w:rsidP="004B297A">
      <w:pPr>
        <w:jc w:val="both"/>
        <w:rPr>
          <w:sz w:val="22"/>
          <w:szCs w:val="22"/>
        </w:rPr>
      </w:pPr>
      <w:r w:rsidRPr="003A5057">
        <w:rPr>
          <w:sz w:val="22"/>
          <w:szCs w:val="22"/>
        </w:rPr>
        <w:t>W</w:t>
      </w:r>
      <w:r w:rsidRPr="003A5057">
        <w:rPr>
          <w:bCs/>
          <w:sz w:val="22"/>
          <w:szCs w:val="22"/>
        </w:rPr>
        <w:t xml:space="preserve">ykonawcy, a także innemu podmiotowi, jeżeli ma lub miał interes w uzyskaniu zamówienia oraz poniósł lub może ponieść szkodę w wyniku naruszenia przez Zamawiającego przepisów </w:t>
      </w:r>
      <w:r w:rsidRPr="003A5057">
        <w:rPr>
          <w:sz w:val="22"/>
          <w:szCs w:val="22"/>
        </w:rPr>
        <w:t xml:space="preserve">uPzp, przysługują środki ochrony prawnej przewidziane w Dziale VI uPzp, na zasadach i w terminach określonych dla wartości zamówienia równej lub przekraczającej kwoty, określone w przepisach wydanych na podstawie art. 11 ust. 8 uPzp. </w:t>
      </w:r>
    </w:p>
    <w:p w14:paraId="492D9011" w14:textId="77777777" w:rsidR="003A5057" w:rsidRPr="003A5057" w:rsidRDefault="003A5057" w:rsidP="003A5057">
      <w:pPr>
        <w:shd w:val="clear" w:color="auto" w:fill="FFFFFF"/>
        <w:rPr>
          <w:sz w:val="22"/>
          <w:szCs w:val="22"/>
        </w:rPr>
      </w:pPr>
      <w:r w:rsidRPr="003A5057">
        <w:rPr>
          <w:sz w:val="22"/>
          <w:szCs w:val="22"/>
        </w:rPr>
        <w:t>Środkami ochrony prawnej są:</w:t>
      </w:r>
    </w:p>
    <w:p w14:paraId="73FCC380" w14:textId="77777777" w:rsidR="003A5057" w:rsidRPr="003A5057" w:rsidRDefault="003A5057" w:rsidP="00C5556C">
      <w:pPr>
        <w:numPr>
          <w:ilvl w:val="0"/>
          <w:numId w:val="28"/>
        </w:numPr>
        <w:shd w:val="clear" w:color="auto" w:fill="FFFFFF"/>
        <w:spacing w:line="276" w:lineRule="auto"/>
        <w:jc w:val="both"/>
        <w:rPr>
          <w:sz w:val="22"/>
          <w:szCs w:val="22"/>
        </w:rPr>
      </w:pPr>
      <w:r w:rsidRPr="003A5057">
        <w:rPr>
          <w:sz w:val="22"/>
          <w:szCs w:val="22"/>
        </w:rPr>
        <w:t>odwołanie,</w:t>
      </w:r>
    </w:p>
    <w:p w14:paraId="42E4F1D9" w14:textId="77777777" w:rsidR="003A5057" w:rsidRPr="003A5057" w:rsidRDefault="003A5057" w:rsidP="00C5556C">
      <w:pPr>
        <w:numPr>
          <w:ilvl w:val="0"/>
          <w:numId w:val="28"/>
        </w:numPr>
        <w:shd w:val="clear" w:color="auto" w:fill="FFFFFF"/>
        <w:spacing w:line="276" w:lineRule="auto"/>
        <w:jc w:val="both"/>
        <w:rPr>
          <w:sz w:val="22"/>
          <w:szCs w:val="22"/>
        </w:rPr>
      </w:pPr>
      <w:r w:rsidRPr="003A5057">
        <w:rPr>
          <w:sz w:val="22"/>
          <w:szCs w:val="22"/>
        </w:rPr>
        <w:t>skarga do sądu.</w:t>
      </w:r>
    </w:p>
    <w:p w14:paraId="641EDE7B" w14:textId="77777777" w:rsidR="003A5057" w:rsidRPr="003A5057" w:rsidRDefault="003A5057" w:rsidP="003A5057">
      <w:pPr>
        <w:shd w:val="clear" w:color="auto" w:fill="FFFFFF"/>
        <w:ind w:left="349" w:hanging="349"/>
        <w:rPr>
          <w:sz w:val="22"/>
          <w:szCs w:val="22"/>
        </w:rPr>
      </w:pPr>
      <w:r w:rsidRPr="003A5057">
        <w:rPr>
          <w:sz w:val="22"/>
          <w:szCs w:val="22"/>
        </w:rPr>
        <w:t>Kwestie dotyczące odwołania uregulowane są w art. 180-198 uPzp.</w:t>
      </w:r>
    </w:p>
    <w:p w14:paraId="0F4A0DEC" w14:textId="77777777" w:rsidR="003A5057" w:rsidRPr="003A5057" w:rsidRDefault="003A5057" w:rsidP="003A5057">
      <w:pPr>
        <w:rPr>
          <w:sz w:val="22"/>
          <w:szCs w:val="22"/>
        </w:rPr>
      </w:pPr>
      <w:r w:rsidRPr="003A5057">
        <w:rPr>
          <w:sz w:val="22"/>
          <w:szCs w:val="22"/>
        </w:rPr>
        <w:t>Na orzeczenie Krajowej Izby Odwoławczej, stronom oraz uczestnikom postępowania odwoławczego przysługuje skarga do sądu. Kwestie dotyczące skargi do sądu regulowane są w art. 198a-198g uPzp.</w:t>
      </w:r>
    </w:p>
    <w:p w14:paraId="2704C62A" w14:textId="77777777" w:rsidR="003A5057" w:rsidRPr="003A5057" w:rsidRDefault="003A5057" w:rsidP="003A5057">
      <w:pPr>
        <w:jc w:val="center"/>
        <w:outlineLvl w:val="0"/>
        <w:rPr>
          <w:b/>
          <w:bCs/>
          <w:sz w:val="22"/>
          <w:szCs w:val="22"/>
        </w:rPr>
      </w:pPr>
    </w:p>
    <w:p w14:paraId="7D331245" w14:textId="77777777" w:rsidR="003A5057" w:rsidRPr="003A5057" w:rsidRDefault="003A5057" w:rsidP="001E2A28">
      <w:pPr>
        <w:jc w:val="center"/>
        <w:outlineLvl w:val="0"/>
        <w:rPr>
          <w:b/>
          <w:sz w:val="22"/>
          <w:szCs w:val="22"/>
        </w:rPr>
      </w:pPr>
      <w:r w:rsidRPr="003A5057">
        <w:rPr>
          <w:b/>
          <w:bCs/>
          <w:sz w:val="22"/>
          <w:szCs w:val="22"/>
        </w:rPr>
        <w:t>§ 24</w:t>
      </w:r>
    </w:p>
    <w:p w14:paraId="2B50D92E" w14:textId="77777777" w:rsidR="003A5057" w:rsidRPr="003A5057" w:rsidRDefault="003A5057" w:rsidP="001E2A28">
      <w:pPr>
        <w:jc w:val="center"/>
        <w:rPr>
          <w:b/>
          <w:sz w:val="22"/>
          <w:szCs w:val="22"/>
        </w:rPr>
      </w:pPr>
      <w:r w:rsidRPr="003A5057">
        <w:rPr>
          <w:b/>
          <w:sz w:val="22"/>
          <w:szCs w:val="22"/>
        </w:rPr>
        <w:t>INFORMACJE DOTYCZĄCE RODO</w:t>
      </w:r>
    </w:p>
    <w:p w14:paraId="57A873C7" w14:textId="77777777" w:rsidR="003A5057" w:rsidRPr="003A5057" w:rsidRDefault="003A5057" w:rsidP="00C5556C">
      <w:pPr>
        <w:numPr>
          <w:ilvl w:val="0"/>
          <w:numId w:val="36"/>
        </w:numPr>
        <w:ind w:left="425" w:hanging="425"/>
        <w:jc w:val="both"/>
        <w:rPr>
          <w:b/>
          <w:sz w:val="22"/>
          <w:szCs w:val="22"/>
        </w:rPr>
      </w:pPr>
      <w:r w:rsidRPr="003A5057">
        <w:rPr>
          <w:b/>
          <w:sz w:val="22"/>
          <w:szCs w:val="22"/>
        </w:rPr>
        <w:t>Zamawiający informuje, że na swojej stronie internetowej pod adresem: https://www.lpr.com.pl/pl/rodo/ zamieścił Klauzulę Informacyjną o Przetwarzaniu Danych Osobowych.</w:t>
      </w:r>
    </w:p>
    <w:p w14:paraId="746E90BA" w14:textId="77777777" w:rsidR="003A5057" w:rsidRPr="003A5057" w:rsidRDefault="003A5057" w:rsidP="00C5556C">
      <w:pPr>
        <w:numPr>
          <w:ilvl w:val="0"/>
          <w:numId w:val="36"/>
        </w:numPr>
        <w:ind w:left="426" w:hanging="426"/>
        <w:jc w:val="both"/>
        <w:rPr>
          <w:sz w:val="22"/>
          <w:szCs w:val="22"/>
        </w:rPr>
      </w:pPr>
      <w:r w:rsidRPr="003A5057">
        <w:rPr>
          <w:sz w:val="22"/>
          <w:szCs w:val="22"/>
        </w:rPr>
        <w:t>Obowiązkiem Wykonawcy jest zapoznanie się z treścią Klauzuli oraz złożenie odpowiedniego oświadczenia zawartego w Formularzu oferty – załącznik nr 1 do SIWZ.</w:t>
      </w:r>
    </w:p>
    <w:p w14:paraId="50B31DF0" w14:textId="77777777" w:rsidR="003A5057" w:rsidRPr="003A5057" w:rsidRDefault="003A5057" w:rsidP="001E2A28">
      <w:pPr>
        <w:jc w:val="center"/>
        <w:outlineLvl w:val="0"/>
        <w:rPr>
          <w:b/>
          <w:bCs/>
          <w:sz w:val="22"/>
          <w:szCs w:val="22"/>
        </w:rPr>
      </w:pPr>
    </w:p>
    <w:p w14:paraId="02906F76" w14:textId="77777777" w:rsidR="003A5057" w:rsidRPr="003A5057" w:rsidRDefault="003A5057" w:rsidP="003A5057">
      <w:pPr>
        <w:jc w:val="center"/>
        <w:outlineLvl w:val="0"/>
        <w:rPr>
          <w:b/>
          <w:bCs/>
          <w:sz w:val="22"/>
          <w:szCs w:val="22"/>
        </w:rPr>
      </w:pPr>
      <w:r w:rsidRPr="003A5057">
        <w:rPr>
          <w:b/>
          <w:bCs/>
          <w:sz w:val="22"/>
          <w:szCs w:val="22"/>
        </w:rPr>
        <w:t>§ 25</w:t>
      </w:r>
    </w:p>
    <w:p w14:paraId="7A10AB39" w14:textId="77777777" w:rsidR="003A5057" w:rsidRPr="003A5057" w:rsidRDefault="003A5057" w:rsidP="003A5057">
      <w:pPr>
        <w:jc w:val="center"/>
        <w:outlineLvl w:val="0"/>
        <w:rPr>
          <w:b/>
          <w:sz w:val="22"/>
          <w:szCs w:val="22"/>
        </w:rPr>
      </w:pPr>
      <w:r w:rsidRPr="003A5057">
        <w:rPr>
          <w:b/>
          <w:sz w:val="22"/>
          <w:szCs w:val="22"/>
        </w:rPr>
        <w:t>ZAŁĄCZNIKI DO SIWZ</w:t>
      </w:r>
    </w:p>
    <w:p w14:paraId="6C85B419" w14:textId="77777777" w:rsidR="003A5057" w:rsidRPr="003A5057" w:rsidRDefault="003A5057" w:rsidP="00C5556C">
      <w:pPr>
        <w:widowControl w:val="0"/>
        <w:numPr>
          <w:ilvl w:val="0"/>
          <w:numId w:val="37"/>
        </w:numPr>
        <w:autoSpaceDE w:val="0"/>
        <w:autoSpaceDN w:val="0"/>
        <w:adjustRightInd w:val="0"/>
        <w:spacing w:line="276" w:lineRule="auto"/>
        <w:ind w:left="425" w:hanging="425"/>
        <w:rPr>
          <w:iCs/>
          <w:color w:val="000000"/>
          <w:sz w:val="22"/>
          <w:szCs w:val="22"/>
        </w:rPr>
      </w:pPr>
      <w:r w:rsidRPr="003A5057">
        <w:rPr>
          <w:iCs/>
          <w:color w:val="000000"/>
          <w:sz w:val="22"/>
          <w:szCs w:val="22"/>
        </w:rPr>
        <w:t>Formularz ofertowy – załącznik nr 1;</w:t>
      </w:r>
    </w:p>
    <w:p w14:paraId="605B26BB" w14:textId="77777777" w:rsidR="003A5057" w:rsidRPr="003A5057" w:rsidRDefault="003A5057" w:rsidP="00C5556C">
      <w:pPr>
        <w:widowControl w:val="0"/>
        <w:numPr>
          <w:ilvl w:val="0"/>
          <w:numId w:val="37"/>
        </w:numPr>
        <w:autoSpaceDE w:val="0"/>
        <w:autoSpaceDN w:val="0"/>
        <w:adjustRightInd w:val="0"/>
        <w:spacing w:line="276" w:lineRule="auto"/>
        <w:ind w:left="425" w:hanging="425"/>
        <w:rPr>
          <w:iCs/>
          <w:color w:val="000000"/>
          <w:sz w:val="22"/>
          <w:szCs w:val="22"/>
        </w:rPr>
      </w:pPr>
      <w:r w:rsidRPr="003A5057">
        <w:rPr>
          <w:iCs/>
          <w:color w:val="000000"/>
          <w:sz w:val="22"/>
          <w:szCs w:val="22"/>
        </w:rPr>
        <w:t>Opis przedmiotu zamówienia– załącznik nr 2;</w:t>
      </w:r>
    </w:p>
    <w:p w14:paraId="23E9B352" w14:textId="77777777" w:rsidR="003A5057" w:rsidRPr="003A5057" w:rsidRDefault="003A5057" w:rsidP="00C5556C">
      <w:pPr>
        <w:widowControl w:val="0"/>
        <w:numPr>
          <w:ilvl w:val="0"/>
          <w:numId w:val="37"/>
        </w:numPr>
        <w:tabs>
          <w:tab w:val="num" w:pos="426"/>
        </w:tabs>
        <w:autoSpaceDE w:val="0"/>
        <w:autoSpaceDN w:val="0"/>
        <w:adjustRightInd w:val="0"/>
        <w:spacing w:line="276" w:lineRule="auto"/>
        <w:ind w:hanging="720"/>
        <w:jc w:val="both"/>
        <w:rPr>
          <w:color w:val="000000"/>
          <w:sz w:val="22"/>
          <w:szCs w:val="22"/>
        </w:rPr>
      </w:pPr>
      <w:r w:rsidRPr="003A5057">
        <w:rPr>
          <w:color w:val="000000"/>
          <w:sz w:val="22"/>
          <w:szCs w:val="22"/>
        </w:rPr>
        <w:t>Istotne postanowienia umowy – załączniki nr 3;</w:t>
      </w:r>
    </w:p>
    <w:p w14:paraId="57910D08" w14:textId="77777777" w:rsidR="004B4EFB" w:rsidRPr="00527D3E" w:rsidRDefault="004B4EFB" w:rsidP="00C5556C">
      <w:pPr>
        <w:widowControl w:val="0"/>
        <w:numPr>
          <w:ilvl w:val="0"/>
          <w:numId w:val="37"/>
        </w:numPr>
        <w:tabs>
          <w:tab w:val="clear" w:pos="720"/>
        </w:tabs>
        <w:autoSpaceDE w:val="0"/>
        <w:autoSpaceDN w:val="0"/>
        <w:adjustRightInd w:val="0"/>
        <w:spacing w:after="60"/>
        <w:ind w:left="426" w:hanging="426"/>
        <w:jc w:val="both"/>
        <w:rPr>
          <w:color w:val="000000"/>
          <w:sz w:val="22"/>
          <w:szCs w:val="22"/>
        </w:rPr>
      </w:pPr>
      <w:r w:rsidRPr="00527D3E">
        <w:rPr>
          <w:color w:val="000000"/>
          <w:sz w:val="22"/>
          <w:szCs w:val="22"/>
        </w:rPr>
        <w:t xml:space="preserve">Informacja o przynależności wykonawcy do grupy kapitałowej </w:t>
      </w:r>
      <w:r w:rsidRPr="00527D3E">
        <w:rPr>
          <w:iCs/>
          <w:color w:val="000000"/>
          <w:sz w:val="22"/>
          <w:szCs w:val="22"/>
        </w:rPr>
        <w:t xml:space="preserve">– załącznik nr </w:t>
      </w:r>
      <w:r>
        <w:rPr>
          <w:iCs/>
          <w:color w:val="000000"/>
          <w:sz w:val="22"/>
          <w:szCs w:val="22"/>
        </w:rPr>
        <w:t>4</w:t>
      </w:r>
      <w:r w:rsidRPr="00527D3E">
        <w:rPr>
          <w:iCs/>
          <w:color w:val="000000"/>
          <w:sz w:val="22"/>
          <w:szCs w:val="22"/>
        </w:rPr>
        <w:t>;</w:t>
      </w:r>
    </w:p>
    <w:p w14:paraId="72ADC73E" w14:textId="77777777" w:rsidR="004B4EFB" w:rsidRPr="00197CF4" w:rsidRDefault="008C023B" w:rsidP="00C5556C">
      <w:pPr>
        <w:widowControl w:val="0"/>
        <w:numPr>
          <w:ilvl w:val="0"/>
          <w:numId w:val="37"/>
        </w:numPr>
        <w:tabs>
          <w:tab w:val="clear" w:pos="720"/>
        </w:tabs>
        <w:autoSpaceDE w:val="0"/>
        <w:autoSpaceDN w:val="0"/>
        <w:adjustRightInd w:val="0"/>
        <w:spacing w:after="60"/>
        <w:ind w:left="426" w:hanging="426"/>
        <w:jc w:val="both"/>
        <w:rPr>
          <w:color w:val="000000"/>
          <w:sz w:val="22"/>
          <w:szCs w:val="22"/>
        </w:rPr>
      </w:pPr>
      <w:r>
        <w:rPr>
          <w:bCs/>
          <w:sz w:val="22"/>
          <w:szCs w:val="22"/>
        </w:rPr>
        <w:t>Wzór w</w:t>
      </w:r>
      <w:r w:rsidR="00261209" w:rsidRPr="00681517">
        <w:rPr>
          <w:bCs/>
          <w:sz w:val="22"/>
          <w:szCs w:val="22"/>
        </w:rPr>
        <w:t>ykaz</w:t>
      </w:r>
      <w:r>
        <w:rPr>
          <w:bCs/>
          <w:sz w:val="22"/>
          <w:szCs w:val="22"/>
        </w:rPr>
        <w:t>u</w:t>
      </w:r>
      <w:r w:rsidR="00261209" w:rsidRPr="00681517">
        <w:rPr>
          <w:bCs/>
          <w:sz w:val="22"/>
          <w:szCs w:val="22"/>
        </w:rPr>
        <w:t xml:space="preserve"> osób wyznaczonych do realizacji zamówienia </w:t>
      </w:r>
      <w:r w:rsidR="004B4EFB" w:rsidRPr="00197CF4">
        <w:rPr>
          <w:iCs/>
          <w:color w:val="000000"/>
          <w:sz w:val="22"/>
          <w:szCs w:val="22"/>
        </w:rPr>
        <w:t>– załącznik nr 5;</w:t>
      </w:r>
    </w:p>
    <w:p w14:paraId="0FC17F7A" w14:textId="77777777" w:rsidR="004B4EFB" w:rsidRPr="00197CF4" w:rsidRDefault="008C023B" w:rsidP="00C5556C">
      <w:pPr>
        <w:widowControl w:val="0"/>
        <w:numPr>
          <w:ilvl w:val="0"/>
          <w:numId w:val="37"/>
        </w:numPr>
        <w:tabs>
          <w:tab w:val="clear" w:pos="720"/>
        </w:tabs>
        <w:autoSpaceDE w:val="0"/>
        <w:autoSpaceDN w:val="0"/>
        <w:adjustRightInd w:val="0"/>
        <w:spacing w:after="60"/>
        <w:ind w:left="426" w:hanging="426"/>
        <w:jc w:val="both"/>
        <w:rPr>
          <w:color w:val="000000"/>
          <w:sz w:val="22"/>
          <w:szCs w:val="22"/>
        </w:rPr>
      </w:pPr>
      <w:r>
        <w:rPr>
          <w:iCs/>
          <w:color w:val="000000"/>
          <w:sz w:val="22"/>
          <w:szCs w:val="22"/>
        </w:rPr>
        <w:t>Wzór wykazu</w:t>
      </w:r>
      <w:r w:rsidR="004B4EFB" w:rsidRPr="00197CF4">
        <w:rPr>
          <w:iCs/>
          <w:color w:val="000000"/>
          <w:sz w:val="22"/>
          <w:szCs w:val="22"/>
        </w:rPr>
        <w:t xml:space="preserve"> wykonanych usług – załącznik nr 6;</w:t>
      </w:r>
    </w:p>
    <w:p w14:paraId="0D4418CE" w14:textId="77777777" w:rsidR="004B4EFB" w:rsidRPr="001D1AC3" w:rsidRDefault="004B4EFB" w:rsidP="00C5556C">
      <w:pPr>
        <w:widowControl w:val="0"/>
        <w:numPr>
          <w:ilvl w:val="0"/>
          <w:numId w:val="37"/>
        </w:numPr>
        <w:tabs>
          <w:tab w:val="clear" w:pos="720"/>
        </w:tabs>
        <w:autoSpaceDE w:val="0"/>
        <w:autoSpaceDN w:val="0"/>
        <w:adjustRightInd w:val="0"/>
        <w:spacing w:after="60"/>
        <w:ind w:left="426" w:hanging="426"/>
        <w:jc w:val="both"/>
        <w:rPr>
          <w:sz w:val="22"/>
          <w:szCs w:val="22"/>
        </w:rPr>
      </w:pPr>
      <w:r w:rsidRPr="00197CF4">
        <w:rPr>
          <w:color w:val="000000"/>
          <w:sz w:val="22"/>
          <w:szCs w:val="22"/>
        </w:rPr>
        <w:t xml:space="preserve">Wzór </w:t>
      </w:r>
      <w:r w:rsidRPr="001D1AC3">
        <w:rPr>
          <w:sz w:val="22"/>
          <w:szCs w:val="22"/>
        </w:rPr>
        <w:t>oświadczenia o braku podstaw do wykluczenia – załącznik nr 7;</w:t>
      </w:r>
    </w:p>
    <w:p w14:paraId="08785422" w14:textId="77777777" w:rsidR="004B4EFB" w:rsidRPr="001D1AC3" w:rsidRDefault="004B4EFB" w:rsidP="00C5556C">
      <w:pPr>
        <w:widowControl w:val="0"/>
        <w:numPr>
          <w:ilvl w:val="0"/>
          <w:numId w:val="37"/>
        </w:numPr>
        <w:tabs>
          <w:tab w:val="clear" w:pos="720"/>
        </w:tabs>
        <w:autoSpaceDE w:val="0"/>
        <w:autoSpaceDN w:val="0"/>
        <w:adjustRightInd w:val="0"/>
        <w:spacing w:after="60"/>
        <w:ind w:left="426" w:hanging="426"/>
        <w:jc w:val="both"/>
        <w:rPr>
          <w:sz w:val="22"/>
          <w:szCs w:val="22"/>
        </w:rPr>
      </w:pPr>
      <w:r w:rsidRPr="001D1AC3">
        <w:rPr>
          <w:rFonts w:eastAsia="Calibri"/>
          <w:sz w:val="22"/>
          <w:szCs w:val="22"/>
          <w:lang w:eastAsia="en-US"/>
        </w:rPr>
        <w:t>Klucz publiczny niezbędny do zaszyfrowania oferty – załącznik nr 8.</w:t>
      </w:r>
    </w:p>
    <w:p w14:paraId="0B403FCC" w14:textId="77777777" w:rsidR="003A5057" w:rsidRPr="001D1AC3" w:rsidRDefault="003A5057" w:rsidP="003A5057">
      <w:pPr>
        <w:widowControl w:val="0"/>
        <w:autoSpaceDE w:val="0"/>
        <w:autoSpaceDN w:val="0"/>
        <w:adjustRightInd w:val="0"/>
        <w:spacing w:after="60"/>
        <w:ind w:left="426"/>
        <w:rPr>
          <w:sz w:val="22"/>
          <w:szCs w:val="22"/>
        </w:rPr>
      </w:pPr>
    </w:p>
    <w:p w14:paraId="3ADC255D" w14:textId="77777777" w:rsidR="003A5057" w:rsidRPr="003A5057" w:rsidRDefault="003A5057" w:rsidP="003A5057">
      <w:pPr>
        <w:spacing w:after="200" w:line="276" w:lineRule="auto"/>
        <w:jc w:val="center"/>
        <w:rPr>
          <w:b/>
          <w:sz w:val="22"/>
          <w:szCs w:val="22"/>
          <w:lang w:eastAsia="en-US"/>
        </w:rPr>
      </w:pPr>
      <w:r w:rsidRPr="001D1AC3">
        <w:rPr>
          <w:smallCaps/>
          <w:lang w:eastAsia="en-US"/>
        </w:rPr>
        <w:br w:type="page"/>
      </w:r>
      <w:r w:rsidRPr="003A5057">
        <w:rPr>
          <w:b/>
          <w:sz w:val="22"/>
          <w:szCs w:val="22"/>
          <w:lang w:eastAsia="en-US"/>
        </w:rPr>
        <w:lastRenderedPageBreak/>
        <w:t>ZAŁĄCZNIK NR 1 DO SIWZ</w:t>
      </w:r>
    </w:p>
    <w:p w14:paraId="2A9239BA" w14:textId="77777777" w:rsidR="003A5057" w:rsidRPr="003A5057" w:rsidRDefault="003A5057" w:rsidP="003A5057">
      <w:pPr>
        <w:jc w:val="center"/>
        <w:outlineLvl w:val="0"/>
        <w:rPr>
          <w:b/>
          <w:sz w:val="22"/>
          <w:szCs w:val="22"/>
        </w:rPr>
      </w:pPr>
      <w:r w:rsidRPr="003A5057">
        <w:rPr>
          <w:b/>
          <w:sz w:val="22"/>
          <w:szCs w:val="22"/>
        </w:rPr>
        <w:t>FORMULARZ OFERTOWY</w:t>
      </w:r>
    </w:p>
    <w:p w14:paraId="46BD5F59" w14:textId="77777777" w:rsidR="003A5057" w:rsidRPr="003A5057" w:rsidRDefault="003A5057" w:rsidP="003A5057">
      <w:pPr>
        <w:jc w:val="center"/>
        <w:outlineLvl w:val="0"/>
        <w:rPr>
          <w:b/>
          <w:sz w:val="22"/>
          <w:szCs w:val="22"/>
        </w:rPr>
      </w:pPr>
    </w:p>
    <w:p w14:paraId="69FFBDCF" w14:textId="77777777" w:rsidR="003A5057" w:rsidRPr="003A5057" w:rsidRDefault="003A5057" w:rsidP="003A5057">
      <w:pPr>
        <w:jc w:val="center"/>
        <w:outlineLvl w:val="0"/>
        <w:rPr>
          <w:b/>
          <w:sz w:val="22"/>
          <w:szCs w:val="22"/>
        </w:rPr>
      </w:pPr>
    </w:p>
    <w:p w14:paraId="13219E4C" w14:textId="77777777" w:rsidR="003A5057" w:rsidRPr="003A5057" w:rsidRDefault="003A5057" w:rsidP="003A5057">
      <w:pPr>
        <w:jc w:val="right"/>
        <w:outlineLvl w:val="0"/>
        <w:rPr>
          <w:b/>
          <w:sz w:val="22"/>
          <w:szCs w:val="22"/>
        </w:rPr>
      </w:pPr>
      <w:r w:rsidRPr="003A5057">
        <w:rPr>
          <w:b/>
          <w:sz w:val="22"/>
          <w:szCs w:val="22"/>
        </w:rPr>
        <w:t>.................................., dnia ...............................</w:t>
      </w:r>
    </w:p>
    <w:p w14:paraId="0BC272E6" w14:textId="77777777" w:rsidR="003A5057" w:rsidRPr="003A5057" w:rsidRDefault="003A5057" w:rsidP="003A5057">
      <w:pPr>
        <w:widowControl w:val="0"/>
        <w:autoSpaceDE w:val="0"/>
        <w:autoSpaceDN w:val="0"/>
        <w:adjustRightInd w:val="0"/>
        <w:rPr>
          <w:sz w:val="22"/>
          <w:szCs w:val="22"/>
        </w:rPr>
      </w:pPr>
    </w:p>
    <w:p w14:paraId="3DBE9841" w14:textId="77777777" w:rsidR="003A5057" w:rsidRPr="002C51DC" w:rsidRDefault="003A5057" w:rsidP="00C5556C">
      <w:pPr>
        <w:keepNext/>
        <w:widowControl w:val="0"/>
        <w:numPr>
          <w:ilvl w:val="0"/>
          <w:numId w:val="31"/>
        </w:numPr>
        <w:autoSpaceDE w:val="0"/>
        <w:autoSpaceDN w:val="0"/>
        <w:adjustRightInd w:val="0"/>
        <w:ind w:left="426" w:hanging="426"/>
        <w:outlineLvl w:val="1"/>
        <w:rPr>
          <w:b/>
          <w:bCs/>
        </w:rPr>
      </w:pPr>
      <w:r w:rsidRPr="002C51DC">
        <w:rPr>
          <w:b/>
          <w:bCs/>
        </w:rPr>
        <w:t>INFORMACJE O WYKONAWCY</w:t>
      </w:r>
    </w:p>
    <w:p w14:paraId="53E3C004" w14:textId="77777777" w:rsidR="003A5057" w:rsidRPr="003A5057" w:rsidRDefault="003A5057" w:rsidP="003A5057">
      <w:pPr>
        <w:keepNext/>
        <w:suppressAutoHyphens/>
        <w:outlineLvl w:val="1"/>
        <w:rPr>
          <w:bCs/>
          <w:sz w:val="22"/>
        </w:rPr>
      </w:pPr>
    </w:p>
    <w:p w14:paraId="634A4174" w14:textId="77777777" w:rsidR="003A5057" w:rsidRPr="003A5057" w:rsidRDefault="003A5057" w:rsidP="00B21450">
      <w:pPr>
        <w:keepNext/>
        <w:widowControl w:val="0"/>
        <w:numPr>
          <w:ilvl w:val="0"/>
          <w:numId w:val="9"/>
        </w:numPr>
        <w:autoSpaceDE w:val="0"/>
        <w:autoSpaceDN w:val="0"/>
        <w:adjustRightInd w:val="0"/>
        <w:outlineLvl w:val="1"/>
        <w:rPr>
          <w:bCs/>
        </w:rPr>
      </w:pPr>
      <w:r w:rsidRPr="003A5057">
        <w:rPr>
          <w:bCs/>
        </w:rPr>
        <w:t>Niniejsza oferta zostaje złożona przez:</w:t>
      </w:r>
    </w:p>
    <w:p w14:paraId="32BDDD7A" w14:textId="64E8FDBF" w:rsidR="003A5057" w:rsidRPr="003A5057" w:rsidRDefault="003A5057" w:rsidP="002C51DC">
      <w:pPr>
        <w:widowControl w:val="0"/>
        <w:autoSpaceDE w:val="0"/>
        <w:autoSpaceDN w:val="0"/>
        <w:adjustRightInd w:val="0"/>
        <w:spacing w:before="240"/>
        <w:ind w:left="425"/>
        <w:rPr>
          <w:i/>
        </w:rPr>
      </w:pPr>
      <w:r w:rsidRPr="003A5057">
        <w:t>……………………………</w:t>
      </w:r>
      <w:r w:rsidR="00395780">
        <w:t>…………………………………………………………………</w:t>
      </w:r>
    </w:p>
    <w:p w14:paraId="38E65F19" w14:textId="77777777" w:rsidR="003A5057" w:rsidRPr="002C51DC" w:rsidRDefault="003A5057" w:rsidP="003A5057">
      <w:pPr>
        <w:widowControl w:val="0"/>
        <w:autoSpaceDE w:val="0"/>
        <w:autoSpaceDN w:val="0"/>
        <w:adjustRightInd w:val="0"/>
        <w:ind w:left="426"/>
        <w:jc w:val="center"/>
        <w:rPr>
          <w:sz w:val="22"/>
          <w:szCs w:val="22"/>
        </w:rPr>
      </w:pPr>
      <w:r w:rsidRPr="002C51DC">
        <w:rPr>
          <w:i/>
          <w:sz w:val="22"/>
          <w:szCs w:val="22"/>
        </w:rPr>
        <w:t>nazwa Wykonawcy</w:t>
      </w:r>
    </w:p>
    <w:p w14:paraId="78DB0A62" w14:textId="10330443" w:rsidR="003A5057" w:rsidRPr="003A5057" w:rsidRDefault="003A5057" w:rsidP="003A5057">
      <w:pPr>
        <w:widowControl w:val="0"/>
        <w:autoSpaceDE w:val="0"/>
        <w:autoSpaceDN w:val="0"/>
        <w:adjustRightInd w:val="0"/>
        <w:spacing w:line="360" w:lineRule="auto"/>
        <w:ind w:left="425"/>
      </w:pPr>
      <w:r w:rsidRPr="003A5057">
        <w:t>………………………………</w:t>
      </w:r>
      <w:r w:rsidR="00395780">
        <w:t>………………………………………………………………</w:t>
      </w:r>
    </w:p>
    <w:p w14:paraId="062A5CAC" w14:textId="53D3972F" w:rsidR="003A5057" w:rsidRPr="003A5057" w:rsidRDefault="003A5057" w:rsidP="002C51DC">
      <w:pPr>
        <w:widowControl w:val="0"/>
        <w:autoSpaceDE w:val="0"/>
        <w:autoSpaceDN w:val="0"/>
        <w:adjustRightInd w:val="0"/>
        <w:ind w:left="425"/>
        <w:rPr>
          <w:i/>
        </w:rPr>
      </w:pPr>
      <w:r w:rsidRPr="003A5057">
        <w:t>………………………………………</w:t>
      </w:r>
      <w:r w:rsidR="00395780">
        <w:t>………………………………………………………</w:t>
      </w:r>
    </w:p>
    <w:p w14:paraId="2231EAC2" w14:textId="77777777" w:rsidR="003A5057" w:rsidRPr="002C51DC" w:rsidRDefault="003A5057" w:rsidP="002C51DC">
      <w:pPr>
        <w:widowControl w:val="0"/>
        <w:autoSpaceDE w:val="0"/>
        <w:autoSpaceDN w:val="0"/>
        <w:adjustRightInd w:val="0"/>
        <w:ind w:left="425"/>
        <w:jc w:val="center"/>
        <w:rPr>
          <w:sz w:val="22"/>
          <w:szCs w:val="22"/>
        </w:rPr>
      </w:pPr>
      <w:r w:rsidRPr="002C51DC">
        <w:rPr>
          <w:i/>
          <w:sz w:val="22"/>
          <w:szCs w:val="22"/>
        </w:rPr>
        <w:t xml:space="preserve">adres Wykonawcy (siedziba) </w:t>
      </w:r>
    </w:p>
    <w:p w14:paraId="7007D7C2" w14:textId="74AD1644" w:rsidR="003A5057" w:rsidRPr="003A5057" w:rsidRDefault="003A5057" w:rsidP="002C51DC">
      <w:pPr>
        <w:widowControl w:val="0"/>
        <w:autoSpaceDE w:val="0"/>
        <w:autoSpaceDN w:val="0"/>
        <w:adjustRightInd w:val="0"/>
        <w:spacing w:before="120" w:line="360" w:lineRule="auto"/>
      </w:pPr>
      <w:r w:rsidRPr="003A5057">
        <w:t>NIP .......................................................................... REGON ...................</w:t>
      </w:r>
      <w:r w:rsidR="002C51DC">
        <w:t>..............</w:t>
      </w:r>
      <w:r w:rsidRPr="003A5057">
        <w:t>....................</w:t>
      </w:r>
    </w:p>
    <w:p w14:paraId="77ED3206" w14:textId="43C8CE63" w:rsidR="003A5057" w:rsidRPr="003A5057" w:rsidRDefault="003A5057" w:rsidP="003A5057">
      <w:pPr>
        <w:widowControl w:val="0"/>
        <w:autoSpaceDE w:val="0"/>
        <w:autoSpaceDN w:val="0"/>
        <w:adjustRightInd w:val="0"/>
        <w:spacing w:line="360" w:lineRule="auto"/>
      </w:pPr>
      <w:r w:rsidRPr="003A5057">
        <w:t>Nr Krajowego Rejestru Sądowego (jeżeli dotyczy) …………………………</w:t>
      </w:r>
      <w:r w:rsidR="002C51DC">
        <w:t>………..</w:t>
      </w:r>
      <w:r w:rsidRPr="003A5057">
        <w:t>………...</w:t>
      </w:r>
    </w:p>
    <w:p w14:paraId="61A4F675" w14:textId="77777777" w:rsidR="003A5057" w:rsidRPr="003A5057" w:rsidRDefault="003A5057" w:rsidP="003A5057">
      <w:pPr>
        <w:widowControl w:val="0"/>
        <w:autoSpaceDE w:val="0"/>
        <w:autoSpaceDN w:val="0"/>
        <w:adjustRightInd w:val="0"/>
        <w:spacing w:line="360" w:lineRule="auto"/>
      </w:pPr>
      <w:r w:rsidRPr="003A5057">
        <w:t xml:space="preserve">tel. .............................................................  </w:t>
      </w:r>
    </w:p>
    <w:p w14:paraId="108FBE19" w14:textId="77777777" w:rsidR="003A5057" w:rsidRPr="003A5057" w:rsidRDefault="003A5057" w:rsidP="003A5057">
      <w:pPr>
        <w:widowControl w:val="0"/>
        <w:autoSpaceDE w:val="0"/>
        <w:autoSpaceDN w:val="0"/>
        <w:adjustRightInd w:val="0"/>
        <w:spacing w:line="360" w:lineRule="auto"/>
      </w:pPr>
      <w:r w:rsidRPr="003A5057">
        <w:t>e-mail ................................................... www .................................................. (jeżeli posiada)</w:t>
      </w:r>
    </w:p>
    <w:p w14:paraId="757C8584" w14:textId="77777777" w:rsidR="003A5057" w:rsidRPr="003A5057" w:rsidRDefault="003A5057" w:rsidP="003A5057">
      <w:pPr>
        <w:widowControl w:val="0"/>
        <w:autoSpaceDE w:val="0"/>
        <w:autoSpaceDN w:val="0"/>
        <w:adjustRightInd w:val="0"/>
        <w:spacing w:line="360" w:lineRule="auto"/>
        <w:rPr>
          <w:b/>
        </w:rPr>
      </w:pPr>
      <w:r w:rsidRPr="003A5057">
        <w:t>województwo ................................................... powiat ...............................................................</w:t>
      </w:r>
    </w:p>
    <w:p w14:paraId="451B213F" w14:textId="77777777" w:rsidR="003A5057" w:rsidRPr="003A5057" w:rsidRDefault="003A5057" w:rsidP="003A5057">
      <w:pPr>
        <w:widowControl w:val="0"/>
        <w:autoSpaceDE w:val="0"/>
        <w:autoSpaceDN w:val="0"/>
        <w:adjustRightInd w:val="0"/>
        <w:rPr>
          <w:b/>
          <w:sz w:val="22"/>
          <w:szCs w:val="22"/>
        </w:rPr>
      </w:pPr>
    </w:p>
    <w:p w14:paraId="3CD75750" w14:textId="77777777" w:rsidR="003A5057" w:rsidRPr="00395780" w:rsidRDefault="003A5057" w:rsidP="003A5057">
      <w:pPr>
        <w:widowControl w:val="0"/>
        <w:autoSpaceDE w:val="0"/>
        <w:autoSpaceDN w:val="0"/>
        <w:adjustRightInd w:val="0"/>
      </w:pPr>
      <w:r w:rsidRPr="003A5057">
        <w:t xml:space="preserve">w </w:t>
      </w:r>
      <w:r w:rsidRPr="00395780">
        <w:t>przypadku oferty wspólnej (Konsorcjum)</w:t>
      </w:r>
      <w:r w:rsidRPr="00395780">
        <w:rPr>
          <w:vertAlign w:val="superscript"/>
        </w:rPr>
        <w:footnoteReference w:id="1"/>
      </w:r>
      <w:r w:rsidRPr="00395780">
        <w:t>:</w:t>
      </w:r>
    </w:p>
    <w:p w14:paraId="2C3D6158" w14:textId="77777777" w:rsidR="003A5057" w:rsidRPr="00395780" w:rsidRDefault="003A5057" w:rsidP="003A5057">
      <w:pPr>
        <w:widowControl w:val="0"/>
        <w:autoSpaceDE w:val="0"/>
        <w:autoSpaceDN w:val="0"/>
        <w:adjustRightInd w:val="0"/>
      </w:pPr>
    </w:p>
    <w:p w14:paraId="49CC392C" w14:textId="03006F54" w:rsidR="003A5057" w:rsidRPr="003A5057" w:rsidRDefault="003A5057" w:rsidP="003A5057">
      <w:pPr>
        <w:widowControl w:val="0"/>
        <w:autoSpaceDE w:val="0"/>
        <w:autoSpaceDN w:val="0"/>
        <w:adjustRightInd w:val="0"/>
        <w:rPr>
          <w:i/>
        </w:rPr>
      </w:pPr>
      <w:r w:rsidRPr="00395780">
        <w:t>Pełnomocnik Konsorcjum:</w:t>
      </w:r>
      <w:r w:rsidRPr="003A5057">
        <w:rPr>
          <w:sz w:val="22"/>
          <w:szCs w:val="22"/>
        </w:rPr>
        <w:t xml:space="preserve"> </w:t>
      </w:r>
      <w:r w:rsidRPr="003A5057">
        <w:t>…………………………………………………………………………</w:t>
      </w:r>
      <w:r w:rsidR="00611F03">
        <w:t>……………….</w:t>
      </w:r>
      <w:r w:rsidRPr="003A5057">
        <w:t>…</w:t>
      </w:r>
      <w:r w:rsidR="00611F03">
        <w:t>..</w:t>
      </w:r>
      <w:r w:rsidRPr="003A5057">
        <w:t>……</w:t>
      </w:r>
    </w:p>
    <w:p w14:paraId="3ABA1C69" w14:textId="77777777" w:rsidR="003A5057" w:rsidRPr="002C51DC" w:rsidRDefault="003A5057" w:rsidP="003A5057">
      <w:pPr>
        <w:widowControl w:val="0"/>
        <w:autoSpaceDE w:val="0"/>
        <w:autoSpaceDN w:val="0"/>
        <w:adjustRightInd w:val="0"/>
        <w:ind w:left="426"/>
        <w:jc w:val="center"/>
        <w:rPr>
          <w:sz w:val="22"/>
          <w:szCs w:val="22"/>
        </w:rPr>
      </w:pPr>
      <w:r w:rsidRPr="002C51DC">
        <w:rPr>
          <w:i/>
          <w:sz w:val="22"/>
          <w:szCs w:val="22"/>
        </w:rPr>
        <w:t>nazwa Wykonawcy</w:t>
      </w:r>
    </w:p>
    <w:p w14:paraId="10E0B04E" w14:textId="28578A4E" w:rsidR="003A5057" w:rsidRPr="003A5057" w:rsidRDefault="003A5057" w:rsidP="00395780">
      <w:pPr>
        <w:widowControl w:val="0"/>
        <w:autoSpaceDE w:val="0"/>
        <w:autoSpaceDN w:val="0"/>
        <w:adjustRightInd w:val="0"/>
        <w:spacing w:line="360" w:lineRule="auto"/>
      </w:pPr>
      <w:r w:rsidRPr="003A5057">
        <w:t>………………………………</w:t>
      </w:r>
      <w:r w:rsidR="00395780">
        <w:t>…………………………………………………………</w:t>
      </w:r>
      <w:r w:rsidR="00611F03">
        <w:t>…...</w:t>
      </w:r>
      <w:r w:rsidR="00395780">
        <w:t>……</w:t>
      </w:r>
    </w:p>
    <w:p w14:paraId="16D850BE" w14:textId="4BD9A98A" w:rsidR="003A5057" w:rsidRPr="003A5057" w:rsidRDefault="003A5057" w:rsidP="002C51DC">
      <w:pPr>
        <w:widowControl w:val="0"/>
        <w:autoSpaceDE w:val="0"/>
        <w:autoSpaceDN w:val="0"/>
        <w:adjustRightInd w:val="0"/>
        <w:rPr>
          <w:i/>
        </w:rPr>
      </w:pPr>
      <w:r w:rsidRPr="003A5057">
        <w:t>……………………………………………………………</w:t>
      </w:r>
      <w:r w:rsidR="00395780">
        <w:t>………………………</w:t>
      </w:r>
      <w:r w:rsidR="00611F03">
        <w:t>……...</w:t>
      </w:r>
      <w:r w:rsidR="00395780">
        <w:t>………</w:t>
      </w:r>
    </w:p>
    <w:p w14:paraId="039E498A" w14:textId="77777777" w:rsidR="003A5057" w:rsidRPr="003A5057" w:rsidRDefault="003A5057" w:rsidP="003A5057">
      <w:pPr>
        <w:widowControl w:val="0"/>
        <w:autoSpaceDE w:val="0"/>
        <w:autoSpaceDN w:val="0"/>
        <w:adjustRightInd w:val="0"/>
        <w:ind w:left="426"/>
        <w:jc w:val="center"/>
      </w:pPr>
      <w:r w:rsidRPr="003A5057">
        <w:rPr>
          <w:i/>
        </w:rPr>
        <w:t>adres Wykonawcy (siedziba)</w:t>
      </w:r>
    </w:p>
    <w:p w14:paraId="6A77F5AB" w14:textId="77777777" w:rsidR="003A5057" w:rsidRPr="003A5057" w:rsidRDefault="003A5057" w:rsidP="003A5057">
      <w:pPr>
        <w:widowControl w:val="0"/>
        <w:autoSpaceDE w:val="0"/>
        <w:autoSpaceDN w:val="0"/>
        <w:adjustRightInd w:val="0"/>
        <w:ind w:left="426"/>
      </w:pPr>
    </w:p>
    <w:p w14:paraId="1718865A" w14:textId="77777777" w:rsidR="003A5057" w:rsidRPr="003A5057" w:rsidRDefault="003A5057" w:rsidP="003A5057">
      <w:pPr>
        <w:widowControl w:val="0"/>
        <w:autoSpaceDE w:val="0"/>
        <w:autoSpaceDN w:val="0"/>
        <w:adjustRightInd w:val="0"/>
        <w:spacing w:line="360" w:lineRule="auto"/>
      </w:pPr>
      <w:r w:rsidRPr="003A5057">
        <w:t>NIP .......................................................................... REGON .......................................</w:t>
      </w:r>
    </w:p>
    <w:p w14:paraId="22E6ED62" w14:textId="77777777" w:rsidR="003A5057" w:rsidRPr="003A5057" w:rsidRDefault="003A5057" w:rsidP="003A5057">
      <w:pPr>
        <w:widowControl w:val="0"/>
        <w:autoSpaceDE w:val="0"/>
        <w:autoSpaceDN w:val="0"/>
        <w:adjustRightInd w:val="0"/>
        <w:spacing w:line="360" w:lineRule="auto"/>
      </w:pPr>
      <w:r w:rsidRPr="003A5057">
        <w:t>Nr Krajowego Rejestru Sądowego (jeżeli dotyczy) .............................................................</w:t>
      </w:r>
    </w:p>
    <w:p w14:paraId="102D9568" w14:textId="77777777" w:rsidR="003A5057" w:rsidRPr="003A5057" w:rsidRDefault="003A5057" w:rsidP="003A5057">
      <w:pPr>
        <w:widowControl w:val="0"/>
        <w:autoSpaceDE w:val="0"/>
        <w:autoSpaceDN w:val="0"/>
        <w:adjustRightInd w:val="0"/>
        <w:spacing w:line="360" w:lineRule="auto"/>
      </w:pPr>
      <w:r w:rsidRPr="003A5057">
        <w:t xml:space="preserve">tel. ............................................................. </w:t>
      </w:r>
    </w:p>
    <w:p w14:paraId="3FC9713A" w14:textId="77777777" w:rsidR="003A5057" w:rsidRPr="003A5057" w:rsidRDefault="003A5057" w:rsidP="003A5057">
      <w:pPr>
        <w:widowControl w:val="0"/>
        <w:autoSpaceDE w:val="0"/>
        <w:autoSpaceDN w:val="0"/>
        <w:adjustRightInd w:val="0"/>
        <w:spacing w:line="360" w:lineRule="auto"/>
      </w:pPr>
      <w:r w:rsidRPr="003A5057">
        <w:t>e-mail ................................................... www .................................................. (jeżeli posiada)</w:t>
      </w:r>
    </w:p>
    <w:p w14:paraId="2E098B9F" w14:textId="77777777" w:rsidR="003A5057" w:rsidRPr="003A5057" w:rsidRDefault="003A5057" w:rsidP="003A5057">
      <w:pPr>
        <w:widowControl w:val="0"/>
        <w:autoSpaceDE w:val="0"/>
        <w:autoSpaceDN w:val="0"/>
        <w:adjustRightInd w:val="0"/>
        <w:spacing w:line="360" w:lineRule="auto"/>
        <w:rPr>
          <w:b/>
        </w:rPr>
      </w:pPr>
      <w:r w:rsidRPr="003A5057">
        <w:t>województwo ................................................... powiat ...............................................................</w:t>
      </w:r>
    </w:p>
    <w:p w14:paraId="3F3E2C87" w14:textId="77777777" w:rsidR="003A5057" w:rsidRPr="003A5057" w:rsidRDefault="003A5057" w:rsidP="003A5057">
      <w:pPr>
        <w:widowControl w:val="0"/>
        <w:autoSpaceDE w:val="0"/>
        <w:autoSpaceDN w:val="0"/>
        <w:adjustRightInd w:val="0"/>
        <w:ind w:left="426"/>
      </w:pPr>
    </w:p>
    <w:p w14:paraId="4F3F01BF" w14:textId="77777777" w:rsidR="003A5057" w:rsidRPr="003A5057" w:rsidRDefault="003A5057" w:rsidP="003A5057">
      <w:pPr>
        <w:widowControl w:val="0"/>
        <w:autoSpaceDE w:val="0"/>
        <w:autoSpaceDN w:val="0"/>
        <w:adjustRightInd w:val="0"/>
        <w:rPr>
          <w:i/>
        </w:rPr>
      </w:pPr>
      <w:r w:rsidRPr="003A5057">
        <w:t>Uczestnik Konsorcjum:……………………………………………………………………………………</w:t>
      </w:r>
    </w:p>
    <w:p w14:paraId="3F32D9E6" w14:textId="77777777" w:rsidR="003A5057" w:rsidRPr="002C51DC" w:rsidRDefault="003A5057" w:rsidP="003A5057">
      <w:pPr>
        <w:widowControl w:val="0"/>
        <w:autoSpaceDE w:val="0"/>
        <w:autoSpaceDN w:val="0"/>
        <w:adjustRightInd w:val="0"/>
        <w:ind w:left="426"/>
        <w:jc w:val="center"/>
        <w:rPr>
          <w:sz w:val="22"/>
          <w:szCs w:val="22"/>
        </w:rPr>
      </w:pPr>
      <w:r w:rsidRPr="002C51DC">
        <w:rPr>
          <w:i/>
          <w:sz w:val="22"/>
          <w:szCs w:val="22"/>
        </w:rPr>
        <w:t>nazwa Wykonawcy</w:t>
      </w:r>
    </w:p>
    <w:p w14:paraId="1CDE1A68" w14:textId="02481698" w:rsidR="003A5057" w:rsidRPr="003A5057" w:rsidRDefault="003A5057" w:rsidP="003A5057">
      <w:pPr>
        <w:widowControl w:val="0"/>
        <w:autoSpaceDE w:val="0"/>
        <w:autoSpaceDN w:val="0"/>
        <w:adjustRightInd w:val="0"/>
        <w:ind w:left="426"/>
      </w:pPr>
      <w:r w:rsidRPr="003A5057">
        <w:lastRenderedPageBreak/>
        <w:t>………………………………</w:t>
      </w:r>
      <w:r w:rsidR="00395780">
        <w:t>………………………………………………………………</w:t>
      </w:r>
    </w:p>
    <w:p w14:paraId="0FA7D70F" w14:textId="77777777" w:rsidR="003A5057" w:rsidRPr="003A5057" w:rsidRDefault="003A5057" w:rsidP="003A5057">
      <w:pPr>
        <w:widowControl w:val="0"/>
        <w:autoSpaceDE w:val="0"/>
        <w:autoSpaceDN w:val="0"/>
        <w:adjustRightInd w:val="0"/>
        <w:ind w:left="426"/>
      </w:pPr>
    </w:p>
    <w:p w14:paraId="34F214AB" w14:textId="374E3F0B" w:rsidR="003A5057" w:rsidRPr="003A5057" w:rsidRDefault="003A5057" w:rsidP="003A5057">
      <w:pPr>
        <w:widowControl w:val="0"/>
        <w:autoSpaceDE w:val="0"/>
        <w:autoSpaceDN w:val="0"/>
        <w:adjustRightInd w:val="0"/>
        <w:ind w:left="426"/>
        <w:rPr>
          <w:i/>
        </w:rPr>
      </w:pPr>
      <w:r w:rsidRPr="003A5057">
        <w:t>……………………………………………………………………………………</w:t>
      </w:r>
      <w:r w:rsidR="00395780">
        <w:t>………</w:t>
      </w:r>
      <w:r w:rsidR="00AF6CEC">
        <w:t>...</w:t>
      </w:r>
      <w:r w:rsidR="00395780">
        <w:t>.</w:t>
      </w:r>
    </w:p>
    <w:p w14:paraId="460FC321" w14:textId="77777777" w:rsidR="003A5057" w:rsidRPr="002C51DC" w:rsidRDefault="003A5057" w:rsidP="003A5057">
      <w:pPr>
        <w:widowControl w:val="0"/>
        <w:autoSpaceDE w:val="0"/>
        <w:autoSpaceDN w:val="0"/>
        <w:adjustRightInd w:val="0"/>
        <w:ind w:left="426"/>
        <w:jc w:val="center"/>
        <w:rPr>
          <w:i/>
          <w:sz w:val="22"/>
          <w:szCs w:val="22"/>
        </w:rPr>
      </w:pPr>
      <w:r w:rsidRPr="002C51DC">
        <w:rPr>
          <w:i/>
          <w:sz w:val="22"/>
          <w:szCs w:val="22"/>
        </w:rPr>
        <w:t>adres Wykonawcy (siedziba)</w:t>
      </w:r>
    </w:p>
    <w:p w14:paraId="65BDAF1D" w14:textId="5606FA4D" w:rsidR="003A5057" w:rsidRPr="003A5057" w:rsidRDefault="003A5057" w:rsidP="002C51DC">
      <w:pPr>
        <w:widowControl w:val="0"/>
        <w:autoSpaceDE w:val="0"/>
        <w:autoSpaceDN w:val="0"/>
        <w:adjustRightInd w:val="0"/>
        <w:spacing w:before="120" w:line="360" w:lineRule="auto"/>
      </w:pPr>
      <w:r w:rsidRPr="003A5057">
        <w:t>NIP .......................................................................... REGON .............................</w:t>
      </w:r>
      <w:r w:rsidR="00AF6CEC">
        <w:t>..............</w:t>
      </w:r>
      <w:r w:rsidRPr="003A5057">
        <w:t>..........</w:t>
      </w:r>
    </w:p>
    <w:p w14:paraId="38F3DB7B" w14:textId="2380A8B9" w:rsidR="003A5057" w:rsidRPr="003A5057" w:rsidRDefault="003A5057" w:rsidP="003A5057">
      <w:pPr>
        <w:widowControl w:val="0"/>
        <w:autoSpaceDE w:val="0"/>
        <w:autoSpaceDN w:val="0"/>
        <w:adjustRightInd w:val="0"/>
        <w:spacing w:line="360" w:lineRule="auto"/>
      </w:pPr>
      <w:r w:rsidRPr="003A5057">
        <w:t>Nr Krajowego Rejestru Sądowego (jeżeli dotyczy) …………………………………</w:t>
      </w:r>
      <w:r w:rsidR="00AF6CEC">
        <w:t>………..</w:t>
      </w:r>
      <w:r w:rsidRPr="003A5057">
        <w:t>...</w:t>
      </w:r>
    </w:p>
    <w:p w14:paraId="7E37BF64" w14:textId="77777777" w:rsidR="003A5057" w:rsidRPr="003A5057" w:rsidRDefault="003A5057" w:rsidP="003A5057">
      <w:pPr>
        <w:widowControl w:val="0"/>
        <w:autoSpaceDE w:val="0"/>
        <w:autoSpaceDN w:val="0"/>
        <w:adjustRightInd w:val="0"/>
        <w:spacing w:line="360" w:lineRule="auto"/>
      </w:pPr>
      <w:r w:rsidRPr="003A5057">
        <w:t xml:space="preserve">tel. ............................................................. </w:t>
      </w:r>
    </w:p>
    <w:p w14:paraId="3BB66AFF" w14:textId="77777777" w:rsidR="003A5057" w:rsidRPr="003A5057" w:rsidRDefault="003A5057" w:rsidP="003A5057">
      <w:pPr>
        <w:widowControl w:val="0"/>
        <w:autoSpaceDE w:val="0"/>
        <w:autoSpaceDN w:val="0"/>
        <w:adjustRightInd w:val="0"/>
        <w:spacing w:line="360" w:lineRule="auto"/>
      </w:pPr>
      <w:r w:rsidRPr="003A5057">
        <w:t>e-mail ................................................... www .................................................. (jeżeli posiada)</w:t>
      </w:r>
    </w:p>
    <w:p w14:paraId="6033824A" w14:textId="77777777" w:rsidR="003A5057" w:rsidRPr="003A5057" w:rsidRDefault="003A5057" w:rsidP="003A5057">
      <w:pPr>
        <w:widowControl w:val="0"/>
        <w:autoSpaceDE w:val="0"/>
        <w:autoSpaceDN w:val="0"/>
        <w:adjustRightInd w:val="0"/>
        <w:spacing w:line="360" w:lineRule="auto"/>
        <w:rPr>
          <w:b/>
        </w:rPr>
      </w:pPr>
      <w:r w:rsidRPr="003A5057">
        <w:t>województwo ................................................... powiat ...............................................................</w:t>
      </w:r>
    </w:p>
    <w:p w14:paraId="331A3FED" w14:textId="77777777" w:rsidR="003A5057" w:rsidRPr="003A5057" w:rsidRDefault="003A5057" w:rsidP="003A5057">
      <w:pPr>
        <w:widowControl w:val="0"/>
        <w:autoSpaceDE w:val="0"/>
        <w:autoSpaceDN w:val="0"/>
        <w:adjustRightInd w:val="0"/>
        <w:rPr>
          <w:sz w:val="22"/>
          <w:szCs w:val="22"/>
        </w:rPr>
      </w:pPr>
    </w:p>
    <w:p w14:paraId="11134848" w14:textId="77777777" w:rsidR="003A5057" w:rsidRPr="003A5057" w:rsidRDefault="003A5057" w:rsidP="00B21450">
      <w:pPr>
        <w:keepNext/>
        <w:widowControl w:val="0"/>
        <w:numPr>
          <w:ilvl w:val="0"/>
          <w:numId w:val="9"/>
        </w:numPr>
        <w:autoSpaceDE w:val="0"/>
        <w:autoSpaceDN w:val="0"/>
        <w:adjustRightInd w:val="0"/>
        <w:outlineLvl w:val="1"/>
        <w:rPr>
          <w:bCs/>
        </w:rPr>
      </w:pPr>
      <w:r w:rsidRPr="003A5057">
        <w:rPr>
          <w:bCs/>
        </w:rPr>
        <w:t xml:space="preserve">Wszelką korespondencję w sprawie niniejszego postępowania należy kierować na adres: </w:t>
      </w:r>
    </w:p>
    <w:p w14:paraId="2BC8BC30" w14:textId="77777777" w:rsidR="003A5057" w:rsidRPr="003A5057" w:rsidRDefault="003A5057" w:rsidP="003A5057">
      <w:pPr>
        <w:widowControl w:val="0"/>
        <w:autoSpaceDE w:val="0"/>
        <w:autoSpaceDN w:val="0"/>
        <w:adjustRightInd w:val="0"/>
      </w:pPr>
    </w:p>
    <w:p w14:paraId="4EE84299" w14:textId="77777777" w:rsidR="003A5057" w:rsidRPr="003A5057" w:rsidRDefault="003A5057" w:rsidP="003A5057">
      <w:pPr>
        <w:widowControl w:val="0"/>
        <w:autoSpaceDE w:val="0"/>
        <w:autoSpaceDN w:val="0"/>
        <w:adjustRightInd w:val="0"/>
        <w:ind w:left="425"/>
      </w:pPr>
      <w:r w:rsidRPr="003A5057">
        <w:t>………………………………………………………………………………………………</w:t>
      </w:r>
    </w:p>
    <w:p w14:paraId="3F4FB429" w14:textId="77777777" w:rsidR="003A5057" w:rsidRPr="003A5057" w:rsidRDefault="003A5057" w:rsidP="003A5057">
      <w:pPr>
        <w:widowControl w:val="0"/>
        <w:autoSpaceDE w:val="0"/>
        <w:autoSpaceDN w:val="0"/>
        <w:adjustRightInd w:val="0"/>
        <w:ind w:left="426"/>
        <w:jc w:val="center"/>
        <w:rPr>
          <w:i/>
        </w:rPr>
      </w:pPr>
      <w:r w:rsidRPr="003A5057">
        <w:rPr>
          <w:i/>
        </w:rPr>
        <w:t xml:space="preserve">nazwa </w:t>
      </w:r>
    </w:p>
    <w:p w14:paraId="6FBF54CB" w14:textId="77777777" w:rsidR="003A5057" w:rsidRPr="003A5057" w:rsidRDefault="003A5057" w:rsidP="003A5057">
      <w:pPr>
        <w:widowControl w:val="0"/>
        <w:autoSpaceDE w:val="0"/>
        <w:autoSpaceDN w:val="0"/>
        <w:adjustRightInd w:val="0"/>
        <w:ind w:left="425"/>
      </w:pPr>
      <w:r w:rsidRPr="003A5057">
        <w:t>………………………………………………………………………………………………</w:t>
      </w:r>
    </w:p>
    <w:p w14:paraId="1A24F007" w14:textId="77777777" w:rsidR="003A5057" w:rsidRPr="003A5057" w:rsidRDefault="003A5057" w:rsidP="003A5057">
      <w:pPr>
        <w:widowControl w:val="0"/>
        <w:autoSpaceDE w:val="0"/>
        <w:autoSpaceDN w:val="0"/>
        <w:adjustRightInd w:val="0"/>
        <w:ind w:left="425"/>
      </w:pPr>
    </w:p>
    <w:p w14:paraId="1618EED3" w14:textId="77777777" w:rsidR="003A5057" w:rsidRPr="003A5057" w:rsidRDefault="003A5057" w:rsidP="003A5057">
      <w:pPr>
        <w:widowControl w:val="0"/>
        <w:autoSpaceDE w:val="0"/>
        <w:autoSpaceDN w:val="0"/>
        <w:adjustRightInd w:val="0"/>
        <w:ind w:left="425"/>
      </w:pPr>
      <w:r w:rsidRPr="003A5057">
        <w:t xml:space="preserve">numer telefonu: </w:t>
      </w:r>
      <w:r w:rsidRPr="003A5057">
        <w:tab/>
      </w:r>
      <w:r w:rsidRPr="003A5057">
        <w:tab/>
      </w:r>
      <w:r w:rsidRPr="003A5057">
        <w:tab/>
        <w:t>..............................................................................</w:t>
      </w:r>
    </w:p>
    <w:p w14:paraId="558EC38E" w14:textId="77777777" w:rsidR="003A5057" w:rsidRPr="003A5057" w:rsidRDefault="003A5057" w:rsidP="003A5057">
      <w:pPr>
        <w:widowControl w:val="0"/>
        <w:autoSpaceDE w:val="0"/>
        <w:autoSpaceDN w:val="0"/>
        <w:adjustRightInd w:val="0"/>
        <w:ind w:left="425"/>
      </w:pPr>
    </w:p>
    <w:p w14:paraId="4454CFE0" w14:textId="77777777" w:rsidR="003A5057" w:rsidRPr="003A5057" w:rsidRDefault="003A5057" w:rsidP="003A5057">
      <w:pPr>
        <w:widowControl w:val="0"/>
        <w:autoSpaceDE w:val="0"/>
        <w:autoSpaceDN w:val="0"/>
        <w:adjustRightInd w:val="0"/>
        <w:ind w:left="425"/>
      </w:pPr>
      <w:r w:rsidRPr="003A5057">
        <w:t xml:space="preserve">adres poczty elektronicznej: </w:t>
      </w:r>
      <w:r w:rsidRPr="003A5057">
        <w:tab/>
        <w:t>…………………………………..………………</w:t>
      </w:r>
    </w:p>
    <w:p w14:paraId="04B7A722" w14:textId="77777777" w:rsidR="003A5057" w:rsidRPr="003A5057" w:rsidRDefault="003A5057" w:rsidP="003A5057">
      <w:pPr>
        <w:widowControl w:val="0"/>
        <w:autoSpaceDE w:val="0"/>
        <w:autoSpaceDN w:val="0"/>
        <w:adjustRightInd w:val="0"/>
      </w:pPr>
    </w:p>
    <w:p w14:paraId="14938644" w14:textId="77777777" w:rsidR="003A5057" w:rsidRPr="003A5057" w:rsidRDefault="003A5057" w:rsidP="00C5556C">
      <w:pPr>
        <w:keepNext/>
        <w:widowControl w:val="0"/>
        <w:numPr>
          <w:ilvl w:val="0"/>
          <w:numId w:val="31"/>
        </w:numPr>
        <w:autoSpaceDE w:val="0"/>
        <w:autoSpaceDN w:val="0"/>
        <w:adjustRightInd w:val="0"/>
        <w:ind w:left="426" w:hanging="426"/>
        <w:outlineLvl w:val="2"/>
        <w:rPr>
          <w:b/>
          <w:bCs/>
          <w:sz w:val="22"/>
          <w:szCs w:val="22"/>
        </w:rPr>
      </w:pPr>
      <w:r w:rsidRPr="003A5057">
        <w:rPr>
          <w:b/>
          <w:bCs/>
          <w:sz w:val="22"/>
          <w:szCs w:val="22"/>
        </w:rPr>
        <w:t>PRZEDMIOT OFERTY</w:t>
      </w:r>
    </w:p>
    <w:p w14:paraId="7A929A0B" w14:textId="09735F58" w:rsidR="003A5057" w:rsidRPr="00594858" w:rsidRDefault="003A5057" w:rsidP="005536A2">
      <w:pPr>
        <w:autoSpaceDE w:val="0"/>
        <w:autoSpaceDN w:val="0"/>
        <w:adjustRightInd w:val="0"/>
        <w:jc w:val="both"/>
        <w:rPr>
          <w:bCs/>
          <w:sz w:val="22"/>
          <w:szCs w:val="22"/>
        </w:rPr>
      </w:pPr>
      <w:r w:rsidRPr="00594858">
        <w:rPr>
          <w:bCs/>
          <w:sz w:val="22"/>
          <w:szCs w:val="22"/>
        </w:rPr>
        <w:t xml:space="preserve">Nawiązując do ogłoszenia o zamówieniu </w:t>
      </w:r>
      <w:r w:rsidRPr="005536A2">
        <w:rPr>
          <w:bCs/>
          <w:sz w:val="22"/>
          <w:szCs w:val="22"/>
        </w:rPr>
        <w:t xml:space="preserve">na </w:t>
      </w:r>
      <w:r w:rsidR="001F1495" w:rsidRPr="001F1495">
        <w:rPr>
          <w:rFonts w:eastAsia="Calibri"/>
          <w:b/>
          <w:sz w:val="22"/>
          <w:szCs w:val="22"/>
          <w:lang w:eastAsia="en-US"/>
        </w:rPr>
        <w:t>„</w:t>
      </w:r>
      <w:r w:rsidR="001F1495" w:rsidRPr="001F1495">
        <w:rPr>
          <w:b/>
          <w:spacing w:val="-4"/>
          <w:sz w:val="22"/>
          <w:szCs w:val="22"/>
        </w:rPr>
        <w:t xml:space="preserve">Opracowanie dokumentacji projektowej dla inwestycji pod nazwą „Budowa strefy końcowego podejścia i startu (FATO) oraz punktu celowania wraz </w:t>
      </w:r>
      <w:r w:rsidR="001F1495">
        <w:rPr>
          <w:b/>
          <w:spacing w:val="-4"/>
          <w:sz w:val="22"/>
          <w:szCs w:val="22"/>
        </w:rPr>
        <w:br/>
      </w:r>
      <w:r w:rsidR="001F1495" w:rsidRPr="001F1495">
        <w:rPr>
          <w:b/>
          <w:spacing w:val="-4"/>
          <w:sz w:val="22"/>
          <w:szCs w:val="22"/>
        </w:rPr>
        <w:t>z niezbędną infrastrukturą, zlokalizowanych na terenie lotniska Szczecin – Goleniów, na części działki nr 696/72, z obrębu Glewice 2, przyległym do bazy Śmigłowcowej Służby Ratownictwa Medycznego (HEMS) Szczecin” w ramach realizacji projektu, współfinansowanego ze środków UE w ramach Programu Operacyjnego Infrastruktura i Środowisko 2014-2020”, projekt pn.: „Wsparcie baz Lotniczego Pogotowia Ratunkowego – etap 3</w:t>
      </w:r>
      <w:r w:rsidR="001F1495" w:rsidRPr="001F1495">
        <w:rPr>
          <w:rFonts w:eastAsia="Calibri"/>
          <w:b/>
          <w:sz w:val="22"/>
          <w:szCs w:val="22"/>
          <w:lang w:eastAsia="en-US"/>
        </w:rPr>
        <w:t>”</w:t>
      </w:r>
      <w:r w:rsidR="005536A2">
        <w:rPr>
          <w:rFonts w:eastAsiaTheme="minorHAnsi"/>
          <w:b/>
          <w:sz w:val="22"/>
          <w:szCs w:val="22"/>
          <w:lang w:eastAsia="en-US"/>
        </w:rPr>
        <w:t xml:space="preserve"> </w:t>
      </w:r>
      <w:r w:rsidRPr="00594858">
        <w:rPr>
          <w:bCs/>
          <w:sz w:val="22"/>
          <w:szCs w:val="22"/>
        </w:rPr>
        <w:t xml:space="preserve">– nr postępowania </w:t>
      </w:r>
      <w:r w:rsidR="00594858" w:rsidRPr="00594858">
        <w:rPr>
          <w:b/>
          <w:sz w:val="22"/>
          <w:szCs w:val="22"/>
        </w:rPr>
        <w:t>ZP/</w:t>
      </w:r>
      <w:r w:rsidR="001F1495">
        <w:rPr>
          <w:b/>
          <w:sz w:val="22"/>
          <w:szCs w:val="22"/>
        </w:rPr>
        <w:t>2</w:t>
      </w:r>
      <w:r w:rsidR="00594858" w:rsidRPr="00594858">
        <w:rPr>
          <w:b/>
          <w:sz w:val="22"/>
          <w:szCs w:val="22"/>
        </w:rPr>
        <w:t>/I/2019</w:t>
      </w:r>
      <w:r w:rsidRPr="00594858">
        <w:rPr>
          <w:bCs/>
          <w:sz w:val="22"/>
          <w:szCs w:val="22"/>
        </w:rPr>
        <w:t>, my niżej podpisani składamy ofertę w postępowaniu o zamówienie publiczne i:</w:t>
      </w:r>
    </w:p>
    <w:p w14:paraId="652C92CD" w14:textId="77777777" w:rsidR="003A5057" w:rsidRPr="005536A2" w:rsidRDefault="003A5057" w:rsidP="003A5057">
      <w:pPr>
        <w:widowControl w:val="0"/>
        <w:autoSpaceDE w:val="0"/>
        <w:autoSpaceDN w:val="0"/>
        <w:adjustRightInd w:val="0"/>
      </w:pPr>
    </w:p>
    <w:p w14:paraId="7A08B795" w14:textId="77777777" w:rsidR="003A5057" w:rsidRPr="003A5057" w:rsidRDefault="003A5057" w:rsidP="00C5556C">
      <w:pPr>
        <w:keepNext/>
        <w:widowControl w:val="0"/>
        <w:numPr>
          <w:ilvl w:val="0"/>
          <w:numId w:val="32"/>
        </w:numPr>
        <w:autoSpaceDE w:val="0"/>
        <w:autoSpaceDN w:val="0"/>
        <w:adjustRightInd w:val="0"/>
        <w:spacing w:after="120"/>
        <w:jc w:val="both"/>
        <w:outlineLvl w:val="1"/>
        <w:rPr>
          <w:bCs/>
          <w:sz w:val="22"/>
          <w:szCs w:val="22"/>
        </w:rPr>
      </w:pPr>
      <w:r w:rsidRPr="003A5057">
        <w:rPr>
          <w:bCs/>
          <w:sz w:val="22"/>
          <w:szCs w:val="22"/>
        </w:rPr>
        <w:t>Oferujemy wykonanie przedmiotu zamówienia w zakresie objętym w Specyfikacji Istotnych Warunków Zamówienia (SIWZ):</w:t>
      </w:r>
    </w:p>
    <w:p w14:paraId="7DCCE809" w14:textId="52716058" w:rsidR="003A5057" w:rsidRPr="003A5057" w:rsidRDefault="003A5057" w:rsidP="00395780">
      <w:pPr>
        <w:spacing w:after="120"/>
        <w:ind w:left="357"/>
        <w:rPr>
          <w:sz w:val="22"/>
          <w:szCs w:val="22"/>
        </w:rPr>
      </w:pPr>
      <w:r w:rsidRPr="003A5057">
        <w:rPr>
          <w:sz w:val="22"/>
          <w:szCs w:val="22"/>
        </w:rPr>
        <w:t xml:space="preserve">za </w:t>
      </w:r>
      <w:r w:rsidRPr="003A5057">
        <w:rPr>
          <w:b/>
          <w:sz w:val="22"/>
          <w:szCs w:val="22"/>
        </w:rPr>
        <w:t>cenę całkowitą brutto</w:t>
      </w:r>
      <w:r w:rsidRPr="003A5057">
        <w:rPr>
          <w:sz w:val="22"/>
          <w:szCs w:val="22"/>
        </w:rPr>
        <w:t xml:space="preserve"> …………………………………………. PLN w tym podatek VAT </w:t>
      </w:r>
      <w:r w:rsidR="002C51DC">
        <w:rPr>
          <w:sz w:val="22"/>
          <w:szCs w:val="22"/>
        </w:rPr>
        <w:br/>
      </w:r>
      <w:r w:rsidRPr="003A5057">
        <w:rPr>
          <w:sz w:val="22"/>
          <w:szCs w:val="22"/>
        </w:rPr>
        <w:t>w wysokości …….. %</w:t>
      </w:r>
    </w:p>
    <w:p w14:paraId="38EE92B6" w14:textId="77777777" w:rsidR="003A5057" w:rsidRPr="003A5057" w:rsidRDefault="003A5057" w:rsidP="00C5556C">
      <w:pPr>
        <w:keepNext/>
        <w:widowControl w:val="0"/>
        <w:numPr>
          <w:ilvl w:val="0"/>
          <w:numId w:val="32"/>
        </w:numPr>
        <w:autoSpaceDE w:val="0"/>
        <w:autoSpaceDN w:val="0"/>
        <w:adjustRightInd w:val="0"/>
        <w:spacing w:after="120"/>
        <w:outlineLvl w:val="1"/>
        <w:rPr>
          <w:bCs/>
          <w:snapToGrid w:val="0"/>
          <w:sz w:val="22"/>
          <w:szCs w:val="22"/>
        </w:rPr>
      </w:pPr>
      <w:r w:rsidRPr="003A5057">
        <w:rPr>
          <w:bCs/>
          <w:snapToGrid w:val="0"/>
          <w:sz w:val="22"/>
          <w:szCs w:val="22"/>
        </w:rPr>
        <w:t>Oświadczamy, że</w:t>
      </w:r>
      <w:r w:rsidRPr="003A5057">
        <w:rPr>
          <w:bCs/>
          <w:snapToGrid w:val="0"/>
          <w:sz w:val="22"/>
          <w:szCs w:val="22"/>
          <w:vertAlign w:val="superscript"/>
        </w:rPr>
        <w:footnoteReference w:id="2"/>
      </w:r>
      <w:r w:rsidRPr="003A5057">
        <w:rPr>
          <w:bCs/>
          <w:snapToGrid w:val="0"/>
          <w:sz w:val="22"/>
          <w:szCs w:val="22"/>
        </w:rPr>
        <w:t>:</w:t>
      </w:r>
    </w:p>
    <w:p w14:paraId="337F2A42" w14:textId="77777777" w:rsidR="003A5057" w:rsidRPr="003A5057" w:rsidRDefault="003A5057" w:rsidP="00C5556C">
      <w:pPr>
        <w:widowControl w:val="0"/>
        <w:numPr>
          <w:ilvl w:val="0"/>
          <w:numId w:val="33"/>
        </w:numPr>
        <w:autoSpaceDE w:val="0"/>
        <w:autoSpaceDN w:val="0"/>
        <w:adjustRightInd w:val="0"/>
        <w:spacing w:after="120"/>
        <w:jc w:val="both"/>
        <w:rPr>
          <w:sz w:val="22"/>
          <w:szCs w:val="22"/>
        </w:rPr>
      </w:pPr>
      <w:r w:rsidRPr="003A5057">
        <w:rPr>
          <w:snapToGrid w:val="0"/>
          <w:sz w:val="22"/>
          <w:szCs w:val="22"/>
        </w:rPr>
        <w:t xml:space="preserve">wybór naszej oferty nie będzie prowadził do </w:t>
      </w:r>
      <w:r w:rsidRPr="003A5057">
        <w:rPr>
          <w:sz w:val="22"/>
          <w:szCs w:val="22"/>
        </w:rPr>
        <w:t>powstania u Zamawiającego obowiązku podatkowego</w:t>
      </w:r>
    </w:p>
    <w:p w14:paraId="3084ED29" w14:textId="77777777" w:rsidR="003A5057" w:rsidRPr="003A5057" w:rsidRDefault="003A5057" w:rsidP="00C5556C">
      <w:pPr>
        <w:widowControl w:val="0"/>
        <w:numPr>
          <w:ilvl w:val="0"/>
          <w:numId w:val="33"/>
        </w:numPr>
        <w:autoSpaceDE w:val="0"/>
        <w:autoSpaceDN w:val="0"/>
        <w:adjustRightInd w:val="0"/>
        <w:spacing w:after="120"/>
        <w:jc w:val="both"/>
        <w:rPr>
          <w:sz w:val="22"/>
          <w:szCs w:val="22"/>
        </w:rPr>
      </w:pPr>
      <w:r w:rsidRPr="003A5057">
        <w:rPr>
          <w:sz w:val="22"/>
          <w:szCs w:val="22"/>
        </w:rPr>
        <w:t xml:space="preserve">wybór naszej oferty prowadził będzie do powstania u Zamawiającego obowiązku podatkowego: </w:t>
      </w:r>
    </w:p>
    <w:p w14:paraId="4E90B632" w14:textId="77777777" w:rsidR="003A5057" w:rsidRPr="003A5057" w:rsidRDefault="003A5057" w:rsidP="00395780">
      <w:pPr>
        <w:widowControl w:val="0"/>
        <w:autoSpaceDE w:val="0"/>
        <w:autoSpaceDN w:val="0"/>
        <w:adjustRightInd w:val="0"/>
        <w:spacing w:after="120"/>
        <w:ind w:left="426" w:firstLine="283"/>
        <w:rPr>
          <w:sz w:val="22"/>
          <w:szCs w:val="22"/>
        </w:rPr>
      </w:pPr>
      <w:r w:rsidRPr="003A5057">
        <w:rPr>
          <w:sz w:val="22"/>
          <w:szCs w:val="22"/>
        </w:rPr>
        <w:t>................................................................................................................................................</w:t>
      </w:r>
    </w:p>
    <w:p w14:paraId="20AA8032" w14:textId="77777777" w:rsidR="003A5057" w:rsidRPr="00395780" w:rsidRDefault="003A5057" w:rsidP="00395780">
      <w:pPr>
        <w:widowControl w:val="0"/>
        <w:autoSpaceDE w:val="0"/>
        <w:autoSpaceDN w:val="0"/>
        <w:adjustRightInd w:val="0"/>
        <w:spacing w:after="120"/>
        <w:ind w:left="567"/>
        <w:jc w:val="center"/>
        <w:rPr>
          <w:i/>
          <w:sz w:val="20"/>
          <w:szCs w:val="20"/>
        </w:rPr>
      </w:pPr>
      <w:r w:rsidRPr="00395780">
        <w:rPr>
          <w:i/>
          <w:sz w:val="20"/>
          <w:szCs w:val="20"/>
        </w:rPr>
        <w:t>nazwa (rodzaj) towaru lub usługi, których dostawa lub świadczenie będzie prowadzić do powstania obowiązku podatkowego, wartość bez kwoty podatku.</w:t>
      </w:r>
    </w:p>
    <w:p w14:paraId="764327D0" w14:textId="0551D46C" w:rsidR="00763875" w:rsidRPr="00763875" w:rsidRDefault="00763875" w:rsidP="00C5556C">
      <w:pPr>
        <w:keepNext/>
        <w:widowControl w:val="0"/>
        <w:numPr>
          <w:ilvl w:val="0"/>
          <w:numId w:val="32"/>
        </w:numPr>
        <w:autoSpaceDE w:val="0"/>
        <w:autoSpaceDN w:val="0"/>
        <w:adjustRightInd w:val="0"/>
        <w:spacing w:after="120"/>
        <w:jc w:val="both"/>
        <w:outlineLvl w:val="1"/>
        <w:rPr>
          <w:bCs/>
          <w:sz w:val="22"/>
          <w:szCs w:val="22"/>
        </w:rPr>
      </w:pPr>
      <w:r w:rsidRPr="00763875">
        <w:rPr>
          <w:bCs/>
          <w:sz w:val="22"/>
          <w:szCs w:val="22"/>
        </w:rPr>
        <w:t xml:space="preserve">Oświadczamy, że zobowiązujemy się do wykonania przedmiotu zamówienia w terminie określonym </w:t>
      </w:r>
      <w:r w:rsidRPr="00763875">
        <w:rPr>
          <w:bCs/>
          <w:sz w:val="22"/>
          <w:szCs w:val="22"/>
        </w:rPr>
        <w:lastRenderedPageBreak/>
        <w:t>w SIWZ oraz zobowiązujemy się do wykonania Etapu 2 w terminie</w:t>
      </w:r>
      <w:r>
        <w:rPr>
          <w:rStyle w:val="Odwoanieprzypisudolnego"/>
          <w:bCs/>
          <w:sz w:val="22"/>
          <w:szCs w:val="22"/>
        </w:rPr>
        <w:footnoteReference w:id="3"/>
      </w:r>
      <w:r w:rsidRPr="00763875">
        <w:rPr>
          <w:bCs/>
          <w:sz w:val="22"/>
          <w:szCs w:val="22"/>
        </w:rPr>
        <w:t>:</w:t>
      </w:r>
      <w:r w:rsidR="00CA6E34">
        <w:rPr>
          <w:bCs/>
          <w:sz w:val="22"/>
          <w:szCs w:val="22"/>
        </w:rPr>
        <w:t>*</w:t>
      </w:r>
    </w:p>
    <w:p w14:paraId="095B40AA" w14:textId="77777777" w:rsidR="00763875" w:rsidRPr="00465AD4" w:rsidRDefault="00763875" w:rsidP="00C5556C">
      <w:pPr>
        <w:widowControl w:val="0"/>
        <w:numPr>
          <w:ilvl w:val="0"/>
          <w:numId w:val="47"/>
        </w:numPr>
        <w:shd w:val="clear" w:color="auto" w:fill="FFFFFF"/>
        <w:suppressAutoHyphens/>
        <w:autoSpaceDE w:val="0"/>
        <w:ind w:left="709" w:hanging="284"/>
        <w:jc w:val="both"/>
        <w:rPr>
          <w:sz w:val="22"/>
          <w:szCs w:val="22"/>
        </w:rPr>
      </w:pPr>
      <w:r w:rsidRPr="00960A48">
        <w:rPr>
          <w:b/>
          <w:sz w:val="22"/>
          <w:szCs w:val="22"/>
        </w:rPr>
        <w:t>do 60 dni kalendarzowych</w:t>
      </w:r>
      <w:r w:rsidRPr="00465AD4">
        <w:rPr>
          <w:sz w:val="22"/>
          <w:szCs w:val="22"/>
        </w:rPr>
        <w:t xml:space="preserve"> od dnia przekazania drogą elektroniczną podpisanego przez Zamawiającego protokołu odbioru Etapu 1 – 0 punktów;</w:t>
      </w:r>
    </w:p>
    <w:p w14:paraId="0CCC7508" w14:textId="74BCE6FF" w:rsidR="00763875" w:rsidRPr="00465AD4" w:rsidRDefault="00763875" w:rsidP="00C5556C">
      <w:pPr>
        <w:widowControl w:val="0"/>
        <w:numPr>
          <w:ilvl w:val="0"/>
          <w:numId w:val="47"/>
        </w:numPr>
        <w:shd w:val="clear" w:color="auto" w:fill="FFFFFF"/>
        <w:suppressAutoHyphens/>
        <w:autoSpaceDE w:val="0"/>
        <w:ind w:left="709" w:hanging="284"/>
        <w:jc w:val="both"/>
        <w:rPr>
          <w:sz w:val="22"/>
          <w:szCs w:val="22"/>
        </w:rPr>
      </w:pPr>
      <w:r w:rsidRPr="00960A48">
        <w:rPr>
          <w:b/>
          <w:sz w:val="22"/>
          <w:szCs w:val="22"/>
        </w:rPr>
        <w:t>do 54 dni kalendarzowych</w:t>
      </w:r>
      <w:r w:rsidRPr="00465AD4">
        <w:rPr>
          <w:sz w:val="22"/>
          <w:szCs w:val="22"/>
        </w:rPr>
        <w:t xml:space="preserve"> od dnia przekazania drogą elektroniczną podpisanego przez Zamawiającego protokołu odbioru Etapu 1 – </w:t>
      </w:r>
      <w:r w:rsidR="001D1AC3">
        <w:rPr>
          <w:sz w:val="22"/>
          <w:szCs w:val="22"/>
        </w:rPr>
        <w:t>5</w:t>
      </w:r>
      <w:r w:rsidRPr="00465AD4">
        <w:rPr>
          <w:sz w:val="22"/>
          <w:szCs w:val="22"/>
        </w:rPr>
        <w:t xml:space="preserve"> punktów;</w:t>
      </w:r>
    </w:p>
    <w:p w14:paraId="1AB25B05" w14:textId="4F62F86C" w:rsidR="00763875" w:rsidRDefault="00763875" w:rsidP="00C5556C">
      <w:pPr>
        <w:widowControl w:val="0"/>
        <w:numPr>
          <w:ilvl w:val="0"/>
          <w:numId w:val="47"/>
        </w:numPr>
        <w:shd w:val="clear" w:color="auto" w:fill="FFFFFF"/>
        <w:suppressAutoHyphens/>
        <w:autoSpaceDE w:val="0"/>
        <w:ind w:left="709" w:hanging="284"/>
        <w:jc w:val="both"/>
        <w:rPr>
          <w:sz w:val="22"/>
          <w:szCs w:val="22"/>
        </w:rPr>
      </w:pPr>
      <w:r w:rsidRPr="00960A48">
        <w:rPr>
          <w:b/>
          <w:sz w:val="22"/>
          <w:szCs w:val="22"/>
        </w:rPr>
        <w:t>do 48 dni kalendarzowych</w:t>
      </w:r>
      <w:r w:rsidRPr="00465AD4">
        <w:rPr>
          <w:sz w:val="22"/>
          <w:szCs w:val="22"/>
        </w:rPr>
        <w:t xml:space="preserve"> od dnia przekazania drogą elektroniczną podpisanego przez Zamawiającego protokołu odbioru Etapu 1 – </w:t>
      </w:r>
      <w:r w:rsidR="001D1AC3">
        <w:rPr>
          <w:sz w:val="22"/>
          <w:szCs w:val="22"/>
        </w:rPr>
        <w:t>1</w:t>
      </w:r>
      <w:r w:rsidRPr="00465AD4">
        <w:rPr>
          <w:sz w:val="22"/>
          <w:szCs w:val="22"/>
        </w:rPr>
        <w:t>0 punktów.</w:t>
      </w:r>
    </w:p>
    <w:p w14:paraId="6FF1F73E" w14:textId="57F18C60" w:rsidR="00CA6E34" w:rsidRPr="00CA6E34" w:rsidRDefault="00CA6E34" w:rsidP="00CA6E34">
      <w:pPr>
        <w:keepNext/>
        <w:ind w:left="340"/>
        <w:jc w:val="both"/>
        <w:outlineLvl w:val="1"/>
        <w:rPr>
          <w:i/>
          <w:sz w:val="22"/>
          <w:szCs w:val="22"/>
        </w:rPr>
      </w:pPr>
      <w:r w:rsidRPr="00CA6E34">
        <w:rPr>
          <w:bCs/>
          <w:i/>
          <w:sz w:val="22"/>
          <w:szCs w:val="22"/>
        </w:rPr>
        <w:t>*</w:t>
      </w:r>
      <w:r w:rsidRPr="00CA6E34">
        <w:rPr>
          <w:i/>
          <w:sz w:val="22"/>
          <w:szCs w:val="22"/>
        </w:rPr>
        <w:t xml:space="preserve"> Kryterium oceny ofert wskazane § 18 ust. 1 pkt 2) SIWZ. Brak wyboru przez Wykonawcę jednej </w:t>
      </w:r>
      <w:r>
        <w:rPr>
          <w:i/>
          <w:sz w:val="22"/>
          <w:szCs w:val="22"/>
        </w:rPr>
        <w:br/>
      </w:r>
      <w:r w:rsidRPr="00CA6E34">
        <w:rPr>
          <w:i/>
          <w:sz w:val="22"/>
          <w:szCs w:val="22"/>
        </w:rPr>
        <w:t xml:space="preserve">z opcji oznacza, że Wykonawca nie deklaruje skrócenia terminu </w:t>
      </w:r>
      <w:r w:rsidRPr="00CA6E34">
        <w:rPr>
          <w:bCs/>
          <w:i/>
          <w:sz w:val="22"/>
          <w:szCs w:val="22"/>
        </w:rPr>
        <w:t>wykonania Etapu 2</w:t>
      </w:r>
      <w:r>
        <w:rPr>
          <w:bCs/>
          <w:i/>
          <w:sz w:val="22"/>
          <w:szCs w:val="22"/>
        </w:rPr>
        <w:t>.</w:t>
      </w:r>
    </w:p>
    <w:p w14:paraId="4804C472" w14:textId="06A5B169" w:rsidR="003A5057" w:rsidRPr="003A5057" w:rsidRDefault="003A5057" w:rsidP="00C5556C">
      <w:pPr>
        <w:keepNext/>
        <w:widowControl w:val="0"/>
        <w:numPr>
          <w:ilvl w:val="0"/>
          <w:numId w:val="32"/>
        </w:numPr>
        <w:autoSpaceDE w:val="0"/>
        <w:autoSpaceDN w:val="0"/>
        <w:adjustRightInd w:val="0"/>
        <w:spacing w:before="120" w:after="120"/>
        <w:jc w:val="both"/>
        <w:outlineLvl w:val="1"/>
        <w:rPr>
          <w:bCs/>
          <w:sz w:val="22"/>
          <w:szCs w:val="22"/>
        </w:rPr>
      </w:pPr>
      <w:r w:rsidRPr="003A5057">
        <w:rPr>
          <w:bCs/>
          <w:sz w:val="22"/>
          <w:szCs w:val="22"/>
        </w:rPr>
        <w:t xml:space="preserve">Oświadczamy, że zapoznaliśmy się ze Specyfikacją Istotnych Warunków Zamówienia (wraz </w:t>
      </w:r>
      <w:r w:rsidRPr="003A5057">
        <w:rPr>
          <w:bCs/>
          <w:sz w:val="22"/>
          <w:szCs w:val="22"/>
        </w:rPr>
        <w:br/>
        <w:t>z załącznikami stanowiącymi jej integralną cześć, w tym w szczególności opis przedmiotu zamówienia) oraz wyjaśnieniami i zmianami SIWZ przekazanymi przez Zamawiającego</w:t>
      </w:r>
      <w:r w:rsidRPr="003A5057">
        <w:rPr>
          <w:bCs/>
          <w:sz w:val="22"/>
          <w:szCs w:val="22"/>
        </w:rPr>
        <w:br/>
        <w:t xml:space="preserve"> i uznajemy się za związanych określonymi w niej postanowieniami i zasadami postępowania.</w:t>
      </w:r>
    </w:p>
    <w:p w14:paraId="79F131C9" w14:textId="77777777" w:rsidR="003A5057" w:rsidRPr="003A5057" w:rsidRDefault="003A5057" w:rsidP="00C5556C">
      <w:pPr>
        <w:keepNext/>
        <w:widowControl w:val="0"/>
        <w:numPr>
          <w:ilvl w:val="0"/>
          <w:numId w:val="32"/>
        </w:numPr>
        <w:autoSpaceDE w:val="0"/>
        <w:autoSpaceDN w:val="0"/>
        <w:adjustRightInd w:val="0"/>
        <w:spacing w:after="120"/>
        <w:jc w:val="both"/>
        <w:outlineLvl w:val="1"/>
        <w:rPr>
          <w:bCs/>
          <w:sz w:val="22"/>
          <w:szCs w:val="22"/>
        </w:rPr>
      </w:pPr>
      <w:r w:rsidRPr="003A5057">
        <w:rPr>
          <w:bCs/>
          <w:sz w:val="22"/>
          <w:szCs w:val="22"/>
        </w:rPr>
        <w:t>Oświadczamy, że zapoznaliśmy się z Istotnymi postanowieniami umowy, które</w:t>
      </w:r>
      <w:r w:rsidRPr="003A5057">
        <w:rPr>
          <w:bCs/>
          <w:color w:val="000000"/>
          <w:sz w:val="22"/>
          <w:szCs w:val="22"/>
        </w:rPr>
        <w:t xml:space="preserve"> stanowią załączniki nr 3 do SIWZ </w:t>
      </w:r>
      <w:r w:rsidRPr="003A5057">
        <w:rPr>
          <w:bCs/>
          <w:sz w:val="22"/>
          <w:szCs w:val="22"/>
        </w:rPr>
        <w:t>i zobowiązujemy się, w przypadku wyboru naszej oferty, do zawarcia umowy na określonych w tym załączniku warunkach, w miejscu i terminie wyznaczonym przez Zamawiającego.</w:t>
      </w:r>
    </w:p>
    <w:p w14:paraId="350FED32" w14:textId="77777777" w:rsidR="003A5057" w:rsidRPr="003A5057" w:rsidRDefault="003A5057" w:rsidP="00C5556C">
      <w:pPr>
        <w:keepNext/>
        <w:widowControl w:val="0"/>
        <w:numPr>
          <w:ilvl w:val="0"/>
          <w:numId w:val="32"/>
        </w:numPr>
        <w:autoSpaceDE w:val="0"/>
        <w:autoSpaceDN w:val="0"/>
        <w:adjustRightInd w:val="0"/>
        <w:spacing w:after="120"/>
        <w:outlineLvl w:val="1"/>
        <w:rPr>
          <w:bCs/>
          <w:sz w:val="22"/>
          <w:szCs w:val="22"/>
        </w:rPr>
      </w:pPr>
      <w:r w:rsidRPr="003A5057">
        <w:rPr>
          <w:bCs/>
          <w:sz w:val="22"/>
          <w:szCs w:val="22"/>
        </w:rPr>
        <w:t xml:space="preserve">Oświadczam, że wypełniłem obowiązki informacyjne przewidziane w art. 13 lub art. 14 RODO </w:t>
      </w:r>
      <w:r w:rsidRPr="003A5057">
        <w:rPr>
          <w:bCs/>
          <w:sz w:val="22"/>
          <w:szCs w:val="22"/>
          <w:vertAlign w:val="superscript"/>
        </w:rPr>
        <w:footnoteReference w:id="4"/>
      </w:r>
      <w:r w:rsidRPr="003A5057">
        <w:rPr>
          <w:bCs/>
          <w:sz w:val="22"/>
          <w:szCs w:val="22"/>
        </w:rPr>
        <w:t xml:space="preserve"> wobec osób fizycznych, od których dane osobowe bezpośrednio lub pośrednio pozyskałem w celu ubiegania się o udzielenie zamówienia publicznego w niniejszym postępowaniu.</w:t>
      </w:r>
      <w:r w:rsidRPr="003A5057">
        <w:rPr>
          <w:bCs/>
          <w:sz w:val="22"/>
          <w:szCs w:val="22"/>
          <w:vertAlign w:val="superscript"/>
        </w:rPr>
        <w:footnoteReference w:id="5"/>
      </w:r>
    </w:p>
    <w:p w14:paraId="3F0B76B3" w14:textId="77777777" w:rsidR="003A5057" w:rsidRPr="003A5057" w:rsidRDefault="003A5057" w:rsidP="00DE6B66">
      <w:pPr>
        <w:spacing w:after="120"/>
        <w:ind w:left="340"/>
        <w:contextualSpacing/>
        <w:rPr>
          <w:rFonts w:eastAsia="Calibri"/>
          <w:bCs/>
          <w:sz w:val="22"/>
          <w:szCs w:val="22"/>
        </w:rPr>
      </w:pPr>
      <w:r w:rsidRPr="003A5057">
        <w:rPr>
          <w:rFonts w:eastAsia="Calibri"/>
          <w:bCs/>
          <w:sz w:val="22"/>
          <w:szCs w:val="22"/>
        </w:rPr>
        <w:t>Jednocześnie przyjmujemy do wiadomości, że szczegółowe informacje dotyczące RODO znajdują się na stronie internetowej Zamawiającego pod adresem: https://www.lpr.com.pl/pl/rodo/</w:t>
      </w:r>
    </w:p>
    <w:p w14:paraId="59E47359" w14:textId="77777777" w:rsidR="003A5057" w:rsidRPr="003A5057" w:rsidRDefault="003A5057" w:rsidP="00C5556C">
      <w:pPr>
        <w:keepNext/>
        <w:widowControl w:val="0"/>
        <w:numPr>
          <w:ilvl w:val="0"/>
          <w:numId w:val="32"/>
        </w:numPr>
        <w:autoSpaceDE w:val="0"/>
        <w:autoSpaceDN w:val="0"/>
        <w:adjustRightInd w:val="0"/>
        <w:spacing w:after="120"/>
        <w:outlineLvl w:val="1"/>
        <w:rPr>
          <w:bCs/>
          <w:sz w:val="22"/>
          <w:szCs w:val="22"/>
        </w:rPr>
      </w:pPr>
      <w:r w:rsidRPr="003A5057">
        <w:rPr>
          <w:bCs/>
          <w:color w:val="000000"/>
          <w:sz w:val="22"/>
          <w:szCs w:val="22"/>
        </w:rPr>
        <w:t>Oświadczamy, że powierzymy podwykonawcom część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3969"/>
      </w:tblGrid>
      <w:tr w:rsidR="003A5057" w:rsidRPr="003A5057" w14:paraId="2FFA2BD2" w14:textId="77777777" w:rsidTr="00BB2B85">
        <w:trPr>
          <w:jc w:val="center"/>
        </w:trPr>
        <w:tc>
          <w:tcPr>
            <w:tcW w:w="4134" w:type="dxa"/>
            <w:shd w:val="clear" w:color="auto" w:fill="auto"/>
          </w:tcPr>
          <w:p w14:paraId="2C2A0808" w14:textId="77777777" w:rsidR="003A5057" w:rsidRPr="00395780" w:rsidRDefault="003A5057" w:rsidP="00395780">
            <w:pPr>
              <w:widowControl w:val="0"/>
              <w:tabs>
                <w:tab w:val="num" w:pos="2340"/>
              </w:tabs>
              <w:autoSpaceDE w:val="0"/>
              <w:autoSpaceDN w:val="0"/>
              <w:adjustRightInd w:val="0"/>
              <w:spacing w:after="120"/>
              <w:jc w:val="center"/>
              <w:rPr>
                <w:b/>
                <w:color w:val="000000"/>
                <w:sz w:val="22"/>
                <w:szCs w:val="22"/>
              </w:rPr>
            </w:pPr>
            <w:r w:rsidRPr="00395780">
              <w:rPr>
                <w:b/>
                <w:color w:val="000000"/>
                <w:sz w:val="22"/>
                <w:szCs w:val="22"/>
              </w:rPr>
              <w:t xml:space="preserve">Część zamówienia </w:t>
            </w:r>
          </w:p>
        </w:tc>
        <w:tc>
          <w:tcPr>
            <w:tcW w:w="3969" w:type="dxa"/>
            <w:shd w:val="clear" w:color="auto" w:fill="auto"/>
          </w:tcPr>
          <w:p w14:paraId="6382E78E" w14:textId="77777777" w:rsidR="003A5057" w:rsidRPr="00395780" w:rsidRDefault="003A5057" w:rsidP="00395780">
            <w:pPr>
              <w:widowControl w:val="0"/>
              <w:tabs>
                <w:tab w:val="num" w:pos="2340"/>
              </w:tabs>
              <w:autoSpaceDE w:val="0"/>
              <w:autoSpaceDN w:val="0"/>
              <w:adjustRightInd w:val="0"/>
              <w:spacing w:after="120"/>
              <w:jc w:val="center"/>
              <w:rPr>
                <w:b/>
                <w:color w:val="000000"/>
                <w:sz w:val="22"/>
                <w:szCs w:val="22"/>
              </w:rPr>
            </w:pPr>
            <w:r w:rsidRPr="00395780">
              <w:rPr>
                <w:b/>
                <w:color w:val="000000"/>
                <w:sz w:val="22"/>
                <w:szCs w:val="22"/>
              </w:rPr>
              <w:t xml:space="preserve">Nazwa (firma) podwykonawcy </w:t>
            </w:r>
          </w:p>
        </w:tc>
      </w:tr>
      <w:tr w:rsidR="003A5057" w:rsidRPr="003A5057" w14:paraId="5F82E6B0" w14:textId="77777777" w:rsidTr="00BB2B85">
        <w:trPr>
          <w:jc w:val="center"/>
        </w:trPr>
        <w:tc>
          <w:tcPr>
            <w:tcW w:w="4134" w:type="dxa"/>
            <w:shd w:val="clear" w:color="auto" w:fill="auto"/>
          </w:tcPr>
          <w:p w14:paraId="2B6FED15" w14:textId="77777777" w:rsidR="003A5057" w:rsidRPr="003A5057" w:rsidRDefault="003A5057" w:rsidP="00395780">
            <w:pPr>
              <w:widowControl w:val="0"/>
              <w:tabs>
                <w:tab w:val="num" w:pos="2340"/>
              </w:tabs>
              <w:autoSpaceDE w:val="0"/>
              <w:autoSpaceDN w:val="0"/>
              <w:adjustRightInd w:val="0"/>
              <w:spacing w:after="120"/>
              <w:rPr>
                <w:color w:val="000000"/>
              </w:rPr>
            </w:pPr>
          </w:p>
        </w:tc>
        <w:tc>
          <w:tcPr>
            <w:tcW w:w="3969" w:type="dxa"/>
            <w:shd w:val="clear" w:color="auto" w:fill="auto"/>
          </w:tcPr>
          <w:p w14:paraId="7FE717A4" w14:textId="77777777" w:rsidR="003A5057" w:rsidRPr="003A5057" w:rsidRDefault="003A5057" w:rsidP="00395780">
            <w:pPr>
              <w:widowControl w:val="0"/>
              <w:tabs>
                <w:tab w:val="num" w:pos="2340"/>
              </w:tabs>
              <w:autoSpaceDE w:val="0"/>
              <w:autoSpaceDN w:val="0"/>
              <w:adjustRightInd w:val="0"/>
              <w:spacing w:after="120"/>
              <w:rPr>
                <w:color w:val="000000"/>
              </w:rPr>
            </w:pPr>
          </w:p>
        </w:tc>
      </w:tr>
      <w:tr w:rsidR="003A5057" w:rsidRPr="003A5057" w14:paraId="3734B980" w14:textId="77777777" w:rsidTr="00BB2B85">
        <w:trPr>
          <w:jc w:val="center"/>
        </w:trPr>
        <w:tc>
          <w:tcPr>
            <w:tcW w:w="4134" w:type="dxa"/>
            <w:shd w:val="clear" w:color="auto" w:fill="auto"/>
          </w:tcPr>
          <w:p w14:paraId="3BD8CE5F" w14:textId="77777777" w:rsidR="003A5057" w:rsidRPr="003A5057" w:rsidRDefault="003A5057" w:rsidP="00395780">
            <w:pPr>
              <w:widowControl w:val="0"/>
              <w:tabs>
                <w:tab w:val="num" w:pos="2340"/>
              </w:tabs>
              <w:autoSpaceDE w:val="0"/>
              <w:autoSpaceDN w:val="0"/>
              <w:adjustRightInd w:val="0"/>
              <w:spacing w:after="120"/>
              <w:rPr>
                <w:color w:val="000000"/>
              </w:rPr>
            </w:pPr>
          </w:p>
        </w:tc>
        <w:tc>
          <w:tcPr>
            <w:tcW w:w="3969" w:type="dxa"/>
            <w:shd w:val="clear" w:color="auto" w:fill="auto"/>
          </w:tcPr>
          <w:p w14:paraId="0771E397" w14:textId="77777777" w:rsidR="003A5057" w:rsidRPr="003A5057" w:rsidRDefault="003A5057" w:rsidP="00395780">
            <w:pPr>
              <w:widowControl w:val="0"/>
              <w:tabs>
                <w:tab w:val="num" w:pos="2340"/>
              </w:tabs>
              <w:autoSpaceDE w:val="0"/>
              <w:autoSpaceDN w:val="0"/>
              <w:adjustRightInd w:val="0"/>
              <w:spacing w:after="120"/>
              <w:rPr>
                <w:color w:val="000000"/>
              </w:rPr>
            </w:pPr>
          </w:p>
        </w:tc>
      </w:tr>
      <w:tr w:rsidR="003A5057" w:rsidRPr="003A5057" w14:paraId="2B2C0C14" w14:textId="77777777" w:rsidTr="00BB2B85">
        <w:trPr>
          <w:jc w:val="center"/>
        </w:trPr>
        <w:tc>
          <w:tcPr>
            <w:tcW w:w="4134" w:type="dxa"/>
            <w:shd w:val="clear" w:color="auto" w:fill="auto"/>
          </w:tcPr>
          <w:p w14:paraId="7CBD2C54" w14:textId="77777777" w:rsidR="003A5057" w:rsidRPr="003A5057" w:rsidRDefault="003A5057" w:rsidP="00395780">
            <w:pPr>
              <w:widowControl w:val="0"/>
              <w:tabs>
                <w:tab w:val="num" w:pos="2340"/>
              </w:tabs>
              <w:autoSpaceDE w:val="0"/>
              <w:autoSpaceDN w:val="0"/>
              <w:adjustRightInd w:val="0"/>
              <w:spacing w:after="120"/>
              <w:rPr>
                <w:color w:val="000000"/>
              </w:rPr>
            </w:pPr>
          </w:p>
        </w:tc>
        <w:tc>
          <w:tcPr>
            <w:tcW w:w="3969" w:type="dxa"/>
            <w:shd w:val="clear" w:color="auto" w:fill="auto"/>
          </w:tcPr>
          <w:p w14:paraId="005A81A3" w14:textId="77777777" w:rsidR="003A5057" w:rsidRPr="003A5057" w:rsidRDefault="003A5057" w:rsidP="00395780">
            <w:pPr>
              <w:widowControl w:val="0"/>
              <w:tabs>
                <w:tab w:val="num" w:pos="2340"/>
              </w:tabs>
              <w:autoSpaceDE w:val="0"/>
              <w:autoSpaceDN w:val="0"/>
              <w:adjustRightInd w:val="0"/>
              <w:spacing w:after="120"/>
              <w:rPr>
                <w:color w:val="000000"/>
              </w:rPr>
            </w:pPr>
          </w:p>
        </w:tc>
      </w:tr>
    </w:tbl>
    <w:p w14:paraId="53D82825" w14:textId="77777777" w:rsidR="003A5057" w:rsidRPr="003A5057" w:rsidRDefault="003A5057" w:rsidP="00C5556C">
      <w:pPr>
        <w:keepNext/>
        <w:widowControl w:val="0"/>
        <w:numPr>
          <w:ilvl w:val="0"/>
          <w:numId w:val="32"/>
        </w:numPr>
        <w:autoSpaceDE w:val="0"/>
        <w:autoSpaceDN w:val="0"/>
        <w:adjustRightInd w:val="0"/>
        <w:spacing w:before="120" w:after="120"/>
        <w:jc w:val="both"/>
        <w:outlineLvl w:val="1"/>
        <w:rPr>
          <w:bCs/>
          <w:sz w:val="22"/>
          <w:szCs w:val="22"/>
        </w:rPr>
      </w:pPr>
      <w:r w:rsidRPr="003A5057">
        <w:rPr>
          <w:bCs/>
          <w:sz w:val="22"/>
          <w:szCs w:val="22"/>
        </w:rPr>
        <w:t>Uważamy</w:t>
      </w:r>
      <w:r w:rsidRPr="003A5057">
        <w:rPr>
          <w:b/>
          <w:bCs/>
          <w:sz w:val="22"/>
          <w:szCs w:val="22"/>
        </w:rPr>
        <w:t xml:space="preserve"> </w:t>
      </w:r>
      <w:r w:rsidRPr="003A5057">
        <w:rPr>
          <w:bCs/>
          <w:sz w:val="22"/>
          <w:szCs w:val="22"/>
        </w:rPr>
        <w:t>się za związanych niniejszą ofertą na czas wskazany w Specyfikacji Istotnych Warunków Zamówienia, czyli przez okres 60 dni od upływu terminu składania ofert.</w:t>
      </w:r>
    </w:p>
    <w:p w14:paraId="2688E33E" w14:textId="77777777" w:rsidR="003A5057" w:rsidRPr="003A5057" w:rsidRDefault="003A5057" w:rsidP="00C5556C">
      <w:pPr>
        <w:keepNext/>
        <w:widowControl w:val="0"/>
        <w:numPr>
          <w:ilvl w:val="0"/>
          <w:numId w:val="32"/>
        </w:numPr>
        <w:autoSpaceDE w:val="0"/>
        <w:autoSpaceDN w:val="0"/>
        <w:adjustRightInd w:val="0"/>
        <w:spacing w:after="120"/>
        <w:outlineLvl w:val="1"/>
        <w:rPr>
          <w:bCs/>
          <w:sz w:val="22"/>
          <w:szCs w:val="22"/>
        </w:rPr>
      </w:pPr>
      <w:r w:rsidRPr="003A5057">
        <w:rPr>
          <w:bCs/>
          <w:sz w:val="22"/>
          <w:szCs w:val="22"/>
        </w:rPr>
        <w:t>Wadium zostało wniesione w formie ………………………………………………..…..</w:t>
      </w:r>
    </w:p>
    <w:p w14:paraId="6C828628" w14:textId="77777777" w:rsidR="003A5057" w:rsidRPr="003A5057" w:rsidRDefault="003A5057" w:rsidP="00C5556C">
      <w:pPr>
        <w:keepNext/>
        <w:widowControl w:val="0"/>
        <w:numPr>
          <w:ilvl w:val="0"/>
          <w:numId w:val="32"/>
        </w:numPr>
        <w:autoSpaceDE w:val="0"/>
        <w:autoSpaceDN w:val="0"/>
        <w:adjustRightInd w:val="0"/>
        <w:spacing w:after="120"/>
        <w:outlineLvl w:val="1"/>
        <w:rPr>
          <w:bCs/>
          <w:sz w:val="22"/>
          <w:szCs w:val="22"/>
        </w:rPr>
      </w:pPr>
      <w:r w:rsidRPr="003A5057">
        <w:rPr>
          <w:bCs/>
          <w:sz w:val="22"/>
          <w:szCs w:val="22"/>
        </w:rPr>
        <w:t>Prosimy o zwrot wadium (wniesionego w pieniądzu), na zasadach określonych w art. 46 uPzp, na następujący rachunek bankowy ………………..………….………………………..……………</w:t>
      </w:r>
      <w:r w:rsidRPr="003A5057">
        <w:rPr>
          <w:bCs/>
          <w:sz w:val="22"/>
          <w:szCs w:val="22"/>
          <w:vertAlign w:val="superscript"/>
        </w:rPr>
        <w:footnoteReference w:id="6"/>
      </w:r>
    </w:p>
    <w:p w14:paraId="6661950E" w14:textId="77777777" w:rsidR="003A5057" w:rsidRPr="003A5057" w:rsidRDefault="003A5057" w:rsidP="00C5556C">
      <w:pPr>
        <w:keepNext/>
        <w:widowControl w:val="0"/>
        <w:numPr>
          <w:ilvl w:val="0"/>
          <w:numId w:val="32"/>
        </w:numPr>
        <w:autoSpaceDE w:val="0"/>
        <w:autoSpaceDN w:val="0"/>
        <w:adjustRightInd w:val="0"/>
        <w:spacing w:after="120"/>
        <w:outlineLvl w:val="1"/>
        <w:rPr>
          <w:bCs/>
          <w:sz w:val="22"/>
          <w:szCs w:val="22"/>
        </w:rPr>
      </w:pPr>
      <w:r w:rsidRPr="003A5057">
        <w:rPr>
          <w:bCs/>
          <w:sz w:val="22"/>
          <w:szCs w:val="22"/>
        </w:rPr>
        <w:t>Oświadczamy, że na podstawie art. 8 ust. 3 uPzp</w:t>
      </w:r>
      <w:r w:rsidRPr="003A5057">
        <w:rPr>
          <w:bCs/>
          <w:sz w:val="22"/>
          <w:szCs w:val="22"/>
          <w:vertAlign w:val="superscript"/>
        </w:rPr>
        <w:footnoteReference w:id="7"/>
      </w:r>
      <w:r w:rsidRPr="003A5057">
        <w:rPr>
          <w:bCs/>
          <w:sz w:val="22"/>
          <w:szCs w:val="22"/>
        </w:rPr>
        <w:t>:</w:t>
      </w:r>
    </w:p>
    <w:p w14:paraId="48A022E9" w14:textId="77777777" w:rsidR="003A5057" w:rsidRPr="003A5057" w:rsidRDefault="003A5057" w:rsidP="00C5556C">
      <w:pPr>
        <w:widowControl w:val="0"/>
        <w:numPr>
          <w:ilvl w:val="0"/>
          <w:numId w:val="35"/>
        </w:numPr>
        <w:shd w:val="clear" w:color="auto" w:fill="FFFFFF"/>
        <w:suppressAutoHyphens/>
        <w:autoSpaceDE w:val="0"/>
        <w:autoSpaceDN w:val="0"/>
        <w:adjustRightInd w:val="0"/>
        <w:spacing w:after="120"/>
        <w:jc w:val="both"/>
        <w:rPr>
          <w:sz w:val="22"/>
          <w:szCs w:val="22"/>
        </w:rPr>
      </w:pPr>
      <w:r w:rsidRPr="003A5057">
        <w:rPr>
          <w:sz w:val="22"/>
          <w:szCs w:val="22"/>
        </w:rPr>
        <w:t>żadne z informacji zawartych w ofercie oraz załączonych do niej dokumentach, nie stanowią tajemnicy przedsiębiorstwa w rozumieniu przepisów o zwalczaniu nieuczciwej konkurencji,</w:t>
      </w:r>
    </w:p>
    <w:p w14:paraId="426822E8" w14:textId="77777777" w:rsidR="003A5057" w:rsidRPr="003A5057" w:rsidRDefault="003A5057" w:rsidP="00C5556C">
      <w:pPr>
        <w:widowControl w:val="0"/>
        <w:numPr>
          <w:ilvl w:val="0"/>
          <w:numId w:val="35"/>
        </w:numPr>
        <w:shd w:val="clear" w:color="auto" w:fill="FFFFFF"/>
        <w:suppressAutoHyphens/>
        <w:autoSpaceDE w:val="0"/>
        <w:autoSpaceDN w:val="0"/>
        <w:adjustRightInd w:val="0"/>
        <w:spacing w:after="120"/>
        <w:jc w:val="both"/>
        <w:rPr>
          <w:sz w:val="22"/>
          <w:szCs w:val="22"/>
        </w:rPr>
      </w:pPr>
      <w:r w:rsidRPr="003A5057">
        <w:rPr>
          <w:sz w:val="22"/>
          <w:szCs w:val="22"/>
        </w:rPr>
        <w:lastRenderedPageBreak/>
        <w:t>wskazane poniżej informacje zawarte w ofercie oraz załączonych do niej dokumentach, stanowią tajemnicę przedsiębiorstwa w rozumieniu przepisów o zwalczaniu nieuczciwej konkurencji i w związku z niniejszym nie mogą być one udostępniane, w szczególności innym uczestnikom postępowania.</w:t>
      </w:r>
    </w:p>
    <w:tbl>
      <w:tblPr>
        <w:tblW w:w="0" w:type="auto"/>
        <w:jc w:val="center"/>
        <w:tblLayout w:type="fixed"/>
        <w:tblCellMar>
          <w:left w:w="70" w:type="dxa"/>
          <w:right w:w="70" w:type="dxa"/>
        </w:tblCellMar>
        <w:tblLook w:val="0000" w:firstRow="0" w:lastRow="0" w:firstColumn="0" w:lastColumn="0" w:noHBand="0" w:noVBand="0"/>
      </w:tblPr>
      <w:tblGrid>
        <w:gridCol w:w="900"/>
        <w:gridCol w:w="4939"/>
        <w:gridCol w:w="1346"/>
        <w:gridCol w:w="1357"/>
      </w:tblGrid>
      <w:tr w:rsidR="003A5057" w:rsidRPr="00DE6B66" w14:paraId="31FF8927" w14:textId="77777777" w:rsidTr="00DE6B66">
        <w:trPr>
          <w:cantSplit/>
          <w:trHeight w:val="475"/>
          <w:jc w:val="center"/>
        </w:trPr>
        <w:tc>
          <w:tcPr>
            <w:tcW w:w="900" w:type="dxa"/>
            <w:vMerge w:val="restart"/>
            <w:tcBorders>
              <w:top w:val="single" w:sz="4" w:space="0" w:color="000000"/>
              <w:left w:val="single" w:sz="4" w:space="0" w:color="000000"/>
              <w:bottom w:val="single" w:sz="4" w:space="0" w:color="000000"/>
            </w:tcBorders>
            <w:shd w:val="clear" w:color="auto" w:fill="auto"/>
            <w:vAlign w:val="center"/>
          </w:tcPr>
          <w:p w14:paraId="300FE517" w14:textId="77777777" w:rsidR="003A5057" w:rsidRPr="00DE6B66" w:rsidRDefault="003A5057" w:rsidP="00395780">
            <w:pPr>
              <w:widowControl w:val="0"/>
              <w:autoSpaceDE w:val="0"/>
              <w:autoSpaceDN w:val="0"/>
              <w:adjustRightInd w:val="0"/>
              <w:spacing w:after="120"/>
              <w:jc w:val="center"/>
              <w:rPr>
                <w:b/>
                <w:sz w:val="22"/>
                <w:szCs w:val="22"/>
              </w:rPr>
            </w:pPr>
            <w:r w:rsidRPr="00DE6B66">
              <w:rPr>
                <w:b/>
                <w:sz w:val="22"/>
                <w:szCs w:val="22"/>
              </w:rPr>
              <w:t>Lp.</w:t>
            </w:r>
          </w:p>
        </w:tc>
        <w:tc>
          <w:tcPr>
            <w:tcW w:w="4939" w:type="dxa"/>
            <w:vMerge w:val="restart"/>
            <w:tcBorders>
              <w:top w:val="single" w:sz="4" w:space="0" w:color="000000"/>
              <w:left w:val="single" w:sz="4" w:space="0" w:color="000000"/>
              <w:bottom w:val="single" w:sz="4" w:space="0" w:color="000000"/>
            </w:tcBorders>
            <w:shd w:val="clear" w:color="auto" w:fill="auto"/>
            <w:vAlign w:val="center"/>
          </w:tcPr>
          <w:p w14:paraId="6CD46FC8" w14:textId="77777777" w:rsidR="003A5057" w:rsidRPr="00DE6B66" w:rsidRDefault="003A5057" w:rsidP="00395780">
            <w:pPr>
              <w:widowControl w:val="0"/>
              <w:autoSpaceDE w:val="0"/>
              <w:autoSpaceDN w:val="0"/>
              <w:adjustRightInd w:val="0"/>
              <w:spacing w:after="120"/>
              <w:jc w:val="center"/>
              <w:rPr>
                <w:b/>
                <w:sz w:val="22"/>
                <w:szCs w:val="22"/>
              </w:rPr>
            </w:pPr>
            <w:r w:rsidRPr="00DE6B66">
              <w:rPr>
                <w:b/>
                <w:sz w:val="22"/>
                <w:szCs w:val="22"/>
              </w:rPr>
              <w:t>Oznaczenie rodzaju (nazwy) informacji</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12FFD" w14:textId="77777777" w:rsidR="003A5057" w:rsidRPr="00DE6B66" w:rsidRDefault="003A5057" w:rsidP="00395780">
            <w:pPr>
              <w:widowControl w:val="0"/>
              <w:autoSpaceDE w:val="0"/>
              <w:autoSpaceDN w:val="0"/>
              <w:adjustRightInd w:val="0"/>
              <w:spacing w:after="120"/>
              <w:jc w:val="center"/>
              <w:rPr>
                <w:sz w:val="22"/>
                <w:szCs w:val="22"/>
              </w:rPr>
            </w:pPr>
            <w:r w:rsidRPr="00DE6B66">
              <w:rPr>
                <w:b/>
                <w:sz w:val="22"/>
                <w:szCs w:val="22"/>
              </w:rPr>
              <w:t>Strony w ofercie</w:t>
            </w:r>
          </w:p>
          <w:p w14:paraId="702AB8C6" w14:textId="77777777" w:rsidR="003A5057" w:rsidRPr="00DE6B66" w:rsidRDefault="003A5057" w:rsidP="00395780">
            <w:pPr>
              <w:widowControl w:val="0"/>
              <w:autoSpaceDE w:val="0"/>
              <w:autoSpaceDN w:val="0"/>
              <w:adjustRightInd w:val="0"/>
              <w:spacing w:after="120"/>
              <w:jc w:val="center"/>
              <w:rPr>
                <w:sz w:val="22"/>
                <w:szCs w:val="22"/>
              </w:rPr>
            </w:pPr>
            <w:r w:rsidRPr="00DE6B66">
              <w:rPr>
                <w:sz w:val="22"/>
                <w:szCs w:val="22"/>
              </w:rPr>
              <w:t>(wyrażone cyfrą)</w:t>
            </w:r>
          </w:p>
        </w:tc>
      </w:tr>
      <w:tr w:rsidR="003A5057" w:rsidRPr="00DE6B66" w14:paraId="3D1371F4" w14:textId="77777777" w:rsidTr="00BB2B85">
        <w:trPr>
          <w:cantSplit/>
          <w:jc w:val="center"/>
        </w:trPr>
        <w:tc>
          <w:tcPr>
            <w:tcW w:w="900" w:type="dxa"/>
            <w:vMerge/>
            <w:tcBorders>
              <w:top w:val="single" w:sz="4" w:space="0" w:color="000000"/>
              <w:left w:val="single" w:sz="4" w:space="0" w:color="000000"/>
              <w:bottom w:val="single" w:sz="4" w:space="0" w:color="000000"/>
            </w:tcBorders>
            <w:shd w:val="clear" w:color="auto" w:fill="auto"/>
          </w:tcPr>
          <w:p w14:paraId="333D7582" w14:textId="77777777" w:rsidR="003A5057" w:rsidRPr="00DE6B66" w:rsidRDefault="003A5057" w:rsidP="00395780">
            <w:pPr>
              <w:widowControl w:val="0"/>
              <w:autoSpaceDE w:val="0"/>
              <w:autoSpaceDN w:val="0"/>
              <w:adjustRightInd w:val="0"/>
              <w:snapToGrid w:val="0"/>
              <w:spacing w:after="120"/>
              <w:rPr>
                <w:sz w:val="22"/>
                <w:szCs w:val="22"/>
              </w:rPr>
            </w:pPr>
          </w:p>
        </w:tc>
        <w:tc>
          <w:tcPr>
            <w:tcW w:w="4939" w:type="dxa"/>
            <w:vMerge/>
            <w:tcBorders>
              <w:top w:val="single" w:sz="4" w:space="0" w:color="000000"/>
              <w:left w:val="single" w:sz="4" w:space="0" w:color="000000"/>
              <w:bottom w:val="single" w:sz="4" w:space="0" w:color="000000"/>
            </w:tcBorders>
            <w:shd w:val="clear" w:color="auto" w:fill="auto"/>
          </w:tcPr>
          <w:p w14:paraId="57D1DBFC" w14:textId="77777777" w:rsidR="003A5057" w:rsidRPr="00DE6B66" w:rsidRDefault="003A5057" w:rsidP="00395780">
            <w:pPr>
              <w:widowControl w:val="0"/>
              <w:autoSpaceDE w:val="0"/>
              <w:autoSpaceDN w:val="0"/>
              <w:adjustRightInd w:val="0"/>
              <w:snapToGrid w:val="0"/>
              <w:spacing w:after="120"/>
              <w:rPr>
                <w:sz w:val="22"/>
                <w:szCs w:val="22"/>
              </w:rPr>
            </w:pPr>
          </w:p>
        </w:tc>
        <w:tc>
          <w:tcPr>
            <w:tcW w:w="1346" w:type="dxa"/>
            <w:tcBorders>
              <w:top w:val="single" w:sz="4" w:space="0" w:color="000000"/>
              <w:left w:val="single" w:sz="4" w:space="0" w:color="000000"/>
              <w:bottom w:val="single" w:sz="4" w:space="0" w:color="000000"/>
            </w:tcBorders>
            <w:shd w:val="clear" w:color="auto" w:fill="auto"/>
            <w:vAlign w:val="center"/>
          </w:tcPr>
          <w:p w14:paraId="28F131A2" w14:textId="77777777" w:rsidR="003A5057" w:rsidRPr="00DE6B66" w:rsidRDefault="003A5057" w:rsidP="00395780">
            <w:pPr>
              <w:widowControl w:val="0"/>
              <w:autoSpaceDE w:val="0"/>
              <w:autoSpaceDN w:val="0"/>
              <w:adjustRightInd w:val="0"/>
              <w:spacing w:after="120"/>
              <w:jc w:val="center"/>
              <w:rPr>
                <w:b/>
                <w:sz w:val="22"/>
                <w:szCs w:val="22"/>
              </w:rPr>
            </w:pPr>
            <w:r w:rsidRPr="00DE6B66">
              <w:rPr>
                <w:b/>
                <w:sz w:val="22"/>
                <w:szCs w:val="22"/>
              </w:rPr>
              <w:t>od</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9DA95" w14:textId="77777777" w:rsidR="003A5057" w:rsidRPr="00DE6B66" w:rsidRDefault="003A5057" w:rsidP="00395780">
            <w:pPr>
              <w:widowControl w:val="0"/>
              <w:autoSpaceDE w:val="0"/>
              <w:autoSpaceDN w:val="0"/>
              <w:adjustRightInd w:val="0"/>
              <w:spacing w:after="120"/>
              <w:jc w:val="center"/>
              <w:rPr>
                <w:sz w:val="22"/>
                <w:szCs w:val="22"/>
              </w:rPr>
            </w:pPr>
            <w:r w:rsidRPr="00DE6B66">
              <w:rPr>
                <w:b/>
                <w:sz w:val="22"/>
                <w:szCs w:val="22"/>
              </w:rPr>
              <w:t>do</w:t>
            </w:r>
          </w:p>
        </w:tc>
      </w:tr>
      <w:tr w:rsidR="003A5057" w:rsidRPr="00DE6B66" w14:paraId="3534A738" w14:textId="77777777" w:rsidTr="00DE6B66">
        <w:trPr>
          <w:trHeight w:val="761"/>
          <w:jc w:val="center"/>
        </w:trPr>
        <w:tc>
          <w:tcPr>
            <w:tcW w:w="900" w:type="dxa"/>
            <w:tcBorders>
              <w:top w:val="single" w:sz="4" w:space="0" w:color="000000"/>
              <w:left w:val="single" w:sz="4" w:space="0" w:color="000000"/>
              <w:bottom w:val="single" w:sz="4" w:space="0" w:color="000000"/>
            </w:tcBorders>
            <w:shd w:val="clear" w:color="auto" w:fill="auto"/>
          </w:tcPr>
          <w:p w14:paraId="2E075FBB" w14:textId="77777777" w:rsidR="003A5057" w:rsidRPr="00DE6B66" w:rsidRDefault="003A5057" w:rsidP="00395780">
            <w:pPr>
              <w:widowControl w:val="0"/>
              <w:autoSpaceDE w:val="0"/>
              <w:autoSpaceDN w:val="0"/>
              <w:adjustRightInd w:val="0"/>
              <w:snapToGrid w:val="0"/>
              <w:spacing w:after="120"/>
              <w:rPr>
                <w:sz w:val="22"/>
                <w:szCs w:val="22"/>
              </w:rPr>
            </w:pPr>
          </w:p>
        </w:tc>
        <w:tc>
          <w:tcPr>
            <w:tcW w:w="4939" w:type="dxa"/>
            <w:tcBorders>
              <w:top w:val="single" w:sz="4" w:space="0" w:color="000000"/>
              <w:left w:val="single" w:sz="4" w:space="0" w:color="000000"/>
              <w:bottom w:val="single" w:sz="4" w:space="0" w:color="000000"/>
            </w:tcBorders>
            <w:shd w:val="clear" w:color="auto" w:fill="auto"/>
          </w:tcPr>
          <w:p w14:paraId="6BF04459" w14:textId="77777777" w:rsidR="003A5057" w:rsidRPr="00DE6B66" w:rsidRDefault="003A5057" w:rsidP="00395780">
            <w:pPr>
              <w:widowControl w:val="0"/>
              <w:autoSpaceDE w:val="0"/>
              <w:autoSpaceDN w:val="0"/>
              <w:adjustRightInd w:val="0"/>
              <w:snapToGrid w:val="0"/>
              <w:spacing w:after="120"/>
              <w:rPr>
                <w:sz w:val="22"/>
                <w:szCs w:val="22"/>
              </w:rPr>
            </w:pPr>
          </w:p>
        </w:tc>
        <w:tc>
          <w:tcPr>
            <w:tcW w:w="1346" w:type="dxa"/>
            <w:tcBorders>
              <w:top w:val="single" w:sz="4" w:space="0" w:color="000000"/>
              <w:left w:val="single" w:sz="4" w:space="0" w:color="000000"/>
              <w:bottom w:val="single" w:sz="4" w:space="0" w:color="000000"/>
            </w:tcBorders>
            <w:shd w:val="clear" w:color="auto" w:fill="auto"/>
          </w:tcPr>
          <w:p w14:paraId="7B7B0C1B" w14:textId="77777777" w:rsidR="003A5057" w:rsidRPr="00DE6B66" w:rsidRDefault="003A5057" w:rsidP="00395780">
            <w:pPr>
              <w:widowControl w:val="0"/>
              <w:autoSpaceDE w:val="0"/>
              <w:autoSpaceDN w:val="0"/>
              <w:adjustRightInd w:val="0"/>
              <w:snapToGrid w:val="0"/>
              <w:spacing w:after="120"/>
              <w:rPr>
                <w:sz w:val="22"/>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3A8C58BA" w14:textId="77777777" w:rsidR="003A5057" w:rsidRPr="00DE6B66" w:rsidRDefault="003A5057" w:rsidP="00395780">
            <w:pPr>
              <w:widowControl w:val="0"/>
              <w:autoSpaceDE w:val="0"/>
              <w:autoSpaceDN w:val="0"/>
              <w:adjustRightInd w:val="0"/>
              <w:snapToGrid w:val="0"/>
              <w:spacing w:after="120"/>
              <w:rPr>
                <w:sz w:val="22"/>
                <w:szCs w:val="22"/>
              </w:rPr>
            </w:pPr>
          </w:p>
        </w:tc>
      </w:tr>
    </w:tbl>
    <w:p w14:paraId="3FFFEC68" w14:textId="77777777" w:rsidR="003A5057" w:rsidRPr="003A5057" w:rsidRDefault="003A5057" w:rsidP="00395780">
      <w:pPr>
        <w:widowControl w:val="0"/>
        <w:shd w:val="clear" w:color="auto" w:fill="FFFFFF"/>
        <w:autoSpaceDE w:val="0"/>
        <w:autoSpaceDN w:val="0"/>
        <w:adjustRightInd w:val="0"/>
        <w:spacing w:after="120"/>
        <w:rPr>
          <w:sz w:val="22"/>
          <w:szCs w:val="22"/>
        </w:rPr>
      </w:pPr>
    </w:p>
    <w:p w14:paraId="581D1C2F" w14:textId="77777777" w:rsidR="003A5057" w:rsidRPr="003A5057" w:rsidRDefault="003A5057" w:rsidP="00395780">
      <w:pPr>
        <w:widowControl w:val="0"/>
        <w:pBdr>
          <w:top w:val="single" w:sz="4" w:space="1" w:color="000000"/>
          <w:left w:val="single" w:sz="4" w:space="4" w:color="000000"/>
          <w:bottom w:val="single" w:sz="4" w:space="1" w:color="000000"/>
          <w:right w:val="single" w:sz="4" w:space="4" w:color="000000"/>
        </w:pBdr>
        <w:shd w:val="clear" w:color="auto" w:fill="FFFFFF"/>
        <w:tabs>
          <w:tab w:val="left" w:pos="355"/>
          <w:tab w:val="left" w:pos="426"/>
        </w:tabs>
        <w:autoSpaceDE w:val="0"/>
        <w:autoSpaceDN w:val="0"/>
        <w:adjustRightInd w:val="0"/>
        <w:spacing w:after="120"/>
        <w:rPr>
          <w:sz w:val="22"/>
          <w:szCs w:val="22"/>
        </w:rPr>
      </w:pPr>
      <w:r w:rsidRPr="003A5057">
        <w:rPr>
          <w:sz w:val="22"/>
          <w:szCs w:val="22"/>
        </w:rPr>
        <w:t xml:space="preserve">Uwaga!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  </w:t>
      </w:r>
    </w:p>
    <w:p w14:paraId="25581795" w14:textId="3D590F04" w:rsidR="00395780" w:rsidRPr="00395780" w:rsidRDefault="00395780" w:rsidP="00C5556C">
      <w:pPr>
        <w:keepNext/>
        <w:widowControl w:val="0"/>
        <w:numPr>
          <w:ilvl w:val="0"/>
          <w:numId w:val="32"/>
        </w:numPr>
        <w:autoSpaceDE w:val="0"/>
        <w:autoSpaceDN w:val="0"/>
        <w:adjustRightInd w:val="0"/>
        <w:spacing w:after="120"/>
        <w:jc w:val="both"/>
        <w:outlineLvl w:val="1"/>
        <w:rPr>
          <w:bCs/>
          <w:sz w:val="22"/>
          <w:szCs w:val="22"/>
        </w:rPr>
      </w:pPr>
      <w:r w:rsidRPr="003A5057">
        <w:rPr>
          <w:bCs/>
          <w:sz w:val="22"/>
          <w:szCs w:val="22"/>
        </w:rPr>
        <w:t>Osoby uprawnione do kontaktowania się w sprawach wykonania przedmiotu umowy ze strony Wykonawcy: p. ……………………….., tel. ……………………., e-mail ………………………. .</w:t>
      </w:r>
    </w:p>
    <w:p w14:paraId="1977C403" w14:textId="60472B61" w:rsidR="003A5057" w:rsidRPr="003A5057" w:rsidRDefault="003A5057" w:rsidP="00C5556C">
      <w:pPr>
        <w:keepNext/>
        <w:widowControl w:val="0"/>
        <w:numPr>
          <w:ilvl w:val="0"/>
          <w:numId w:val="32"/>
        </w:numPr>
        <w:autoSpaceDE w:val="0"/>
        <w:autoSpaceDN w:val="0"/>
        <w:adjustRightInd w:val="0"/>
        <w:spacing w:after="120"/>
        <w:outlineLvl w:val="1"/>
        <w:rPr>
          <w:bCs/>
          <w:sz w:val="22"/>
          <w:szCs w:val="22"/>
        </w:rPr>
      </w:pPr>
      <w:r w:rsidRPr="003A5057">
        <w:rPr>
          <w:bCs/>
          <w:sz w:val="22"/>
          <w:szCs w:val="22"/>
        </w:rPr>
        <w:t>Niniejszym potwierdzam załączenie do oferty następujących dokumentów:</w:t>
      </w:r>
    </w:p>
    <w:p w14:paraId="22A77671" w14:textId="77777777" w:rsidR="003A5057" w:rsidRPr="003A5057" w:rsidRDefault="003A5057" w:rsidP="00395780">
      <w:pPr>
        <w:widowControl w:val="0"/>
        <w:autoSpaceDE w:val="0"/>
        <w:autoSpaceDN w:val="0"/>
        <w:adjustRightInd w:val="0"/>
        <w:spacing w:after="120"/>
        <w:ind w:firstLine="360"/>
        <w:rPr>
          <w:i/>
          <w:sz w:val="22"/>
          <w:szCs w:val="22"/>
        </w:rPr>
      </w:pPr>
      <w:r w:rsidRPr="003A5057">
        <w:rPr>
          <w:sz w:val="22"/>
          <w:szCs w:val="22"/>
        </w:rPr>
        <w:t>(</w:t>
      </w:r>
      <w:r w:rsidRPr="003A5057">
        <w:rPr>
          <w:i/>
          <w:sz w:val="22"/>
          <w:szCs w:val="22"/>
        </w:rPr>
        <w:t>numerowany wykaz załączników wraz z tytułami)</w:t>
      </w:r>
    </w:p>
    <w:p w14:paraId="0D778E3E" w14:textId="77777777" w:rsidR="003A5057" w:rsidRPr="003A5057" w:rsidRDefault="003A5057" w:rsidP="00C5556C">
      <w:pPr>
        <w:widowControl w:val="0"/>
        <w:numPr>
          <w:ilvl w:val="0"/>
          <w:numId w:val="34"/>
        </w:numPr>
        <w:tabs>
          <w:tab w:val="left" w:pos="786"/>
        </w:tabs>
        <w:suppressAutoHyphens/>
        <w:autoSpaceDE w:val="0"/>
        <w:autoSpaceDN w:val="0"/>
        <w:adjustRightInd w:val="0"/>
        <w:spacing w:after="120"/>
        <w:ind w:left="786"/>
        <w:rPr>
          <w:sz w:val="22"/>
          <w:szCs w:val="22"/>
        </w:rPr>
      </w:pPr>
      <w:r w:rsidRPr="003A5057">
        <w:rPr>
          <w:sz w:val="22"/>
          <w:szCs w:val="22"/>
        </w:rPr>
        <w:t>..................................................................................................</w:t>
      </w:r>
      <w:r w:rsidRPr="003A5057">
        <w:rPr>
          <w:i/>
          <w:sz w:val="22"/>
          <w:szCs w:val="22"/>
        </w:rPr>
        <w:t xml:space="preserve"> Załącznik nr</w:t>
      </w:r>
      <w:r w:rsidRPr="003A5057">
        <w:rPr>
          <w:sz w:val="22"/>
          <w:szCs w:val="22"/>
        </w:rPr>
        <w:t xml:space="preserve"> ............</w:t>
      </w:r>
    </w:p>
    <w:p w14:paraId="3E98950C" w14:textId="77777777" w:rsidR="003A5057" w:rsidRPr="003A5057" w:rsidRDefault="003A5057" w:rsidP="00C5556C">
      <w:pPr>
        <w:widowControl w:val="0"/>
        <w:numPr>
          <w:ilvl w:val="0"/>
          <w:numId w:val="34"/>
        </w:numPr>
        <w:tabs>
          <w:tab w:val="left" w:pos="786"/>
        </w:tabs>
        <w:suppressAutoHyphens/>
        <w:autoSpaceDE w:val="0"/>
        <w:autoSpaceDN w:val="0"/>
        <w:adjustRightInd w:val="0"/>
        <w:spacing w:after="120"/>
        <w:ind w:left="786"/>
        <w:rPr>
          <w:sz w:val="22"/>
          <w:szCs w:val="22"/>
        </w:rPr>
      </w:pPr>
      <w:r w:rsidRPr="003A5057">
        <w:rPr>
          <w:sz w:val="22"/>
          <w:szCs w:val="22"/>
        </w:rPr>
        <w:t>..................................................................................................</w:t>
      </w:r>
      <w:r w:rsidRPr="003A5057">
        <w:rPr>
          <w:i/>
          <w:sz w:val="22"/>
          <w:szCs w:val="22"/>
        </w:rPr>
        <w:t xml:space="preserve"> Załącznik nr</w:t>
      </w:r>
      <w:r w:rsidRPr="003A5057">
        <w:rPr>
          <w:sz w:val="22"/>
          <w:szCs w:val="22"/>
        </w:rPr>
        <w:t xml:space="preserve"> ............</w:t>
      </w:r>
    </w:p>
    <w:p w14:paraId="7E9AD3DC" w14:textId="77777777" w:rsidR="003A5057" w:rsidRPr="003A5057" w:rsidRDefault="003A5057" w:rsidP="00C5556C">
      <w:pPr>
        <w:widowControl w:val="0"/>
        <w:numPr>
          <w:ilvl w:val="0"/>
          <w:numId w:val="34"/>
        </w:numPr>
        <w:tabs>
          <w:tab w:val="left" w:pos="786"/>
        </w:tabs>
        <w:suppressAutoHyphens/>
        <w:autoSpaceDE w:val="0"/>
        <w:autoSpaceDN w:val="0"/>
        <w:adjustRightInd w:val="0"/>
        <w:ind w:left="786"/>
        <w:rPr>
          <w:sz w:val="22"/>
          <w:szCs w:val="22"/>
        </w:rPr>
      </w:pPr>
      <w:r w:rsidRPr="003A5057">
        <w:rPr>
          <w:sz w:val="22"/>
          <w:szCs w:val="22"/>
        </w:rPr>
        <w:t>..................................................................................................</w:t>
      </w:r>
      <w:r w:rsidRPr="003A5057">
        <w:rPr>
          <w:i/>
          <w:sz w:val="22"/>
          <w:szCs w:val="22"/>
        </w:rPr>
        <w:t xml:space="preserve"> Załącznik nr</w:t>
      </w:r>
      <w:r w:rsidRPr="003A5057">
        <w:rPr>
          <w:sz w:val="22"/>
          <w:szCs w:val="22"/>
        </w:rPr>
        <w:t xml:space="preserve"> ............</w:t>
      </w:r>
    </w:p>
    <w:p w14:paraId="14BE8B59" w14:textId="77777777" w:rsidR="003A5057" w:rsidRPr="003A5057" w:rsidRDefault="003A5057" w:rsidP="003A5057">
      <w:pPr>
        <w:widowControl w:val="0"/>
        <w:tabs>
          <w:tab w:val="left" w:pos="5460"/>
        </w:tabs>
        <w:autoSpaceDE w:val="0"/>
        <w:autoSpaceDN w:val="0"/>
        <w:adjustRightInd w:val="0"/>
        <w:rPr>
          <w:sz w:val="16"/>
          <w:szCs w:val="16"/>
        </w:rPr>
      </w:pPr>
    </w:p>
    <w:p w14:paraId="6CF48283" w14:textId="77777777" w:rsidR="003A5057" w:rsidRPr="003A5057" w:rsidRDefault="003A5057" w:rsidP="003A5057">
      <w:pPr>
        <w:widowControl w:val="0"/>
        <w:tabs>
          <w:tab w:val="left" w:pos="5460"/>
        </w:tabs>
        <w:autoSpaceDE w:val="0"/>
        <w:autoSpaceDN w:val="0"/>
        <w:adjustRightInd w:val="0"/>
        <w:rPr>
          <w:i/>
          <w:sz w:val="16"/>
          <w:szCs w:val="16"/>
        </w:rPr>
      </w:pPr>
    </w:p>
    <w:p w14:paraId="7B3FC9BB" w14:textId="77777777" w:rsidR="003A5057" w:rsidRPr="003A5057" w:rsidRDefault="003A5057" w:rsidP="003A5057">
      <w:pPr>
        <w:widowControl w:val="0"/>
        <w:tabs>
          <w:tab w:val="left" w:pos="5460"/>
        </w:tabs>
        <w:autoSpaceDE w:val="0"/>
        <w:autoSpaceDN w:val="0"/>
        <w:adjustRightInd w:val="0"/>
        <w:rPr>
          <w:i/>
          <w:sz w:val="16"/>
          <w:szCs w:val="16"/>
        </w:rPr>
      </w:pPr>
    </w:p>
    <w:p w14:paraId="592B0BBC" w14:textId="77777777" w:rsidR="003A5057" w:rsidRPr="003A5057" w:rsidRDefault="003A5057" w:rsidP="003A5057">
      <w:pPr>
        <w:widowControl w:val="0"/>
        <w:shd w:val="clear" w:color="auto" w:fill="FFFFFF"/>
        <w:autoSpaceDE w:val="0"/>
        <w:autoSpaceDN w:val="0"/>
        <w:adjustRightInd w:val="0"/>
        <w:ind w:left="207"/>
        <w:jc w:val="center"/>
        <w:rPr>
          <w:b/>
        </w:rPr>
      </w:pPr>
      <w:r w:rsidRPr="003A5057">
        <w:rPr>
          <w:rFonts w:eastAsia="Arial Unicode MS"/>
          <w:b/>
          <w:i/>
          <w:sz w:val="22"/>
          <w:szCs w:val="22"/>
          <w:u w:val="single"/>
        </w:rPr>
        <w:t>Dokument powinien być podpisany kwalifikowanym podpisem elektronicznym przez osoby upoważnione do reprezentowania Wykonawcy.</w:t>
      </w:r>
    </w:p>
    <w:p w14:paraId="082F7264" w14:textId="77777777" w:rsidR="00395780" w:rsidRDefault="00395780" w:rsidP="003A5057">
      <w:pPr>
        <w:suppressAutoHyphens/>
        <w:jc w:val="center"/>
        <w:rPr>
          <w:b/>
        </w:rPr>
      </w:pPr>
    </w:p>
    <w:p w14:paraId="11965169" w14:textId="77777777" w:rsidR="00395780" w:rsidRDefault="00395780" w:rsidP="003A5057">
      <w:pPr>
        <w:suppressAutoHyphens/>
        <w:jc w:val="center"/>
        <w:rPr>
          <w:b/>
        </w:rPr>
      </w:pPr>
    </w:p>
    <w:p w14:paraId="6407D9F8" w14:textId="77777777" w:rsidR="00395780" w:rsidRDefault="00395780" w:rsidP="003A5057">
      <w:pPr>
        <w:suppressAutoHyphens/>
        <w:jc w:val="center"/>
        <w:rPr>
          <w:b/>
        </w:rPr>
      </w:pPr>
    </w:p>
    <w:p w14:paraId="259F1553" w14:textId="77777777" w:rsidR="00395780" w:rsidRDefault="00395780" w:rsidP="003A5057">
      <w:pPr>
        <w:suppressAutoHyphens/>
        <w:jc w:val="center"/>
        <w:rPr>
          <w:b/>
        </w:rPr>
      </w:pPr>
    </w:p>
    <w:p w14:paraId="59DAB861" w14:textId="77777777" w:rsidR="00395780" w:rsidRDefault="00395780" w:rsidP="003A5057">
      <w:pPr>
        <w:suppressAutoHyphens/>
        <w:jc w:val="center"/>
        <w:rPr>
          <w:b/>
        </w:rPr>
      </w:pPr>
    </w:p>
    <w:p w14:paraId="530DC286" w14:textId="77777777" w:rsidR="00395780" w:rsidRDefault="00395780" w:rsidP="003A5057">
      <w:pPr>
        <w:suppressAutoHyphens/>
        <w:jc w:val="center"/>
        <w:rPr>
          <w:b/>
        </w:rPr>
      </w:pPr>
    </w:p>
    <w:p w14:paraId="763BBEEF" w14:textId="77777777" w:rsidR="00395780" w:rsidRDefault="00395780" w:rsidP="003A5057">
      <w:pPr>
        <w:suppressAutoHyphens/>
        <w:jc w:val="center"/>
        <w:rPr>
          <w:b/>
        </w:rPr>
      </w:pPr>
    </w:p>
    <w:p w14:paraId="69F01C77" w14:textId="77777777" w:rsidR="00395780" w:rsidRDefault="00395780" w:rsidP="003A5057">
      <w:pPr>
        <w:suppressAutoHyphens/>
        <w:jc w:val="center"/>
        <w:rPr>
          <w:b/>
        </w:rPr>
      </w:pPr>
    </w:p>
    <w:p w14:paraId="5B9FF958" w14:textId="77777777" w:rsidR="00395780" w:rsidRDefault="00395780" w:rsidP="003A5057">
      <w:pPr>
        <w:suppressAutoHyphens/>
        <w:jc w:val="center"/>
        <w:rPr>
          <w:b/>
        </w:rPr>
      </w:pPr>
    </w:p>
    <w:p w14:paraId="264C3B82" w14:textId="77777777" w:rsidR="00395780" w:rsidRDefault="00395780" w:rsidP="003A5057">
      <w:pPr>
        <w:suppressAutoHyphens/>
        <w:jc w:val="center"/>
        <w:rPr>
          <w:b/>
        </w:rPr>
      </w:pPr>
    </w:p>
    <w:p w14:paraId="1CA841F6" w14:textId="77777777" w:rsidR="00395780" w:rsidRDefault="00395780" w:rsidP="003A5057">
      <w:pPr>
        <w:suppressAutoHyphens/>
        <w:jc w:val="center"/>
        <w:rPr>
          <w:b/>
        </w:rPr>
      </w:pPr>
    </w:p>
    <w:p w14:paraId="0E5BCC82" w14:textId="77777777" w:rsidR="00395780" w:rsidRDefault="00395780" w:rsidP="003A5057">
      <w:pPr>
        <w:suppressAutoHyphens/>
        <w:jc w:val="center"/>
        <w:rPr>
          <w:b/>
        </w:rPr>
      </w:pPr>
    </w:p>
    <w:p w14:paraId="7B19BB8B" w14:textId="77777777" w:rsidR="00395780" w:rsidRDefault="00395780" w:rsidP="003A5057">
      <w:pPr>
        <w:suppressAutoHyphens/>
        <w:jc w:val="center"/>
        <w:rPr>
          <w:b/>
        </w:rPr>
      </w:pPr>
    </w:p>
    <w:p w14:paraId="274EFA39" w14:textId="77777777" w:rsidR="00395780" w:rsidRDefault="00395780" w:rsidP="003A5057">
      <w:pPr>
        <w:suppressAutoHyphens/>
        <w:jc w:val="center"/>
        <w:rPr>
          <w:b/>
        </w:rPr>
      </w:pPr>
    </w:p>
    <w:p w14:paraId="4FA4126B" w14:textId="77777777" w:rsidR="00395780" w:rsidRDefault="00395780" w:rsidP="003A5057">
      <w:pPr>
        <w:suppressAutoHyphens/>
        <w:jc w:val="center"/>
        <w:rPr>
          <w:b/>
        </w:rPr>
      </w:pPr>
    </w:p>
    <w:p w14:paraId="586A8FF7" w14:textId="77777777" w:rsidR="00395780" w:rsidRDefault="00395780" w:rsidP="003A5057">
      <w:pPr>
        <w:suppressAutoHyphens/>
        <w:jc w:val="center"/>
        <w:rPr>
          <w:b/>
        </w:rPr>
      </w:pPr>
    </w:p>
    <w:p w14:paraId="2CA15353" w14:textId="77777777" w:rsidR="00395780" w:rsidRDefault="00395780" w:rsidP="003A5057">
      <w:pPr>
        <w:suppressAutoHyphens/>
        <w:jc w:val="center"/>
        <w:rPr>
          <w:b/>
        </w:rPr>
      </w:pPr>
    </w:p>
    <w:p w14:paraId="4197A695" w14:textId="489E972D" w:rsidR="00395780" w:rsidRDefault="00395780" w:rsidP="003A5057">
      <w:pPr>
        <w:suppressAutoHyphens/>
        <w:jc w:val="center"/>
        <w:rPr>
          <w:b/>
        </w:rPr>
      </w:pPr>
    </w:p>
    <w:p w14:paraId="071A7477" w14:textId="77777777" w:rsidR="003C0627" w:rsidRDefault="003C0627" w:rsidP="003A5057">
      <w:pPr>
        <w:suppressAutoHyphens/>
        <w:jc w:val="center"/>
        <w:rPr>
          <w:b/>
        </w:rPr>
      </w:pPr>
    </w:p>
    <w:p w14:paraId="57BE7E09" w14:textId="550AAE24" w:rsidR="00712642" w:rsidRPr="002B402B" w:rsidRDefault="00712642" w:rsidP="00712642">
      <w:pPr>
        <w:shd w:val="clear" w:color="auto" w:fill="FFFFFF"/>
        <w:ind w:left="207"/>
        <w:jc w:val="center"/>
        <w:rPr>
          <w:b/>
          <w:color w:val="000000"/>
        </w:rPr>
      </w:pPr>
      <w:r w:rsidRPr="002B402B">
        <w:rPr>
          <w:b/>
          <w:color w:val="000000"/>
        </w:rPr>
        <w:lastRenderedPageBreak/>
        <w:t>ZAŁĄCZNIK NR 4 DO SIWZ</w:t>
      </w:r>
    </w:p>
    <w:p w14:paraId="41F5F98F" w14:textId="77777777" w:rsidR="00712642" w:rsidRPr="002B402B" w:rsidRDefault="00712642" w:rsidP="00712642">
      <w:pPr>
        <w:suppressAutoHyphens/>
        <w:rPr>
          <w:lang w:eastAsia="ar-SA"/>
        </w:rPr>
      </w:pPr>
    </w:p>
    <w:p w14:paraId="1473B812" w14:textId="77777777" w:rsidR="00712642" w:rsidRPr="003A5057" w:rsidRDefault="00712642" w:rsidP="00712642">
      <w:pPr>
        <w:ind w:left="5245" w:hanging="5245"/>
        <w:rPr>
          <w:b/>
        </w:rPr>
      </w:pPr>
      <w:r w:rsidRPr="003A5057">
        <w:rPr>
          <w:b/>
        </w:rPr>
        <w:t>Zamawiający</w:t>
      </w:r>
    </w:p>
    <w:p w14:paraId="36694B34" w14:textId="77777777" w:rsidR="00712642" w:rsidRPr="003A5057" w:rsidRDefault="00712642" w:rsidP="00712642">
      <w:pPr>
        <w:shd w:val="clear" w:color="auto" w:fill="FFFFFF"/>
      </w:pPr>
      <w:r w:rsidRPr="003A5057">
        <w:rPr>
          <w:b/>
        </w:rPr>
        <w:t>Lotnicze Pogotowie Ratunkowe</w:t>
      </w:r>
    </w:p>
    <w:p w14:paraId="0076DA5E" w14:textId="77777777" w:rsidR="00712642" w:rsidRPr="003A5057" w:rsidRDefault="00712642" w:rsidP="00712642">
      <w:pPr>
        <w:shd w:val="clear" w:color="auto" w:fill="FFFFFF"/>
        <w:tabs>
          <w:tab w:val="left" w:pos="567"/>
        </w:tabs>
        <w:rPr>
          <w:i/>
        </w:rPr>
      </w:pPr>
      <w:r w:rsidRPr="003A5057">
        <w:t>ul. Księżycowa 5, 01-934 Warszawa</w:t>
      </w:r>
    </w:p>
    <w:p w14:paraId="6AA3FEC5" w14:textId="77777777" w:rsidR="00712642" w:rsidRPr="003A5057" w:rsidRDefault="00712642" w:rsidP="00712642">
      <w:pPr>
        <w:spacing w:line="480" w:lineRule="auto"/>
        <w:ind w:right="5954"/>
        <w:rPr>
          <w:i/>
        </w:rPr>
      </w:pPr>
    </w:p>
    <w:p w14:paraId="3071B55E" w14:textId="77777777" w:rsidR="00712642" w:rsidRPr="003A5057" w:rsidRDefault="00712642" w:rsidP="00712642">
      <w:pPr>
        <w:spacing w:line="480" w:lineRule="auto"/>
        <w:ind w:right="5954"/>
        <w:rPr>
          <w:b/>
        </w:rPr>
      </w:pPr>
      <w:r w:rsidRPr="003A5057">
        <w:rPr>
          <w:b/>
        </w:rPr>
        <w:t>WYKONAWCA</w:t>
      </w:r>
    </w:p>
    <w:p w14:paraId="79131A74" w14:textId="77777777" w:rsidR="00712642" w:rsidRPr="003A5057" w:rsidRDefault="00712642" w:rsidP="00712642">
      <w:pPr>
        <w:rPr>
          <w:i/>
        </w:rPr>
      </w:pPr>
      <w:r w:rsidRPr="003A5057">
        <w:t>.......................................................................................................................................................</w:t>
      </w:r>
    </w:p>
    <w:p w14:paraId="6CEABB17" w14:textId="77777777" w:rsidR="00712642" w:rsidRPr="002B402B" w:rsidRDefault="00712642" w:rsidP="00712642">
      <w:pPr>
        <w:ind w:right="1"/>
        <w:jc w:val="center"/>
        <w:rPr>
          <w:sz w:val="22"/>
          <w:szCs w:val="22"/>
        </w:rPr>
      </w:pPr>
      <w:r w:rsidRPr="002B402B">
        <w:rPr>
          <w:i/>
          <w:sz w:val="22"/>
          <w:szCs w:val="22"/>
        </w:rPr>
        <w:t>(Firma, adres)</w:t>
      </w:r>
    </w:p>
    <w:p w14:paraId="04185161" w14:textId="77777777" w:rsidR="00712642" w:rsidRPr="003A5057" w:rsidRDefault="00712642" w:rsidP="00712642">
      <w:pPr>
        <w:shd w:val="clear" w:color="auto" w:fill="FFFFFF"/>
        <w:ind w:left="207"/>
        <w:jc w:val="center"/>
        <w:rPr>
          <w:b/>
          <w:color w:val="000000"/>
          <w:sz w:val="22"/>
          <w:szCs w:val="22"/>
        </w:rPr>
      </w:pPr>
    </w:p>
    <w:p w14:paraId="33F698A2" w14:textId="77777777" w:rsidR="00712642" w:rsidRPr="003A5057" w:rsidRDefault="00712642" w:rsidP="00712642">
      <w:pPr>
        <w:shd w:val="clear" w:color="auto" w:fill="FFFFFF"/>
        <w:rPr>
          <w:b/>
          <w:color w:val="000000"/>
          <w:sz w:val="22"/>
          <w:szCs w:val="22"/>
        </w:rPr>
      </w:pPr>
    </w:p>
    <w:p w14:paraId="164A40A4" w14:textId="77777777" w:rsidR="00712642" w:rsidRPr="003A5057" w:rsidRDefault="00712642" w:rsidP="00712642">
      <w:pPr>
        <w:spacing w:line="360" w:lineRule="auto"/>
        <w:jc w:val="center"/>
        <w:rPr>
          <w:b/>
          <w:color w:val="000000"/>
          <w:sz w:val="22"/>
          <w:szCs w:val="22"/>
        </w:rPr>
      </w:pPr>
      <w:r w:rsidRPr="003A5057">
        <w:rPr>
          <w:b/>
          <w:color w:val="000000"/>
          <w:sz w:val="22"/>
          <w:szCs w:val="22"/>
        </w:rPr>
        <w:t xml:space="preserve">INFORMACJA O PRZYNALEŻNOŚCI LUB BRAKU PRZYNALEŻNOŚCI </w:t>
      </w:r>
      <w:r w:rsidRPr="003A5057">
        <w:rPr>
          <w:b/>
          <w:color w:val="000000"/>
          <w:sz w:val="22"/>
          <w:szCs w:val="22"/>
        </w:rPr>
        <w:br/>
        <w:t>WYKONAWCY DO GRUPY KAPITAŁOWEJ</w:t>
      </w:r>
    </w:p>
    <w:p w14:paraId="399E997D" w14:textId="77777777" w:rsidR="00712642" w:rsidRPr="003A5057" w:rsidRDefault="00712642" w:rsidP="00712642">
      <w:pPr>
        <w:spacing w:line="360" w:lineRule="auto"/>
        <w:rPr>
          <w:b/>
          <w:i/>
          <w:color w:val="000000"/>
          <w:sz w:val="22"/>
          <w:szCs w:val="22"/>
        </w:rPr>
      </w:pPr>
    </w:p>
    <w:p w14:paraId="1E1DADF9" w14:textId="3219A0DC" w:rsidR="00712642" w:rsidRPr="00B1628B" w:rsidRDefault="00712642" w:rsidP="00712642">
      <w:pPr>
        <w:spacing w:line="360" w:lineRule="auto"/>
        <w:jc w:val="both"/>
        <w:rPr>
          <w:color w:val="000000"/>
        </w:rPr>
      </w:pPr>
      <w:r w:rsidRPr="00B1628B">
        <w:rPr>
          <w:bCs/>
          <w:color w:val="000000"/>
        </w:rPr>
        <w:t xml:space="preserve">Na podstawie art. 24 ust. 11 </w:t>
      </w:r>
      <w:r w:rsidRPr="00B1628B">
        <w:rPr>
          <w:color w:val="000000"/>
        </w:rPr>
        <w:t xml:space="preserve">ustawy z dnia 29 stycznia 2004 r. Prawo zamówień publicznych </w:t>
      </w:r>
      <w:r w:rsidRPr="00B1628B">
        <w:rPr>
          <w:bCs/>
          <w:color w:val="000000"/>
        </w:rPr>
        <w:t xml:space="preserve">oświadczam, że: </w:t>
      </w:r>
      <w:r w:rsidRPr="00B1628B">
        <w:rPr>
          <w:b/>
          <w:color w:val="000000"/>
        </w:rPr>
        <w:t>należę / nie należę</w:t>
      </w:r>
      <w:r w:rsidRPr="00B1628B">
        <w:rPr>
          <w:b/>
          <w:color w:val="000000"/>
          <w:vertAlign w:val="superscript"/>
        </w:rPr>
        <w:t>*</w:t>
      </w:r>
      <w:r w:rsidRPr="00B1628B">
        <w:rPr>
          <w:color w:val="000000"/>
        </w:rPr>
        <w:t xml:space="preserve"> do tej samej grupy kapitałowej z Wykonawcami którzy złożyli odrębne oferty, w rozumieniu ustawy z dnia 16 lutego 2007 r. o ochronie konkurencji </w:t>
      </w:r>
      <w:r w:rsidRPr="00B1628B">
        <w:rPr>
          <w:color w:val="000000"/>
        </w:rPr>
        <w:br/>
        <w:t>i konsumentów (</w:t>
      </w:r>
      <w:r w:rsidRPr="00B1628B">
        <w:t>tekst jednolity Dz. U. z 2017 r. poz. 229 z późn. zm.</w:t>
      </w:r>
      <w:r w:rsidRPr="00B1628B">
        <w:rPr>
          <w:color w:val="000000"/>
        </w:rPr>
        <w:t xml:space="preserve">) w postępowaniu pn. </w:t>
      </w:r>
      <w:r w:rsidR="001F1495" w:rsidRPr="000E52A3">
        <w:rPr>
          <w:rFonts w:eastAsia="Calibri"/>
          <w:b/>
          <w:lang w:eastAsia="en-US"/>
        </w:rPr>
        <w:t>„</w:t>
      </w:r>
      <w:r w:rsidR="001F1495" w:rsidRPr="000E52A3">
        <w:rPr>
          <w:b/>
          <w:spacing w:val="-4"/>
        </w:rPr>
        <w:t>Opracowanie dokumentacji projektowej dla inwestycji pod nazwą „Budowa strefy końcowego podejścia i startu (FATO) oraz punktu celowania wraz z niezbędną infrastrukturą, zlokalizowanych na terenie lotniska Szczecin – Goleniów, na części działki nr 696/72, z obrębu Glewice 2, przyległym do bazy Śmigłowcowej Służby Ratownictwa Medycznego (HEMS) Szczecin” w ramach realizacji projektu, współfinansowanego ze środków UE w ramach Programu Operacyjnego Infrastruktura i Środowisko 2014-2020”, projekt pn.: „Wsparcie baz Lotniczego Pogotowia Ratunkowego – etap 3</w:t>
      </w:r>
      <w:r w:rsidR="001F1495" w:rsidRPr="000E52A3">
        <w:rPr>
          <w:rFonts w:eastAsia="Calibri"/>
          <w:b/>
          <w:lang w:eastAsia="en-US"/>
        </w:rPr>
        <w:t>”</w:t>
      </w:r>
      <w:r w:rsidRPr="00B1628B">
        <w:rPr>
          <w:b/>
        </w:rPr>
        <w:t xml:space="preserve"> (nr postępowania </w:t>
      </w:r>
      <w:r w:rsidR="00594858" w:rsidRPr="00B1628B">
        <w:rPr>
          <w:b/>
        </w:rPr>
        <w:t>ZP/</w:t>
      </w:r>
      <w:r w:rsidR="001F1495">
        <w:rPr>
          <w:b/>
        </w:rPr>
        <w:t>2</w:t>
      </w:r>
      <w:r w:rsidR="00594858" w:rsidRPr="00B1628B">
        <w:rPr>
          <w:b/>
        </w:rPr>
        <w:t>/I/2019</w:t>
      </w:r>
      <w:r w:rsidRPr="00B1628B">
        <w:rPr>
          <w:b/>
        </w:rPr>
        <w:t>)</w:t>
      </w:r>
      <w:r w:rsidRPr="00B1628B">
        <w:t>.</w:t>
      </w:r>
    </w:p>
    <w:p w14:paraId="73A7E0C0" w14:textId="77777777" w:rsidR="00712642" w:rsidRPr="003A5057" w:rsidRDefault="00712642" w:rsidP="00712642">
      <w:pPr>
        <w:spacing w:line="360" w:lineRule="auto"/>
        <w:rPr>
          <w:i/>
          <w:color w:val="000000"/>
        </w:rPr>
      </w:pPr>
    </w:p>
    <w:p w14:paraId="0A6627E7" w14:textId="77777777" w:rsidR="00712642" w:rsidRPr="003A5057" w:rsidRDefault="00712642" w:rsidP="00712642">
      <w:pPr>
        <w:suppressAutoHyphens/>
        <w:spacing w:line="360" w:lineRule="auto"/>
        <w:jc w:val="both"/>
        <w:rPr>
          <w:color w:val="000000"/>
          <w:lang w:eastAsia="ar-SA"/>
        </w:rPr>
      </w:pPr>
    </w:p>
    <w:p w14:paraId="0C159007" w14:textId="77777777" w:rsidR="00712642" w:rsidRPr="003A5057" w:rsidRDefault="00712642" w:rsidP="00712642">
      <w:pPr>
        <w:suppressAutoHyphens/>
        <w:spacing w:line="360" w:lineRule="auto"/>
        <w:jc w:val="both"/>
        <w:rPr>
          <w:color w:val="000000"/>
          <w:lang w:eastAsia="ar-SA"/>
        </w:rPr>
      </w:pPr>
      <w:r w:rsidRPr="003A5057">
        <w:rPr>
          <w:color w:val="000000"/>
          <w:lang w:eastAsia="ar-SA"/>
        </w:rPr>
        <w:t xml:space="preserve">…………………….., dnia …………………. </w:t>
      </w:r>
      <w:r w:rsidRPr="003A5057">
        <w:rPr>
          <w:color w:val="000000"/>
          <w:lang w:eastAsia="ar-SA"/>
        </w:rPr>
        <w:tab/>
        <w:t xml:space="preserve">   ………………………………………..</w:t>
      </w:r>
    </w:p>
    <w:p w14:paraId="32431E7B" w14:textId="77777777" w:rsidR="00712642" w:rsidRPr="003A5057" w:rsidRDefault="00712642" w:rsidP="00712642">
      <w:pPr>
        <w:ind w:left="5529" w:hanging="284"/>
        <w:jc w:val="center"/>
        <w:rPr>
          <w:color w:val="000000"/>
          <w:sz w:val="16"/>
          <w:szCs w:val="16"/>
        </w:rPr>
      </w:pPr>
      <w:r w:rsidRPr="003A5057">
        <w:rPr>
          <w:color w:val="000000"/>
          <w:sz w:val="16"/>
          <w:szCs w:val="16"/>
        </w:rPr>
        <w:t>Podpis (y) Wykonawcy (ów) lub upoważnionego(ych) przedstawiciela(li) Wykonawcy(ów)</w:t>
      </w:r>
    </w:p>
    <w:p w14:paraId="7F20A6B2" w14:textId="77777777" w:rsidR="00712642" w:rsidRPr="003A5057" w:rsidRDefault="00712642" w:rsidP="00712642">
      <w:pPr>
        <w:spacing w:line="360" w:lineRule="auto"/>
        <w:rPr>
          <w:i/>
          <w:color w:val="000000"/>
        </w:rPr>
      </w:pPr>
      <w:r w:rsidRPr="003A5057">
        <w:rPr>
          <w:i/>
          <w:color w:val="000000"/>
          <w:vertAlign w:val="superscript"/>
        </w:rPr>
        <w:t>*</w:t>
      </w:r>
      <w:r w:rsidRPr="003A5057">
        <w:rPr>
          <w:i/>
          <w:color w:val="000000"/>
        </w:rPr>
        <w:t xml:space="preserve"> niepotrzebne skreślić </w:t>
      </w:r>
    </w:p>
    <w:p w14:paraId="22A7EAD5" w14:textId="77777777" w:rsidR="00712642" w:rsidRPr="003A5057" w:rsidRDefault="00712642" w:rsidP="00712642">
      <w:pPr>
        <w:spacing w:line="360" w:lineRule="auto"/>
        <w:rPr>
          <w:color w:val="000000"/>
        </w:rPr>
      </w:pPr>
    </w:p>
    <w:p w14:paraId="1EE8C413" w14:textId="77777777" w:rsidR="00712642" w:rsidRPr="003A5057" w:rsidRDefault="00712642" w:rsidP="00645AD7">
      <w:pPr>
        <w:jc w:val="both"/>
        <w:rPr>
          <w:bCs/>
          <w:color w:val="000000"/>
          <w:sz w:val="22"/>
          <w:szCs w:val="22"/>
        </w:rPr>
      </w:pPr>
      <w:r w:rsidRPr="003A5057">
        <w:rPr>
          <w:color w:val="000000"/>
          <w:sz w:val="22"/>
          <w:szCs w:val="22"/>
        </w:rPr>
        <w:t xml:space="preserve">W przypadku, gdy Wykonawca </w:t>
      </w:r>
      <w:r w:rsidRPr="003A5057">
        <w:rPr>
          <w:b/>
          <w:color w:val="000000"/>
          <w:sz w:val="22"/>
          <w:szCs w:val="22"/>
        </w:rPr>
        <w:t>należy</w:t>
      </w:r>
      <w:r w:rsidRPr="003A5057">
        <w:rPr>
          <w:color w:val="000000"/>
          <w:sz w:val="22"/>
          <w:szCs w:val="22"/>
        </w:rPr>
        <w:t xml:space="preserve"> do tej samej grupy kapitałowej, wraz </w:t>
      </w:r>
      <w:r w:rsidRPr="003A5057">
        <w:rPr>
          <w:bCs/>
          <w:color w:val="000000"/>
          <w:sz w:val="22"/>
          <w:szCs w:val="22"/>
        </w:rPr>
        <w:t>ze złożeniem oświadczenia Wykonawca może przedstawić dowody, że powiązania z innym Wykonawcą nie prowadzą do zakłócenia konkurencji w postępowaniu o udzielenie zamówienia.</w:t>
      </w:r>
    </w:p>
    <w:p w14:paraId="192A8AC9" w14:textId="77777777" w:rsidR="003A5057" w:rsidRPr="003A5057" w:rsidRDefault="003A5057" w:rsidP="00FC45CA">
      <w:pPr>
        <w:shd w:val="clear" w:color="auto" w:fill="FFFFFF"/>
        <w:jc w:val="center"/>
        <w:rPr>
          <w:b/>
        </w:rPr>
      </w:pPr>
    </w:p>
    <w:p w14:paraId="691B1E55" w14:textId="77777777" w:rsidR="00D619AF" w:rsidRDefault="00D619AF" w:rsidP="00AF68B7">
      <w:pPr>
        <w:shd w:val="clear" w:color="auto" w:fill="FFFFFF"/>
        <w:jc w:val="center"/>
        <w:rPr>
          <w:b/>
        </w:rPr>
        <w:sectPr w:rsidR="00D619AF" w:rsidSect="00FB650C">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709" w:footer="709" w:gutter="0"/>
          <w:cols w:space="708"/>
          <w:docGrid w:linePitch="360"/>
        </w:sectPr>
      </w:pPr>
    </w:p>
    <w:p w14:paraId="2F9DF432" w14:textId="77777777" w:rsidR="00D619AF" w:rsidRDefault="00D619AF" w:rsidP="00AF68B7">
      <w:pPr>
        <w:shd w:val="clear" w:color="auto" w:fill="FFFFFF"/>
        <w:jc w:val="center"/>
        <w:rPr>
          <w:b/>
        </w:rPr>
      </w:pPr>
    </w:p>
    <w:p w14:paraId="58824A5B" w14:textId="50678D20" w:rsidR="00AF68B7" w:rsidRPr="009E4C3F" w:rsidRDefault="00AF68B7" w:rsidP="00AF68B7">
      <w:pPr>
        <w:shd w:val="clear" w:color="auto" w:fill="FFFFFF"/>
        <w:jc w:val="center"/>
        <w:rPr>
          <w:b/>
        </w:rPr>
      </w:pPr>
      <w:r w:rsidRPr="009E4C3F">
        <w:rPr>
          <w:b/>
        </w:rPr>
        <w:t>ZAŁĄCZNIK NR 5 DO SIWZ</w:t>
      </w:r>
    </w:p>
    <w:p w14:paraId="196B66FE" w14:textId="77777777" w:rsidR="00AF68B7" w:rsidRPr="009E4C3F" w:rsidRDefault="00AF68B7" w:rsidP="00AF68B7">
      <w:pPr>
        <w:widowControl w:val="0"/>
        <w:autoSpaceDE w:val="0"/>
        <w:autoSpaceDN w:val="0"/>
        <w:adjustRightInd w:val="0"/>
        <w:jc w:val="center"/>
        <w:rPr>
          <w:rFonts w:eastAsiaTheme="minorHAnsi"/>
          <w:b/>
          <w:lang w:eastAsia="en-US"/>
        </w:rPr>
      </w:pPr>
      <w:r w:rsidRPr="009E4C3F">
        <w:rPr>
          <w:rFonts w:eastAsiaTheme="minorHAnsi"/>
          <w:b/>
          <w:lang w:eastAsia="en-US"/>
        </w:rPr>
        <w:t xml:space="preserve">WZÓR </w:t>
      </w:r>
    </w:p>
    <w:p w14:paraId="0DBD1F83" w14:textId="3BCD35BC" w:rsidR="00AF68B7" w:rsidRPr="009E4C3F" w:rsidRDefault="00657C88" w:rsidP="00657C88">
      <w:pPr>
        <w:shd w:val="clear" w:color="auto" w:fill="FFFFFF"/>
        <w:jc w:val="center"/>
        <w:rPr>
          <w:b/>
          <w:sz w:val="28"/>
        </w:rPr>
      </w:pPr>
      <w:r w:rsidRPr="009E4C3F">
        <w:rPr>
          <w:b/>
          <w:bCs/>
          <w:szCs w:val="22"/>
        </w:rPr>
        <w:t>WYKAZ OSÓB WYZNACZONYCH DO REALIZACJI ZAMÓWIENIA</w:t>
      </w:r>
    </w:p>
    <w:p w14:paraId="6DD70878" w14:textId="77777777" w:rsidR="009A5DE3" w:rsidRPr="001D112D" w:rsidRDefault="009A5DE3" w:rsidP="008F18AA">
      <w:pPr>
        <w:suppressAutoHyphens/>
        <w:spacing w:line="259" w:lineRule="auto"/>
        <w:jc w:val="both"/>
        <w:rPr>
          <w:rFonts w:eastAsia="Lucida Sans Unicode"/>
          <w:bCs/>
          <w:lang w:eastAsia="en-US"/>
        </w:rPr>
      </w:pPr>
      <w:r w:rsidRPr="001D112D">
        <w:rPr>
          <w:rFonts w:eastAsia="Lucida Sans Unicode"/>
          <w:bCs/>
          <w:lang w:eastAsia="en-US"/>
        </w:rPr>
        <w:t>Niniejszy dokument ma umożliwić:</w:t>
      </w:r>
    </w:p>
    <w:p w14:paraId="15073234" w14:textId="5B29E666" w:rsidR="00F64EBE" w:rsidRPr="001D112D" w:rsidRDefault="00F64EBE" w:rsidP="004C5481">
      <w:pPr>
        <w:pStyle w:val="Akapitzlist"/>
        <w:numPr>
          <w:ilvl w:val="0"/>
          <w:numId w:val="55"/>
        </w:numPr>
        <w:ind w:left="426"/>
        <w:jc w:val="both"/>
        <w:rPr>
          <w:rFonts w:ascii="Times New Roman" w:hAnsi="Times New Roman"/>
        </w:rPr>
      </w:pPr>
      <w:r w:rsidRPr="001D112D">
        <w:rPr>
          <w:rFonts w:ascii="Times New Roman" w:hAnsi="Times New Roman"/>
        </w:rPr>
        <w:t>dokonanie oceny w kryterium – „Doświadczenie osób wyznaczonych do realizacji zamówienia” - ocena dokonana będzie dla osób wyznaczonych do projektowania: generalny projektant w branży architektonicznej – opisanym szczegółowo w § 18 ust. 1 pkt 3) SIWZ</w:t>
      </w:r>
    </w:p>
    <w:p w14:paraId="501DAEA9" w14:textId="77777777" w:rsidR="00F64EBE" w:rsidRPr="001D112D" w:rsidRDefault="00F64EBE" w:rsidP="000F4A28">
      <w:pPr>
        <w:pStyle w:val="Akapitzlist"/>
        <w:ind w:left="426"/>
        <w:rPr>
          <w:rFonts w:ascii="Times New Roman" w:hAnsi="Times New Roman"/>
        </w:rPr>
      </w:pPr>
      <w:r w:rsidRPr="001D112D">
        <w:rPr>
          <w:rFonts w:ascii="Times New Roman" w:hAnsi="Times New Roman"/>
        </w:rPr>
        <w:t xml:space="preserve">oraz </w:t>
      </w:r>
    </w:p>
    <w:p w14:paraId="1DC264F6" w14:textId="77777777" w:rsidR="00F64EBE" w:rsidRPr="001D112D" w:rsidRDefault="00F64EBE" w:rsidP="00C5556C">
      <w:pPr>
        <w:pStyle w:val="Akapitzlist"/>
        <w:numPr>
          <w:ilvl w:val="0"/>
          <w:numId w:val="55"/>
        </w:numPr>
        <w:ind w:left="426"/>
        <w:rPr>
          <w:rFonts w:ascii="Times New Roman" w:hAnsi="Times New Roman"/>
        </w:rPr>
      </w:pPr>
      <w:r w:rsidRPr="001D112D">
        <w:rPr>
          <w:rFonts w:ascii="Times New Roman" w:hAnsi="Times New Roman"/>
        </w:rPr>
        <w:t xml:space="preserve">ocenę zdolności wykonawcy do należytego wykonania zamówienia – zgodnie z § 9 ust. 1 pkt 3) lit. b) SIWZ. </w:t>
      </w:r>
    </w:p>
    <w:p w14:paraId="45A7E37F" w14:textId="77777777" w:rsidR="00F64EBE" w:rsidRPr="001D112D" w:rsidRDefault="00F64EBE" w:rsidP="004C5481">
      <w:pPr>
        <w:widowControl w:val="0"/>
        <w:shd w:val="clear" w:color="auto" w:fill="FFFFFF"/>
        <w:autoSpaceDE w:val="0"/>
        <w:autoSpaceDN w:val="0"/>
        <w:adjustRightInd w:val="0"/>
        <w:spacing w:after="240"/>
        <w:jc w:val="both"/>
      </w:pPr>
      <w:r w:rsidRPr="001D112D">
        <w:rPr>
          <w:bCs/>
          <w:u w:val="single"/>
        </w:rPr>
        <w:t xml:space="preserve">Zamawiający przyzna punkty w kryterium „Doświadczenie osób wyznaczonych do realizacji zamówienia” jedynie na podstawie Wykazu osób wyznaczonych do realizacji zamówienia złożonego wraz z ofertą. </w:t>
      </w:r>
      <w:r w:rsidRPr="001D112D">
        <w:rPr>
          <w:u w:val="single"/>
        </w:rPr>
        <w:t xml:space="preserve">Wykonawca zobowiązany jest wskazać doświadczenie ww. osoby w sposób precyzyjny. W przypadku, gdy opis doświadczenia będzie niejednoznaczny lub niepozwalający na jego ocenę Zamawiający nie przyzna punktów. </w:t>
      </w:r>
      <w:r w:rsidRPr="001D112D">
        <w:rPr>
          <w:bCs/>
          <w:u w:val="single"/>
        </w:rPr>
        <w:t xml:space="preserve">Wykaz ten będzie podlegał uzupełnieniu w trybie art. 26 ust. 1 i 3 uPzp jedynie w celu wykazania spełniania warunku udziału w postępowaniu. </w:t>
      </w:r>
    </w:p>
    <w:tbl>
      <w:tblPr>
        <w:tblW w:w="150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8"/>
        <w:gridCol w:w="2193"/>
        <w:gridCol w:w="1843"/>
        <w:gridCol w:w="2693"/>
        <w:gridCol w:w="4894"/>
        <w:gridCol w:w="2835"/>
      </w:tblGrid>
      <w:tr w:rsidR="00D619AF" w:rsidRPr="006A3993" w14:paraId="50B8ACFA" w14:textId="77777777" w:rsidTr="001D112D">
        <w:trPr>
          <w:trHeight w:val="1147"/>
        </w:trPr>
        <w:tc>
          <w:tcPr>
            <w:tcW w:w="568" w:type="dxa"/>
            <w:vAlign w:val="center"/>
          </w:tcPr>
          <w:p w14:paraId="274761F0" w14:textId="77777777" w:rsidR="00D619AF" w:rsidRPr="006A3993" w:rsidRDefault="00D619AF" w:rsidP="009E4C3F">
            <w:pPr>
              <w:widowControl w:val="0"/>
              <w:autoSpaceDE w:val="0"/>
              <w:autoSpaceDN w:val="0"/>
              <w:adjustRightInd w:val="0"/>
              <w:jc w:val="center"/>
              <w:rPr>
                <w:b/>
              </w:rPr>
            </w:pPr>
            <w:r w:rsidRPr="006A3993">
              <w:rPr>
                <w:b/>
              </w:rPr>
              <w:t>Lp.</w:t>
            </w:r>
          </w:p>
        </w:tc>
        <w:tc>
          <w:tcPr>
            <w:tcW w:w="2193" w:type="dxa"/>
            <w:vAlign w:val="center"/>
          </w:tcPr>
          <w:p w14:paraId="78850448" w14:textId="77777777" w:rsidR="00D619AF" w:rsidRPr="006A3993" w:rsidRDefault="00D619AF" w:rsidP="009E4C3F">
            <w:pPr>
              <w:widowControl w:val="0"/>
              <w:autoSpaceDE w:val="0"/>
              <w:autoSpaceDN w:val="0"/>
              <w:adjustRightInd w:val="0"/>
              <w:jc w:val="center"/>
              <w:rPr>
                <w:b/>
              </w:rPr>
            </w:pPr>
            <w:r w:rsidRPr="006A3993">
              <w:rPr>
                <w:b/>
              </w:rPr>
              <w:t>Imię i nazwisko</w:t>
            </w:r>
          </w:p>
        </w:tc>
        <w:tc>
          <w:tcPr>
            <w:tcW w:w="1843" w:type="dxa"/>
            <w:vAlign w:val="center"/>
          </w:tcPr>
          <w:p w14:paraId="22024508" w14:textId="77777777" w:rsidR="00D619AF" w:rsidRPr="006A3993" w:rsidRDefault="00D619AF" w:rsidP="009E4C3F">
            <w:pPr>
              <w:widowControl w:val="0"/>
              <w:autoSpaceDE w:val="0"/>
              <w:autoSpaceDN w:val="0"/>
              <w:adjustRightInd w:val="0"/>
              <w:jc w:val="center"/>
              <w:rPr>
                <w:b/>
              </w:rPr>
            </w:pPr>
            <w:r w:rsidRPr="006A3993">
              <w:rPr>
                <w:b/>
              </w:rPr>
              <w:t>Pełniona funkcja</w:t>
            </w:r>
          </w:p>
        </w:tc>
        <w:tc>
          <w:tcPr>
            <w:tcW w:w="2693" w:type="dxa"/>
            <w:vAlign w:val="center"/>
          </w:tcPr>
          <w:p w14:paraId="4C1EF595" w14:textId="77777777" w:rsidR="00D619AF" w:rsidRPr="00AC3C60" w:rsidRDefault="00D619AF" w:rsidP="009E4C3F">
            <w:pPr>
              <w:widowControl w:val="0"/>
              <w:autoSpaceDE w:val="0"/>
              <w:autoSpaceDN w:val="0"/>
              <w:adjustRightInd w:val="0"/>
              <w:jc w:val="center"/>
              <w:rPr>
                <w:b/>
              </w:rPr>
            </w:pPr>
            <w:r w:rsidRPr="00AC3C60">
              <w:rPr>
                <w:b/>
              </w:rPr>
              <w:t>Informacje dotyczące kwalifikacji zawodowych</w:t>
            </w:r>
          </w:p>
          <w:p w14:paraId="5AC03F60" w14:textId="20870EFD" w:rsidR="00D619AF" w:rsidRPr="00AC3C60" w:rsidRDefault="00D619AF" w:rsidP="009E4C3F">
            <w:pPr>
              <w:widowControl w:val="0"/>
              <w:autoSpaceDE w:val="0"/>
              <w:autoSpaceDN w:val="0"/>
              <w:adjustRightInd w:val="0"/>
              <w:jc w:val="center"/>
              <w:rPr>
                <w:b/>
              </w:rPr>
            </w:pPr>
            <w:r w:rsidRPr="00AC3C60">
              <w:rPr>
                <w:b/>
              </w:rPr>
              <w:t>(</w:t>
            </w:r>
            <w:r w:rsidR="00AC3C60" w:rsidRPr="00AC3C60">
              <w:rPr>
                <w:b/>
              </w:rPr>
              <w:t xml:space="preserve">data wydania uprawnień, </w:t>
            </w:r>
            <w:r w:rsidR="00AC3C60" w:rsidRPr="00AC3C60">
              <w:rPr>
                <w:b/>
                <w:bCs/>
                <w:color w:val="222222"/>
                <w:shd w:val="clear" w:color="auto" w:fill="FFFFFF"/>
              </w:rPr>
              <w:t>specjalność, zakres, rodzaj uprawnień</w:t>
            </w:r>
            <w:r w:rsidRPr="00AC3C60">
              <w:rPr>
                <w:b/>
              </w:rPr>
              <w:t>)</w:t>
            </w:r>
          </w:p>
        </w:tc>
        <w:tc>
          <w:tcPr>
            <w:tcW w:w="4894" w:type="dxa"/>
            <w:vAlign w:val="center"/>
          </w:tcPr>
          <w:p w14:paraId="32AB1BA6" w14:textId="7A74072D" w:rsidR="00D619AF" w:rsidRPr="00815889" w:rsidRDefault="00D619AF" w:rsidP="007E2F70">
            <w:pPr>
              <w:suppressLineNumbers/>
              <w:suppressAutoHyphens/>
              <w:snapToGrid w:val="0"/>
              <w:jc w:val="center"/>
              <w:rPr>
                <w:rFonts w:eastAsia="Lucida Sans Unicode"/>
                <w:b/>
                <w:color w:val="000000"/>
              </w:rPr>
            </w:pPr>
            <w:r w:rsidRPr="003B2277">
              <w:rPr>
                <w:rFonts w:eastAsia="Lucida Sans Unicode"/>
                <w:b/>
                <w:color w:val="000000"/>
              </w:rPr>
              <w:t xml:space="preserve">Doświadczenie </w:t>
            </w:r>
            <w:r w:rsidR="00AD4379" w:rsidRPr="003B2277">
              <w:rPr>
                <w:rFonts w:eastAsia="Lucida Sans Unicode"/>
                <w:b/>
                <w:color w:val="000000"/>
              </w:rPr>
              <w:t xml:space="preserve">zawodowe </w:t>
            </w:r>
            <w:r w:rsidRPr="003B2277">
              <w:rPr>
                <w:rFonts w:eastAsia="Lucida Sans Unicode"/>
                <w:b/>
                <w:color w:val="000000"/>
              </w:rPr>
              <w:t>(</w:t>
            </w:r>
            <w:r w:rsidR="00AD4379" w:rsidRPr="003B2277">
              <w:rPr>
                <w:rFonts w:eastAsia="Lucida Sans Unicode"/>
                <w:b/>
                <w:color w:val="000000"/>
              </w:rPr>
              <w:t xml:space="preserve">liczba lat doświadczenia, </w:t>
            </w:r>
            <w:r w:rsidR="008F2A83" w:rsidRPr="003B2277">
              <w:rPr>
                <w:rFonts w:eastAsia="Lucida Sans Unicode"/>
                <w:b/>
                <w:color w:val="000000"/>
              </w:rPr>
              <w:t>krótki opis projektu, wraz z podaniem</w:t>
            </w:r>
            <w:r w:rsidRPr="003B2277">
              <w:rPr>
                <w:rFonts w:eastAsia="Lucida Sans Unicode"/>
                <w:b/>
                <w:color w:val="000000"/>
              </w:rPr>
              <w:t xml:space="preserve"> adres</w:t>
            </w:r>
            <w:r w:rsidR="008F2A83" w:rsidRPr="003B2277">
              <w:rPr>
                <w:rFonts w:eastAsia="Lucida Sans Unicode"/>
                <w:b/>
                <w:color w:val="000000"/>
              </w:rPr>
              <w:t xml:space="preserve">u </w:t>
            </w:r>
            <w:r w:rsidR="008F2A83" w:rsidRPr="003B2277">
              <w:rPr>
                <w:rFonts w:eastAsiaTheme="minorHAnsi"/>
                <w:b/>
                <w:bCs/>
                <w:lang w:eastAsia="en-US"/>
              </w:rPr>
              <w:t xml:space="preserve">lądowiska lub lotniska dla którego uzyskano wpis </w:t>
            </w:r>
            <w:r w:rsidR="008F2A83" w:rsidRPr="003B2277">
              <w:rPr>
                <w:rFonts w:eastAsiaTheme="minorHAnsi"/>
                <w:b/>
                <w:lang w:eastAsia="en-US"/>
              </w:rPr>
              <w:t xml:space="preserve">do Ewidencji Lądowisk </w:t>
            </w:r>
            <w:r w:rsidR="00443188">
              <w:rPr>
                <w:rFonts w:eastAsiaTheme="minorHAnsi"/>
                <w:b/>
                <w:lang w:eastAsia="en-US"/>
              </w:rPr>
              <w:t>lub R</w:t>
            </w:r>
            <w:r w:rsidR="007E2F70">
              <w:rPr>
                <w:rFonts w:eastAsiaTheme="minorHAnsi"/>
                <w:b/>
                <w:lang w:eastAsia="en-US"/>
              </w:rPr>
              <w:t>ejestru</w:t>
            </w:r>
            <w:r w:rsidR="00443188">
              <w:rPr>
                <w:rFonts w:eastAsiaTheme="minorHAnsi"/>
                <w:b/>
                <w:lang w:eastAsia="en-US"/>
              </w:rPr>
              <w:t xml:space="preserve"> lotnisk cywilnych prowadzonych</w:t>
            </w:r>
            <w:r w:rsidR="007E2F70">
              <w:rPr>
                <w:rFonts w:eastAsiaTheme="minorHAnsi"/>
                <w:b/>
                <w:lang w:eastAsia="en-US"/>
              </w:rPr>
              <w:t xml:space="preserve"> przez </w:t>
            </w:r>
            <w:r w:rsidR="008F2A83" w:rsidRPr="003B2277">
              <w:rPr>
                <w:rFonts w:eastAsiaTheme="minorHAnsi"/>
                <w:b/>
                <w:lang w:eastAsia="en-US"/>
              </w:rPr>
              <w:t>Prezesa ULC</w:t>
            </w:r>
            <w:r w:rsidR="00815889" w:rsidRPr="003B2277">
              <w:rPr>
                <w:rFonts w:eastAsia="Lucida Sans Unicode"/>
                <w:b/>
                <w:color w:val="000000"/>
              </w:rPr>
              <w:t>)</w:t>
            </w:r>
          </w:p>
        </w:tc>
        <w:tc>
          <w:tcPr>
            <w:tcW w:w="2835" w:type="dxa"/>
            <w:vAlign w:val="center"/>
          </w:tcPr>
          <w:p w14:paraId="695082D9" w14:textId="77777777" w:rsidR="00D619AF" w:rsidRPr="006A3993" w:rsidRDefault="00D619AF" w:rsidP="009E4C3F">
            <w:pPr>
              <w:widowControl w:val="0"/>
              <w:autoSpaceDE w:val="0"/>
              <w:autoSpaceDN w:val="0"/>
              <w:adjustRightInd w:val="0"/>
              <w:jc w:val="center"/>
              <w:rPr>
                <w:b/>
                <w:bCs/>
              </w:rPr>
            </w:pPr>
            <w:r w:rsidRPr="006A3993">
              <w:rPr>
                <w:b/>
                <w:bCs/>
              </w:rPr>
              <w:t>Informacja o podstawie do dysponowania osobami</w:t>
            </w:r>
          </w:p>
        </w:tc>
      </w:tr>
      <w:tr w:rsidR="009E4C3F" w:rsidRPr="006A3993" w14:paraId="0FF8AE1C" w14:textId="77777777" w:rsidTr="001F1495">
        <w:trPr>
          <w:trHeight w:val="5331"/>
        </w:trPr>
        <w:tc>
          <w:tcPr>
            <w:tcW w:w="568" w:type="dxa"/>
            <w:vAlign w:val="center"/>
          </w:tcPr>
          <w:p w14:paraId="1D42CBEE" w14:textId="2E64FB10" w:rsidR="009E4C3F" w:rsidRPr="006A3993" w:rsidRDefault="009E4C3F" w:rsidP="009E4C3F">
            <w:pPr>
              <w:widowControl w:val="0"/>
              <w:autoSpaceDE w:val="0"/>
              <w:autoSpaceDN w:val="0"/>
              <w:adjustRightInd w:val="0"/>
              <w:jc w:val="center"/>
              <w:rPr>
                <w:b/>
              </w:rPr>
            </w:pPr>
            <w:r w:rsidRPr="006A3993">
              <w:lastRenderedPageBreak/>
              <w:t>1.</w:t>
            </w:r>
          </w:p>
        </w:tc>
        <w:tc>
          <w:tcPr>
            <w:tcW w:w="2193" w:type="dxa"/>
            <w:vAlign w:val="center"/>
          </w:tcPr>
          <w:p w14:paraId="26961FA3" w14:textId="77777777" w:rsidR="009E4C3F" w:rsidRPr="006A3993" w:rsidRDefault="009E4C3F" w:rsidP="009E4C3F">
            <w:pPr>
              <w:widowControl w:val="0"/>
              <w:autoSpaceDE w:val="0"/>
              <w:autoSpaceDN w:val="0"/>
              <w:adjustRightInd w:val="0"/>
              <w:jc w:val="center"/>
              <w:rPr>
                <w:b/>
              </w:rPr>
            </w:pPr>
          </w:p>
        </w:tc>
        <w:tc>
          <w:tcPr>
            <w:tcW w:w="1843" w:type="dxa"/>
            <w:vAlign w:val="center"/>
          </w:tcPr>
          <w:p w14:paraId="68488734" w14:textId="11150793" w:rsidR="009E4C3F" w:rsidRPr="006A3993" w:rsidRDefault="009E4C3F" w:rsidP="009E4C3F">
            <w:pPr>
              <w:widowControl w:val="0"/>
              <w:autoSpaceDE w:val="0"/>
              <w:autoSpaceDN w:val="0"/>
              <w:adjustRightInd w:val="0"/>
              <w:jc w:val="center"/>
              <w:rPr>
                <w:b/>
              </w:rPr>
            </w:pPr>
            <w:r>
              <w:t xml:space="preserve">Generalny projektant </w:t>
            </w:r>
            <w:r w:rsidR="001F1495">
              <w:br/>
            </w:r>
            <w:r>
              <w:t>w branży architektonicznej</w:t>
            </w:r>
          </w:p>
        </w:tc>
        <w:tc>
          <w:tcPr>
            <w:tcW w:w="2693" w:type="dxa"/>
            <w:vAlign w:val="center"/>
          </w:tcPr>
          <w:p w14:paraId="4177D1AC" w14:textId="77777777" w:rsidR="009E4C3F" w:rsidRPr="00AC3C60" w:rsidRDefault="009E4C3F" w:rsidP="009E4C3F">
            <w:pPr>
              <w:widowControl w:val="0"/>
              <w:autoSpaceDE w:val="0"/>
              <w:autoSpaceDN w:val="0"/>
              <w:adjustRightInd w:val="0"/>
              <w:jc w:val="center"/>
              <w:rPr>
                <w:b/>
              </w:rPr>
            </w:pPr>
          </w:p>
        </w:tc>
        <w:tc>
          <w:tcPr>
            <w:tcW w:w="4894" w:type="dxa"/>
          </w:tcPr>
          <w:p w14:paraId="2CB39006" w14:textId="77777777" w:rsidR="009E4C3F" w:rsidRPr="008F2A83" w:rsidRDefault="009E4C3F" w:rsidP="009E4C3F">
            <w:pPr>
              <w:suppressLineNumbers/>
              <w:suppressAutoHyphens/>
              <w:snapToGrid w:val="0"/>
              <w:jc w:val="center"/>
              <w:rPr>
                <w:rFonts w:eastAsia="Lucida Sans Unicode"/>
                <w:b/>
                <w:color w:val="000000"/>
              </w:rPr>
            </w:pPr>
          </w:p>
        </w:tc>
        <w:tc>
          <w:tcPr>
            <w:tcW w:w="2835" w:type="dxa"/>
          </w:tcPr>
          <w:p w14:paraId="6EA27C61" w14:textId="77777777" w:rsidR="009E4C3F" w:rsidRPr="008F18AA" w:rsidRDefault="009E4C3F" w:rsidP="009E4C3F">
            <w:pPr>
              <w:widowControl w:val="0"/>
              <w:autoSpaceDE w:val="0"/>
              <w:autoSpaceDN w:val="0"/>
              <w:adjustRightInd w:val="0"/>
              <w:rPr>
                <w:u w:val="single"/>
              </w:rPr>
            </w:pPr>
            <w:r w:rsidRPr="008F18AA">
              <w:rPr>
                <w:u w:val="single"/>
              </w:rPr>
              <w:t>dysponuję*</w:t>
            </w:r>
          </w:p>
          <w:p w14:paraId="6A8A7811" w14:textId="77777777" w:rsidR="009E4C3F" w:rsidRPr="006A3993" w:rsidRDefault="009E4C3F" w:rsidP="009E4C3F">
            <w:pPr>
              <w:widowControl w:val="0"/>
              <w:autoSpaceDE w:val="0"/>
              <w:autoSpaceDN w:val="0"/>
              <w:adjustRightInd w:val="0"/>
            </w:pPr>
            <w:r w:rsidRPr="006A3993">
              <w:t xml:space="preserve"> podstawa dysponowania osobą </w:t>
            </w:r>
          </w:p>
          <w:p w14:paraId="5D2D147E" w14:textId="77777777" w:rsidR="009E4C3F" w:rsidRPr="006A3993" w:rsidRDefault="009E4C3F" w:rsidP="009E4C3F">
            <w:pPr>
              <w:widowControl w:val="0"/>
              <w:autoSpaceDE w:val="0"/>
              <w:autoSpaceDN w:val="0"/>
              <w:adjustRightInd w:val="0"/>
            </w:pPr>
            <w:r w:rsidRPr="006A3993">
              <w:t xml:space="preserve">- umowa o pracę* </w:t>
            </w:r>
          </w:p>
          <w:p w14:paraId="25780A54" w14:textId="77777777" w:rsidR="009E4C3F" w:rsidRPr="006A3993" w:rsidRDefault="009E4C3F" w:rsidP="009E4C3F">
            <w:pPr>
              <w:widowControl w:val="0"/>
              <w:autoSpaceDE w:val="0"/>
              <w:autoSpaceDN w:val="0"/>
              <w:adjustRightInd w:val="0"/>
            </w:pPr>
            <w:r w:rsidRPr="006A3993">
              <w:t xml:space="preserve">- umowa zlecenie* </w:t>
            </w:r>
          </w:p>
          <w:p w14:paraId="09310938" w14:textId="3AA85B54" w:rsidR="009E4C3F" w:rsidRPr="006A3993" w:rsidRDefault="009E4C3F" w:rsidP="009E4C3F">
            <w:pPr>
              <w:widowControl w:val="0"/>
              <w:autoSpaceDE w:val="0"/>
              <w:autoSpaceDN w:val="0"/>
              <w:adjustRightInd w:val="0"/>
            </w:pPr>
            <w:r w:rsidRPr="006A3993">
              <w:t xml:space="preserve">- inne (podać jakie)* </w:t>
            </w:r>
            <w:r>
              <w:t>…………..:………….........</w:t>
            </w:r>
          </w:p>
          <w:p w14:paraId="393B4E82" w14:textId="77777777" w:rsidR="009E4C3F" w:rsidRPr="008F18AA" w:rsidRDefault="009E4C3F" w:rsidP="009E4C3F">
            <w:pPr>
              <w:widowControl w:val="0"/>
              <w:autoSpaceDE w:val="0"/>
              <w:autoSpaceDN w:val="0"/>
              <w:adjustRightInd w:val="0"/>
              <w:rPr>
                <w:u w:val="single"/>
              </w:rPr>
            </w:pPr>
            <w:r w:rsidRPr="008F18AA">
              <w:rPr>
                <w:u w:val="single"/>
              </w:rPr>
              <w:t xml:space="preserve">będę dysponował* </w:t>
            </w:r>
          </w:p>
          <w:p w14:paraId="7FA8F62A" w14:textId="333FAEAA" w:rsidR="009E4C3F" w:rsidRPr="006A3993" w:rsidRDefault="009E4C3F" w:rsidP="009E4C3F">
            <w:pPr>
              <w:widowControl w:val="0"/>
              <w:autoSpaceDE w:val="0"/>
              <w:autoSpaceDN w:val="0"/>
              <w:adjustRightInd w:val="0"/>
              <w:jc w:val="both"/>
              <w:rPr>
                <w:b/>
                <w:bCs/>
              </w:rPr>
            </w:pPr>
            <w:r w:rsidRPr="006A3993">
              <w:t>- zobowiązanie innego podmiotu</w:t>
            </w:r>
          </w:p>
        </w:tc>
      </w:tr>
    </w:tbl>
    <w:p w14:paraId="7704921A" w14:textId="77777777" w:rsidR="00D619AF" w:rsidRPr="009E4C3F" w:rsidRDefault="00D619AF" w:rsidP="001D112D">
      <w:pPr>
        <w:widowControl w:val="0"/>
        <w:tabs>
          <w:tab w:val="left" w:pos="0"/>
        </w:tabs>
        <w:autoSpaceDE w:val="0"/>
        <w:autoSpaceDN w:val="0"/>
        <w:adjustRightInd w:val="0"/>
        <w:rPr>
          <w:bCs/>
          <w:i/>
          <w:sz w:val="22"/>
          <w:szCs w:val="22"/>
        </w:rPr>
      </w:pPr>
      <w:r w:rsidRPr="009E4C3F">
        <w:rPr>
          <w:bCs/>
          <w:i/>
          <w:sz w:val="22"/>
          <w:szCs w:val="22"/>
        </w:rPr>
        <w:t>* niepotrzebne skreślić</w:t>
      </w:r>
    </w:p>
    <w:p w14:paraId="0565D92C" w14:textId="07BB6B62" w:rsidR="00D619AF" w:rsidRDefault="00D619AF" w:rsidP="00D619AF">
      <w:pPr>
        <w:widowControl w:val="0"/>
        <w:autoSpaceDE w:val="0"/>
        <w:autoSpaceDN w:val="0"/>
        <w:adjustRightInd w:val="0"/>
      </w:pPr>
    </w:p>
    <w:p w14:paraId="3C134A8B" w14:textId="77777777" w:rsidR="008F5D5D" w:rsidRPr="006A3993" w:rsidRDefault="008F5D5D" w:rsidP="00D619AF">
      <w:pPr>
        <w:widowControl w:val="0"/>
        <w:autoSpaceDE w:val="0"/>
        <w:autoSpaceDN w:val="0"/>
        <w:adjustRightInd w:val="0"/>
      </w:pPr>
    </w:p>
    <w:p w14:paraId="25240CE2" w14:textId="49098D9C" w:rsidR="00D619AF" w:rsidRPr="006A3993" w:rsidRDefault="00D619AF" w:rsidP="00541CAF">
      <w:pPr>
        <w:widowControl w:val="0"/>
        <w:autoSpaceDE w:val="0"/>
        <w:autoSpaceDN w:val="0"/>
        <w:adjustRightInd w:val="0"/>
      </w:pPr>
      <w:r w:rsidRPr="006A3993">
        <w:t xml:space="preserve">….................................... dn.  ..........................................              </w:t>
      </w:r>
      <w:r w:rsidR="00541CAF">
        <w:t xml:space="preserve">                </w:t>
      </w:r>
      <w:r w:rsidRPr="006A3993">
        <w:t xml:space="preserve">   </w:t>
      </w:r>
      <w:r w:rsidR="00541CAF">
        <w:t xml:space="preserve">              </w:t>
      </w:r>
      <w:r w:rsidRPr="006A3993">
        <w:t>………………..................................................................</w:t>
      </w:r>
    </w:p>
    <w:p w14:paraId="4DD509F3" w14:textId="730F06E6" w:rsidR="00AF68B7" w:rsidRPr="00657C88" w:rsidRDefault="00D619AF" w:rsidP="00541CAF">
      <w:pPr>
        <w:shd w:val="clear" w:color="auto" w:fill="FFFFFF"/>
        <w:ind w:left="7080" w:firstLine="708"/>
        <w:jc w:val="center"/>
        <w:rPr>
          <w:b/>
          <w:sz w:val="28"/>
        </w:rPr>
      </w:pPr>
      <w:r w:rsidRPr="006A3993">
        <w:t>Podpis (y) Wykonawcy (ów) lub upoważnionego(ych)</w:t>
      </w:r>
      <w:r>
        <w:t xml:space="preserve"> </w:t>
      </w:r>
      <w:r w:rsidRPr="006A3993">
        <w:t>przedstawiciela(li) Wykonawcy</w:t>
      </w:r>
    </w:p>
    <w:p w14:paraId="67934E96" w14:textId="77777777" w:rsidR="00AF68B7" w:rsidRDefault="00AF68B7" w:rsidP="00FC45CA">
      <w:pPr>
        <w:shd w:val="clear" w:color="auto" w:fill="FFFFFF"/>
        <w:jc w:val="center"/>
        <w:rPr>
          <w:b/>
        </w:rPr>
      </w:pPr>
    </w:p>
    <w:p w14:paraId="7BB94F99" w14:textId="77777777" w:rsidR="00AF68B7" w:rsidRDefault="00AF68B7" w:rsidP="00FC45CA">
      <w:pPr>
        <w:shd w:val="clear" w:color="auto" w:fill="FFFFFF"/>
        <w:jc w:val="center"/>
        <w:rPr>
          <w:b/>
        </w:rPr>
      </w:pPr>
    </w:p>
    <w:p w14:paraId="2E275426" w14:textId="77777777" w:rsidR="00AF68B7" w:rsidRDefault="00AF68B7" w:rsidP="00FC45CA">
      <w:pPr>
        <w:shd w:val="clear" w:color="auto" w:fill="FFFFFF"/>
        <w:jc w:val="center"/>
        <w:rPr>
          <w:b/>
        </w:rPr>
      </w:pPr>
    </w:p>
    <w:p w14:paraId="1059C05F" w14:textId="77777777" w:rsidR="00AF68B7" w:rsidRDefault="00AF68B7" w:rsidP="00FC45CA">
      <w:pPr>
        <w:shd w:val="clear" w:color="auto" w:fill="FFFFFF"/>
        <w:jc w:val="center"/>
        <w:rPr>
          <w:b/>
        </w:rPr>
      </w:pPr>
    </w:p>
    <w:p w14:paraId="4B6B5D11" w14:textId="77777777" w:rsidR="00AF68B7" w:rsidRDefault="00AF68B7" w:rsidP="00FC45CA">
      <w:pPr>
        <w:shd w:val="clear" w:color="auto" w:fill="FFFFFF"/>
        <w:jc w:val="center"/>
        <w:rPr>
          <w:b/>
        </w:rPr>
      </w:pPr>
    </w:p>
    <w:p w14:paraId="16DB3CD6" w14:textId="77777777" w:rsidR="00AF68B7" w:rsidRDefault="00AF68B7" w:rsidP="00FC45CA">
      <w:pPr>
        <w:shd w:val="clear" w:color="auto" w:fill="FFFFFF"/>
        <w:jc w:val="center"/>
        <w:rPr>
          <w:b/>
        </w:rPr>
      </w:pPr>
    </w:p>
    <w:p w14:paraId="02358CAC" w14:textId="77777777" w:rsidR="00554407" w:rsidRDefault="00554407" w:rsidP="00FC45CA">
      <w:pPr>
        <w:shd w:val="clear" w:color="auto" w:fill="FFFFFF"/>
        <w:jc w:val="center"/>
        <w:rPr>
          <w:b/>
        </w:rPr>
        <w:sectPr w:rsidR="00554407" w:rsidSect="00D619AF">
          <w:pgSz w:w="16838" w:h="11906" w:orient="landscape"/>
          <w:pgMar w:top="1418" w:right="1418" w:bottom="1418" w:left="1418" w:header="709" w:footer="709" w:gutter="0"/>
          <w:cols w:space="708"/>
          <w:docGrid w:linePitch="360"/>
        </w:sectPr>
      </w:pPr>
    </w:p>
    <w:p w14:paraId="101AF7CC" w14:textId="27C92CAF" w:rsidR="003A5057" w:rsidRPr="003A5057" w:rsidRDefault="003A5057" w:rsidP="00FC45CA">
      <w:pPr>
        <w:shd w:val="clear" w:color="auto" w:fill="FFFFFF"/>
        <w:jc w:val="center"/>
        <w:rPr>
          <w:b/>
        </w:rPr>
      </w:pPr>
      <w:r w:rsidRPr="003A5057">
        <w:rPr>
          <w:b/>
        </w:rPr>
        <w:lastRenderedPageBreak/>
        <w:t xml:space="preserve">ZAŁĄCZNIK NR </w:t>
      </w:r>
      <w:r w:rsidR="003C0627">
        <w:rPr>
          <w:b/>
        </w:rPr>
        <w:t>6</w:t>
      </w:r>
      <w:r w:rsidRPr="003A5057">
        <w:rPr>
          <w:b/>
        </w:rPr>
        <w:t xml:space="preserve"> DO SIWZ</w:t>
      </w:r>
    </w:p>
    <w:p w14:paraId="47FF3689" w14:textId="77777777" w:rsidR="00FC45CA" w:rsidRDefault="00FC45CA" w:rsidP="00FC45CA">
      <w:pPr>
        <w:widowControl w:val="0"/>
        <w:autoSpaceDE w:val="0"/>
        <w:autoSpaceDN w:val="0"/>
        <w:adjustRightInd w:val="0"/>
        <w:jc w:val="center"/>
        <w:rPr>
          <w:rFonts w:eastAsiaTheme="minorHAnsi"/>
          <w:b/>
          <w:lang w:eastAsia="en-US"/>
        </w:rPr>
      </w:pPr>
      <w:r w:rsidRPr="00FC45CA">
        <w:rPr>
          <w:rFonts w:eastAsiaTheme="minorHAnsi"/>
          <w:b/>
          <w:lang w:eastAsia="en-US"/>
        </w:rPr>
        <w:t>WZÓR</w:t>
      </w:r>
      <w:r>
        <w:rPr>
          <w:rFonts w:eastAsiaTheme="minorHAnsi"/>
          <w:b/>
          <w:lang w:eastAsia="en-US"/>
        </w:rPr>
        <w:t xml:space="preserve"> </w:t>
      </w:r>
    </w:p>
    <w:p w14:paraId="6DEE69C6" w14:textId="75FEB8AA" w:rsidR="00FC45CA" w:rsidRPr="00FC45CA" w:rsidRDefault="00FC45CA" w:rsidP="00FC45CA">
      <w:pPr>
        <w:widowControl w:val="0"/>
        <w:autoSpaceDE w:val="0"/>
        <w:autoSpaceDN w:val="0"/>
        <w:adjustRightInd w:val="0"/>
        <w:jc w:val="center"/>
        <w:rPr>
          <w:rFonts w:eastAsiaTheme="minorHAnsi"/>
          <w:b/>
          <w:lang w:eastAsia="en-US"/>
        </w:rPr>
      </w:pPr>
      <w:r w:rsidRPr="00FC45CA">
        <w:rPr>
          <w:rFonts w:eastAsiaTheme="minorHAnsi"/>
          <w:b/>
          <w:lang w:eastAsia="en-US"/>
        </w:rPr>
        <w:t>WYKAZ DOŚWIADCZENIA WYKONAWCY</w:t>
      </w:r>
    </w:p>
    <w:p w14:paraId="3660FE5A" w14:textId="5DE8ACC4" w:rsidR="00D2164C" w:rsidRPr="00B56668" w:rsidRDefault="00FC45CA" w:rsidP="00D2164C">
      <w:pPr>
        <w:widowControl w:val="0"/>
        <w:autoSpaceDE w:val="0"/>
        <w:autoSpaceDN w:val="0"/>
        <w:adjustRightInd w:val="0"/>
        <w:spacing w:after="60" w:line="259" w:lineRule="auto"/>
        <w:jc w:val="both"/>
        <w:rPr>
          <w:rFonts w:eastAsiaTheme="minorHAnsi"/>
          <w:sz w:val="22"/>
          <w:szCs w:val="22"/>
          <w:lang w:eastAsia="en-US"/>
        </w:rPr>
      </w:pPr>
      <w:r w:rsidRPr="00B56668">
        <w:rPr>
          <w:rFonts w:eastAsiaTheme="minorHAnsi"/>
          <w:sz w:val="22"/>
          <w:szCs w:val="22"/>
          <w:lang w:eastAsia="en-US"/>
        </w:rPr>
        <w:t xml:space="preserve">Wykonawca musi wykazać że </w:t>
      </w:r>
      <w:r w:rsidRPr="00B56668">
        <w:rPr>
          <w:rFonts w:eastAsiaTheme="minorHAnsi"/>
          <w:color w:val="000000"/>
          <w:sz w:val="22"/>
          <w:szCs w:val="22"/>
          <w:lang w:eastAsia="en-US"/>
        </w:rPr>
        <w:t xml:space="preserve">w okresie ostatnich 3 lat przed upływem terminu składania ofert, </w:t>
      </w:r>
      <w:r w:rsidRPr="00B56668">
        <w:rPr>
          <w:rFonts w:eastAsiaTheme="minorHAnsi"/>
          <w:color w:val="000000"/>
          <w:sz w:val="22"/>
          <w:szCs w:val="22"/>
          <w:lang w:eastAsia="en-US"/>
        </w:rPr>
        <w:br/>
        <w:t xml:space="preserve">a jeżeli okres prowadzenia działalności jest krótszy - w tym okresie wykonał co najmniej </w:t>
      </w:r>
      <w:r w:rsidR="00875828" w:rsidRPr="00B56668">
        <w:rPr>
          <w:rFonts w:eastAsiaTheme="minorHAnsi"/>
          <w:color w:val="000000"/>
          <w:sz w:val="22"/>
          <w:szCs w:val="22"/>
          <w:lang w:eastAsia="en-US"/>
        </w:rPr>
        <w:t>dwie</w:t>
      </w:r>
      <w:r w:rsidR="00554407" w:rsidRPr="00B56668">
        <w:rPr>
          <w:rFonts w:eastAsiaTheme="minorHAnsi"/>
          <w:color w:val="000000"/>
          <w:sz w:val="22"/>
          <w:szCs w:val="22"/>
          <w:lang w:eastAsia="en-US"/>
        </w:rPr>
        <w:t xml:space="preserve"> </w:t>
      </w:r>
      <w:r w:rsidRPr="00B56668">
        <w:rPr>
          <w:rFonts w:eastAsiaTheme="minorHAnsi"/>
          <w:sz w:val="22"/>
          <w:szCs w:val="22"/>
          <w:lang w:eastAsia="en-US"/>
        </w:rPr>
        <w:t>(</w:t>
      </w:r>
      <w:r w:rsidR="00875828" w:rsidRPr="00B56668">
        <w:rPr>
          <w:rFonts w:eastAsiaTheme="minorHAnsi"/>
          <w:sz w:val="22"/>
          <w:szCs w:val="22"/>
          <w:lang w:eastAsia="en-US"/>
        </w:rPr>
        <w:t>2</w:t>
      </w:r>
      <w:r w:rsidRPr="00B56668">
        <w:rPr>
          <w:rFonts w:eastAsiaTheme="minorHAnsi"/>
          <w:sz w:val="22"/>
          <w:szCs w:val="22"/>
          <w:lang w:eastAsia="en-US"/>
        </w:rPr>
        <w:t>) usługi polegające na</w:t>
      </w:r>
      <w:r w:rsidR="00D2164C" w:rsidRPr="00B56668">
        <w:rPr>
          <w:rFonts w:eastAsiaTheme="minorHAnsi"/>
          <w:sz w:val="22"/>
          <w:szCs w:val="22"/>
          <w:lang w:eastAsia="en-US"/>
        </w:rPr>
        <w:t xml:space="preserve"> </w:t>
      </w:r>
      <w:r w:rsidR="00D2164C" w:rsidRPr="00B56668">
        <w:rPr>
          <w:sz w:val="22"/>
          <w:szCs w:val="22"/>
        </w:rPr>
        <w:t xml:space="preserve">uzyskaniu wpisu lądowiska do Ewidencji Lądowisk prowadzonej przez Prezesa Urzędu Lotnictwa Cywilnego </w:t>
      </w:r>
      <w:r w:rsidR="00D2164C" w:rsidRPr="00B56668">
        <w:rPr>
          <w:i/>
          <w:sz w:val="22"/>
          <w:szCs w:val="22"/>
        </w:rPr>
        <w:t xml:space="preserve">lub </w:t>
      </w:r>
      <w:r w:rsidR="00D2164C" w:rsidRPr="00B56668">
        <w:rPr>
          <w:sz w:val="22"/>
          <w:szCs w:val="22"/>
        </w:rPr>
        <w:t>wprowadzeniu zmian istotnych cech lotniska</w:t>
      </w:r>
      <w:r w:rsidR="00146B3F" w:rsidRPr="00B56668">
        <w:rPr>
          <w:sz w:val="22"/>
          <w:szCs w:val="22"/>
        </w:rPr>
        <w:t xml:space="preserve"> wraz z wszystkimi niezbędnymi zmianami w dokumentacji operacyjnej (AIP, Instrukcja Operacyjna Lotniska itp.) </w:t>
      </w:r>
      <w:r w:rsidR="00D2164C" w:rsidRPr="00B56668">
        <w:rPr>
          <w:i/>
          <w:sz w:val="22"/>
          <w:szCs w:val="22"/>
        </w:rPr>
        <w:t xml:space="preserve">lub </w:t>
      </w:r>
      <w:r w:rsidR="00D2164C" w:rsidRPr="00B56668">
        <w:rPr>
          <w:sz w:val="22"/>
          <w:szCs w:val="22"/>
        </w:rPr>
        <w:t xml:space="preserve">uzyskaniu wpisu lotniska do Rejestru lotnisk cywilnych prowadzonego przez Prezesa Urzędu Lotnictwa Cywilnego </w:t>
      </w:r>
      <w:r w:rsidR="00F45E8F">
        <w:rPr>
          <w:sz w:val="22"/>
          <w:szCs w:val="22"/>
        </w:rPr>
        <w:br/>
      </w:r>
      <w:r w:rsidR="00D2164C" w:rsidRPr="00B56668">
        <w:rPr>
          <w:i/>
          <w:sz w:val="22"/>
          <w:szCs w:val="22"/>
        </w:rPr>
        <w:t>w tym</w:t>
      </w:r>
      <w:r w:rsidR="00D2164C" w:rsidRPr="00B56668">
        <w:rPr>
          <w:sz w:val="22"/>
          <w:szCs w:val="22"/>
        </w:rPr>
        <w:t xml:space="preserve"> co najmniej jedna (1) usługa musiała polegać na wprowadzeniu zmian istotnych cech lotniska lub na uzyskaniu wpisu lotniska do Rejestru lotnisk cywilnych prowadzonych przez Prezesa Urzędu Lotnictwa Cywilnego.</w:t>
      </w:r>
    </w:p>
    <w:tbl>
      <w:tblPr>
        <w:tblW w:w="93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22"/>
        <w:gridCol w:w="3939"/>
        <w:gridCol w:w="1275"/>
        <w:gridCol w:w="1418"/>
        <w:gridCol w:w="2225"/>
      </w:tblGrid>
      <w:tr w:rsidR="00FC45CA" w:rsidRPr="00760856" w14:paraId="688CE0ED" w14:textId="77777777" w:rsidTr="00760856">
        <w:trPr>
          <w:trHeight w:val="1009"/>
        </w:trPr>
        <w:tc>
          <w:tcPr>
            <w:tcW w:w="522" w:type="dxa"/>
            <w:vMerge w:val="restart"/>
            <w:vAlign w:val="center"/>
          </w:tcPr>
          <w:p w14:paraId="1F0706A4" w14:textId="77777777" w:rsidR="00FC45CA" w:rsidRPr="00B56668" w:rsidRDefault="00FC45CA" w:rsidP="00FC45CA">
            <w:pPr>
              <w:widowControl w:val="0"/>
              <w:autoSpaceDE w:val="0"/>
              <w:autoSpaceDN w:val="0"/>
              <w:adjustRightInd w:val="0"/>
              <w:spacing w:after="160" w:line="259" w:lineRule="auto"/>
              <w:jc w:val="center"/>
              <w:rPr>
                <w:rFonts w:eastAsiaTheme="minorHAnsi"/>
                <w:b/>
                <w:sz w:val="22"/>
                <w:szCs w:val="22"/>
                <w:lang w:eastAsia="en-US"/>
              </w:rPr>
            </w:pPr>
            <w:r w:rsidRPr="00B56668">
              <w:rPr>
                <w:rFonts w:eastAsiaTheme="minorHAnsi"/>
                <w:b/>
                <w:sz w:val="22"/>
                <w:szCs w:val="22"/>
                <w:lang w:eastAsia="en-US"/>
              </w:rPr>
              <w:t>Lp.</w:t>
            </w:r>
          </w:p>
        </w:tc>
        <w:tc>
          <w:tcPr>
            <w:tcW w:w="3939" w:type="dxa"/>
            <w:vMerge w:val="restart"/>
            <w:vAlign w:val="center"/>
          </w:tcPr>
          <w:p w14:paraId="25F2C3A4" w14:textId="77777777" w:rsidR="00FC45CA" w:rsidRPr="00B56668" w:rsidRDefault="003E295C" w:rsidP="003B2277">
            <w:pPr>
              <w:widowControl w:val="0"/>
              <w:autoSpaceDE w:val="0"/>
              <w:autoSpaceDN w:val="0"/>
              <w:adjustRightInd w:val="0"/>
              <w:jc w:val="center"/>
              <w:rPr>
                <w:rFonts w:eastAsiaTheme="minorHAnsi"/>
                <w:b/>
                <w:sz w:val="22"/>
                <w:szCs w:val="22"/>
                <w:lang w:eastAsia="en-US"/>
              </w:rPr>
            </w:pPr>
            <w:r w:rsidRPr="00B56668">
              <w:rPr>
                <w:rFonts w:eastAsiaTheme="minorHAnsi"/>
                <w:b/>
                <w:sz w:val="22"/>
                <w:szCs w:val="22"/>
                <w:lang w:eastAsia="en-US"/>
              </w:rPr>
              <w:t xml:space="preserve">Przedmiot zamówienia </w:t>
            </w:r>
          </w:p>
          <w:p w14:paraId="6B967F77" w14:textId="664163F7" w:rsidR="003B2277" w:rsidRPr="00B56668" w:rsidRDefault="003B2277" w:rsidP="00163F34">
            <w:pPr>
              <w:widowControl w:val="0"/>
              <w:autoSpaceDE w:val="0"/>
              <w:autoSpaceDN w:val="0"/>
              <w:adjustRightInd w:val="0"/>
              <w:jc w:val="center"/>
              <w:rPr>
                <w:rFonts w:eastAsiaTheme="minorHAnsi"/>
                <w:b/>
                <w:sz w:val="22"/>
                <w:szCs w:val="22"/>
                <w:lang w:eastAsia="en-US"/>
              </w:rPr>
            </w:pPr>
            <w:r w:rsidRPr="00B56668">
              <w:rPr>
                <w:rFonts w:eastAsiaTheme="minorHAnsi"/>
                <w:b/>
                <w:sz w:val="22"/>
                <w:szCs w:val="22"/>
                <w:lang w:eastAsia="en-US"/>
              </w:rPr>
              <w:t xml:space="preserve">(opis usługi wraz z podaniem </w:t>
            </w:r>
            <w:r w:rsidRPr="00B56668">
              <w:rPr>
                <w:rFonts w:eastAsia="Lucida Sans Unicode"/>
                <w:b/>
                <w:color w:val="000000"/>
                <w:sz w:val="22"/>
                <w:szCs w:val="22"/>
              </w:rPr>
              <w:t xml:space="preserve">adresu </w:t>
            </w:r>
            <w:r w:rsidRPr="00B56668">
              <w:rPr>
                <w:rFonts w:eastAsiaTheme="minorHAnsi"/>
                <w:b/>
                <w:bCs/>
                <w:sz w:val="22"/>
                <w:szCs w:val="22"/>
                <w:lang w:eastAsia="en-US"/>
              </w:rPr>
              <w:t xml:space="preserve">lądowiska lub lotniska dla którego uzyskano wpis </w:t>
            </w:r>
            <w:r w:rsidRPr="00B56668">
              <w:rPr>
                <w:rFonts w:eastAsiaTheme="minorHAnsi"/>
                <w:b/>
                <w:sz w:val="22"/>
                <w:szCs w:val="22"/>
                <w:lang w:eastAsia="en-US"/>
              </w:rPr>
              <w:t>do Ewidencji Lądowisk</w:t>
            </w:r>
            <w:r w:rsidR="00163F34" w:rsidRPr="00B56668">
              <w:rPr>
                <w:rFonts w:eastAsiaTheme="minorHAnsi"/>
                <w:b/>
                <w:sz w:val="22"/>
                <w:szCs w:val="22"/>
                <w:lang w:eastAsia="en-US"/>
              </w:rPr>
              <w:t xml:space="preserve"> lub</w:t>
            </w:r>
            <w:r w:rsidRPr="00B56668">
              <w:rPr>
                <w:rFonts w:eastAsiaTheme="minorHAnsi"/>
                <w:b/>
                <w:sz w:val="22"/>
                <w:szCs w:val="22"/>
                <w:lang w:eastAsia="en-US"/>
              </w:rPr>
              <w:t xml:space="preserve"> </w:t>
            </w:r>
            <w:r w:rsidR="005E14DF" w:rsidRPr="00B56668">
              <w:rPr>
                <w:rFonts w:eastAsiaTheme="minorHAnsi"/>
                <w:b/>
                <w:sz w:val="22"/>
                <w:szCs w:val="22"/>
                <w:lang w:eastAsia="en-US"/>
              </w:rPr>
              <w:t>Rejestru lotnisk c</w:t>
            </w:r>
            <w:r w:rsidR="00163F34" w:rsidRPr="00B56668">
              <w:rPr>
                <w:rFonts w:eastAsiaTheme="minorHAnsi"/>
                <w:b/>
                <w:sz w:val="22"/>
                <w:szCs w:val="22"/>
                <w:lang w:eastAsia="en-US"/>
              </w:rPr>
              <w:t xml:space="preserve">ywilnych </w:t>
            </w:r>
            <w:r w:rsidRPr="00B56668">
              <w:rPr>
                <w:rFonts w:eastAsiaTheme="minorHAnsi"/>
                <w:b/>
                <w:sz w:val="22"/>
                <w:szCs w:val="22"/>
                <w:lang w:eastAsia="en-US"/>
              </w:rPr>
              <w:t>prowadzon</w:t>
            </w:r>
            <w:r w:rsidR="00163F34" w:rsidRPr="00B56668">
              <w:rPr>
                <w:rFonts w:eastAsiaTheme="minorHAnsi"/>
                <w:b/>
                <w:sz w:val="22"/>
                <w:szCs w:val="22"/>
                <w:lang w:eastAsia="en-US"/>
              </w:rPr>
              <w:t>ych</w:t>
            </w:r>
            <w:r w:rsidRPr="00B56668">
              <w:rPr>
                <w:rFonts w:eastAsiaTheme="minorHAnsi"/>
                <w:b/>
                <w:sz w:val="22"/>
                <w:szCs w:val="22"/>
                <w:lang w:eastAsia="en-US"/>
              </w:rPr>
              <w:t xml:space="preserve"> przez Prezesa ULC</w:t>
            </w:r>
            <w:r w:rsidRPr="00B56668">
              <w:rPr>
                <w:rFonts w:eastAsia="Lucida Sans Unicode"/>
                <w:b/>
                <w:color w:val="000000"/>
                <w:sz w:val="22"/>
                <w:szCs w:val="22"/>
              </w:rPr>
              <w:t>)</w:t>
            </w:r>
          </w:p>
        </w:tc>
        <w:tc>
          <w:tcPr>
            <w:tcW w:w="2693" w:type="dxa"/>
            <w:gridSpan w:val="2"/>
            <w:vAlign w:val="center"/>
          </w:tcPr>
          <w:p w14:paraId="07A4F9C9" w14:textId="77777777" w:rsidR="00FC45CA" w:rsidRPr="00B56668" w:rsidRDefault="00FC45CA" w:rsidP="00FC45CA">
            <w:pPr>
              <w:widowControl w:val="0"/>
              <w:autoSpaceDE w:val="0"/>
              <w:autoSpaceDN w:val="0"/>
              <w:adjustRightInd w:val="0"/>
              <w:spacing w:after="160" w:line="259" w:lineRule="auto"/>
              <w:jc w:val="center"/>
              <w:rPr>
                <w:rFonts w:eastAsiaTheme="minorHAnsi"/>
                <w:b/>
                <w:sz w:val="22"/>
                <w:szCs w:val="22"/>
                <w:lang w:eastAsia="en-US"/>
              </w:rPr>
            </w:pPr>
            <w:r w:rsidRPr="00B56668">
              <w:rPr>
                <w:rFonts w:eastAsiaTheme="minorHAnsi"/>
                <w:b/>
                <w:sz w:val="22"/>
                <w:szCs w:val="22"/>
                <w:lang w:eastAsia="en-US"/>
              </w:rPr>
              <w:t>Data wykonania zamówienia</w:t>
            </w:r>
          </w:p>
        </w:tc>
        <w:tc>
          <w:tcPr>
            <w:tcW w:w="2225" w:type="dxa"/>
            <w:vMerge w:val="restart"/>
            <w:vAlign w:val="center"/>
          </w:tcPr>
          <w:p w14:paraId="5F0F49BE" w14:textId="77777777" w:rsidR="00FC45CA" w:rsidRPr="00760856" w:rsidRDefault="00FC45CA" w:rsidP="00FC45CA">
            <w:pPr>
              <w:widowControl w:val="0"/>
              <w:autoSpaceDE w:val="0"/>
              <w:autoSpaceDN w:val="0"/>
              <w:adjustRightInd w:val="0"/>
              <w:spacing w:after="160" w:line="259" w:lineRule="auto"/>
              <w:jc w:val="center"/>
              <w:rPr>
                <w:rFonts w:eastAsiaTheme="minorHAnsi"/>
                <w:b/>
                <w:sz w:val="22"/>
                <w:szCs w:val="22"/>
                <w:lang w:eastAsia="en-US"/>
              </w:rPr>
            </w:pPr>
            <w:r w:rsidRPr="00B56668">
              <w:rPr>
                <w:rFonts w:eastAsiaTheme="minorHAnsi"/>
                <w:b/>
                <w:sz w:val="22"/>
                <w:szCs w:val="22"/>
                <w:lang w:eastAsia="en-US"/>
              </w:rPr>
              <w:t>Nazwa i adres odbiorcy-Zleceniodawcy</w:t>
            </w:r>
          </w:p>
        </w:tc>
      </w:tr>
      <w:tr w:rsidR="00FC45CA" w:rsidRPr="00760856" w14:paraId="46301FEC" w14:textId="77777777" w:rsidTr="00760856">
        <w:trPr>
          <w:trHeight w:val="557"/>
        </w:trPr>
        <w:tc>
          <w:tcPr>
            <w:tcW w:w="522" w:type="dxa"/>
            <w:vMerge/>
            <w:vAlign w:val="center"/>
          </w:tcPr>
          <w:p w14:paraId="7F9DDB4E" w14:textId="77777777" w:rsidR="00FC45CA" w:rsidRPr="00760856" w:rsidRDefault="00FC45CA" w:rsidP="00FC45CA">
            <w:pPr>
              <w:widowControl w:val="0"/>
              <w:autoSpaceDE w:val="0"/>
              <w:autoSpaceDN w:val="0"/>
              <w:adjustRightInd w:val="0"/>
              <w:spacing w:after="160" w:line="259" w:lineRule="auto"/>
              <w:jc w:val="center"/>
              <w:rPr>
                <w:rFonts w:eastAsiaTheme="minorHAnsi"/>
                <w:b/>
                <w:sz w:val="22"/>
                <w:szCs w:val="22"/>
                <w:lang w:eastAsia="en-US"/>
              </w:rPr>
            </w:pPr>
          </w:p>
        </w:tc>
        <w:tc>
          <w:tcPr>
            <w:tcW w:w="3939" w:type="dxa"/>
            <w:vMerge/>
            <w:vAlign w:val="center"/>
          </w:tcPr>
          <w:p w14:paraId="65F33F29" w14:textId="77777777" w:rsidR="00FC45CA" w:rsidRPr="00760856" w:rsidRDefault="00FC45CA" w:rsidP="00FC45CA">
            <w:pPr>
              <w:widowControl w:val="0"/>
              <w:autoSpaceDE w:val="0"/>
              <w:autoSpaceDN w:val="0"/>
              <w:adjustRightInd w:val="0"/>
              <w:spacing w:after="160" w:line="259" w:lineRule="auto"/>
              <w:jc w:val="center"/>
              <w:rPr>
                <w:rFonts w:eastAsiaTheme="minorHAnsi"/>
                <w:b/>
                <w:sz w:val="22"/>
                <w:szCs w:val="22"/>
                <w:lang w:eastAsia="en-US"/>
              </w:rPr>
            </w:pPr>
          </w:p>
        </w:tc>
        <w:tc>
          <w:tcPr>
            <w:tcW w:w="1275" w:type="dxa"/>
            <w:vAlign w:val="center"/>
          </w:tcPr>
          <w:p w14:paraId="3FCB039A" w14:textId="77777777" w:rsidR="00FC45CA" w:rsidRPr="00760856" w:rsidRDefault="00FC45CA" w:rsidP="00FC45CA">
            <w:pPr>
              <w:widowControl w:val="0"/>
              <w:autoSpaceDE w:val="0"/>
              <w:autoSpaceDN w:val="0"/>
              <w:adjustRightInd w:val="0"/>
              <w:spacing w:after="160" w:line="259" w:lineRule="auto"/>
              <w:jc w:val="center"/>
              <w:rPr>
                <w:rFonts w:eastAsiaTheme="minorHAnsi"/>
                <w:b/>
                <w:sz w:val="22"/>
                <w:szCs w:val="22"/>
                <w:lang w:eastAsia="en-US"/>
              </w:rPr>
            </w:pPr>
            <w:r w:rsidRPr="00760856">
              <w:rPr>
                <w:rFonts w:eastAsiaTheme="minorHAnsi"/>
                <w:b/>
                <w:sz w:val="22"/>
                <w:szCs w:val="22"/>
                <w:lang w:eastAsia="en-US"/>
              </w:rPr>
              <w:t>początek (data)</w:t>
            </w:r>
          </w:p>
        </w:tc>
        <w:tc>
          <w:tcPr>
            <w:tcW w:w="1418" w:type="dxa"/>
            <w:vAlign w:val="center"/>
          </w:tcPr>
          <w:p w14:paraId="6A560083" w14:textId="77777777" w:rsidR="00FC45CA" w:rsidRPr="00760856" w:rsidRDefault="00FC45CA" w:rsidP="00FC45CA">
            <w:pPr>
              <w:widowControl w:val="0"/>
              <w:autoSpaceDE w:val="0"/>
              <w:autoSpaceDN w:val="0"/>
              <w:adjustRightInd w:val="0"/>
              <w:spacing w:after="160" w:line="259" w:lineRule="auto"/>
              <w:jc w:val="center"/>
              <w:rPr>
                <w:rFonts w:eastAsiaTheme="minorHAnsi"/>
                <w:b/>
                <w:sz w:val="22"/>
                <w:szCs w:val="22"/>
                <w:lang w:eastAsia="en-US"/>
              </w:rPr>
            </w:pPr>
            <w:r w:rsidRPr="00760856">
              <w:rPr>
                <w:rFonts w:eastAsiaTheme="minorHAnsi"/>
                <w:b/>
                <w:sz w:val="22"/>
                <w:szCs w:val="22"/>
                <w:lang w:eastAsia="en-US"/>
              </w:rPr>
              <w:t>zakończenie (data)</w:t>
            </w:r>
          </w:p>
        </w:tc>
        <w:tc>
          <w:tcPr>
            <w:tcW w:w="2225" w:type="dxa"/>
            <w:vMerge/>
          </w:tcPr>
          <w:p w14:paraId="005E8C11" w14:textId="77777777" w:rsidR="00FC45CA" w:rsidRPr="00760856" w:rsidRDefault="00FC45CA" w:rsidP="00FC45CA">
            <w:pPr>
              <w:widowControl w:val="0"/>
              <w:autoSpaceDE w:val="0"/>
              <w:autoSpaceDN w:val="0"/>
              <w:adjustRightInd w:val="0"/>
              <w:spacing w:after="160" w:line="259" w:lineRule="auto"/>
              <w:jc w:val="center"/>
              <w:rPr>
                <w:rFonts w:eastAsiaTheme="minorHAnsi"/>
                <w:b/>
                <w:sz w:val="22"/>
                <w:szCs w:val="22"/>
                <w:lang w:eastAsia="en-US"/>
              </w:rPr>
            </w:pPr>
          </w:p>
        </w:tc>
      </w:tr>
      <w:tr w:rsidR="00FC45CA" w:rsidRPr="00760856" w14:paraId="76B73F35" w14:textId="77777777" w:rsidTr="00760856">
        <w:trPr>
          <w:trHeight w:val="201"/>
        </w:trPr>
        <w:tc>
          <w:tcPr>
            <w:tcW w:w="522" w:type="dxa"/>
            <w:vAlign w:val="center"/>
          </w:tcPr>
          <w:p w14:paraId="3F457FF8" w14:textId="77777777" w:rsidR="00FC45CA" w:rsidRPr="00760856" w:rsidRDefault="00FC45CA" w:rsidP="006B2132">
            <w:pPr>
              <w:widowControl w:val="0"/>
              <w:autoSpaceDE w:val="0"/>
              <w:autoSpaceDN w:val="0"/>
              <w:adjustRightInd w:val="0"/>
              <w:jc w:val="center"/>
              <w:rPr>
                <w:rFonts w:eastAsiaTheme="minorHAnsi"/>
                <w:b/>
                <w:sz w:val="22"/>
                <w:szCs w:val="22"/>
                <w:lang w:eastAsia="en-US"/>
              </w:rPr>
            </w:pPr>
            <w:r w:rsidRPr="00760856">
              <w:rPr>
                <w:rFonts w:eastAsiaTheme="minorHAnsi"/>
                <w:b/>
                <w:sz w:val="22"/>
                <w:szCs w:val="22"/>
                <w:lang w:eastAsia="en-US"/>
              </w:rPr>
              <w:t>1</w:t>
            </w:r>
          </w:p>
        </w:tc>
        <w:tc>
          <w:tcPr>
            <w:tcW w:w="3939" w:type="dxa"/>
            <w:vAlign w:val="center"/>
          </w:tcPr>
          <w:p w14:paraId="684B3026" w14:textId="77777777" w:rsidR="00FC45CA" w:rsidRPr="00760856" w:rsidRDefault="00FC45CA" w:rsidP="006B2132">
            <w:pPr>
              <w:widowControl w:val="0"/>
              <w:autoSpaceDE w:val="0"/>
              <w:autoSpaceDN w:val="0"/>
              <w:adjustRightInd w:val="0"/>
              <w:jc w:val="center"/>
              <w:rPr>
                <w:rFonts w:eastAsiaTheme="minorHAnsi"/>
                <w:b/>
                <w:sz w:val="22"/>
                <w:szCs w:val="22"/>
                <w:lang w:eastAsia="en-US"/>
              </w:rPr>
            </w:pPr>
            <w:r w:rsidRPr="00760856">
              <w:rPr>
                <w:rFonts w:eastAsiaTheme="minorHAnsi"/>
                <w:b/>
                <w:sz w:val="22"/>
                <w:szCs w:val="22"/>
                <w:lang w:eastAsia="en-US"/>
              </w:rPr>
              <w:t>2</w:t>
            </w:r>
          </w:p>
        </w:tc>
        <w:tc>
          <w:tcPr>
            <w:tcW w:w="2693" w:type="dxa"/>
            <w:gridSpan w:val="2"/>
            <w:vAlign w:val="center"/>
          </w:tcPr>
          <w:p w14:paraId="27830097" w14:textId="6117E681" w:rsidR="00FC45CA" w:rsidRPr="00760856" w:rsidRDefault="006B2132" w:rsidP="006B2132">
            <w:pPr>
              <w:widowControl w:val="0"/>
              <w:autoSpaceDE w:val="0"/>
              <w:autoSpaceDN w:val="0"/>
              <w:adjustRightInd w:val="0"/>
              <w:jc w:val="center"/>
              <w:rPr>
                <w:rFonts w:eastAsiaTheme="minorHAnsi"/>
                <w:b/>
                <w:sz w:val="22"/>
                <w:szCs w:val="22"/>
                <w:lang w:eastAsia="en-US"/>
              </w:rPr>
            </w:pPr>
            <w:r w:rsidRPr="00760856">
              <w:rPr>
                <w:rFonts w:eastAsiaTheme="minorHAnsi"/>
                <w:b/>
                <w:sz w:val="22"/>
                <w:szCs w:val="22"/>
                <w:lang w:eastAsia="en-US"/>
              </w:rPr>
              <w:t>3</w:t>
            </w:r>
          </w:p>
        </w:tc>
        <w:tc>
          <w:tcPr>
            <w:tcW w:w="2225" w:type="dxa"/>
            <w:vAlign w:val="center"/>
          </w:tcPr>
          <w:p w14:paraId="67BA7213" w14:textId="3926C114" w:rsidR="00FC45CA" w:rsidRPr="00760856" w:rsidRDefault="006B2132" w:rsidP="006B2132">
            <w:pPr>
              <w:widowControl w:val="0"/>
              <w:autoSpaceDE w:val="0"/>
              <w:autoSpaceDN w:val="0"/>
              <w:adjustRightInd w:val="0"/>
              <w:jc w:val="center"/>
              <w:rPr>
                <w:rFonts w:eastAsiaTheme="minorHAnsi"/>
                <w:b/>
                <w:sz w:val="22"/>
                <w:szCs w:val="22"/>
                <w:lang w:eastAsia="en-US"/>
              </w:rPr>
            </w:pPr>
            <w:r w:rsidRPr="00760856">
              <w:rPr>
                <w:rFonts w:eastAsiaTheme="minorHAnsi"/>
                <w:b/>
                <w:sz w:val="22"/>
                <w:szCs w:val="22"/>
                <w:lang w:eastAsia="en-US"/>
              </w:rPr>
              <w:t>4</w:t>
            </w:r>
          </w:p>
        </w:tc>
      </w:tr>
      <w:tr w:rsidR="00FC45CA" w:rsidRPr="00760856" w14:paraId="1B9C7CCB" w14:textId="77777777" w:rsidTr="00F45E8F">
        <w:trPr>
          <w:trHeight w:val="1271"/>
        </w:trPr>
        <w:tc>
          <w:tcPr>
            <w:tcW w:w="522" w:type="dxa"/>
            <w:vAlign w:val="center"/>
          </w:tcPr>
          <w:p w14:paraId="6F00BB34" w14:textId="77777777" w:rsidR="00FC45CA" w:rsidRPr="00760856" w:rsidRDefault="00FC45CA" w:rsidP="00FC45CA">
            <w:pPr>
              <w:widowControl w:val="0"/>
              <w:autoSpaceDE w:val="0"/>
              <w:autoSpaceDN w:val="0"/>
              <w:adjustRightInd w:val="0"/>
              <w:spacing w:after="160" w:line="259" w:lineRule="auto"/>
              <w:jc w:val="center"/>
              <w:rPr>
                <w:rFonts w:eastAsiaTheme="minorHAnsi"/>
                <w:sz w:val="22"/>
                <w:szCs w:val="22"/>
                <w:lang w:eastAsia="en-US"/>
              </w:rPr>
            </w:pPr>
            <w:r w:rsidRPr="00760856">
              <w:rPr>
                <w:rFonts w:eastAsiaTheme="minorHAnsi"/>
                <w:sz w:val="22"/>
                <w:szCs w:val="22"/>
                <w:lang w:eastAsia="en-US"/>
              </w:rPr>
              <w:t>1.</w:t>
            </w:r>
          </w:p>
        </w:tc>
        <w:tc>
          <w:tcPr>
            <w:tcW w:w="3939" w:type="dxa"/>
            <w:vAlign w:val="center"/>
          </w:tcPr>
          <w:p w14:paraId="0A1AA9E9" w14:textId="77777777" w:rsidR="00FC45CA" w:rsidRPr="00760856" w:rsidRDefault="00FC45CA" w:rsidP="00FC45CA">
            <w:pPr>
              <w:widowControl w:val="0"/>
              <w:autoSpaceDE w:val="0"/>
              <w:autoSpaceDN w:val="0"/>
              <w:adjustRightInd w:val="0"/>
              <w:spacing w:after="160" w:line="259" w:lineRule="auto"/>
              <w:rPr>
                <w:rFonts w:eastAsiaTheme="minorHAnsi"/>
                <w:sz w:val="22"/>
                <w:szCs w:val="22"/>
                <w:lang w:eastAsia="en-US"/>
              </w:rPr>
            </w:pPr>
          </w:p>
        </w:tc>
        <w:tc>
          <w:tcPr>
            <w:tcW w:w="1275" w:type="dxa"/>
          </w:tcPr>
          <w:p w14:paraId="3BF51867" w14:textId="77777777" w:rsidR="00FC45CA" w:rsidRPr="00760856" w:rsidRDefault="00FC45CA" w:rsidP="00FC45CA">
            <w:pPr>
              <w:widowControl w:val="0"/>
              <w:autoSpaceDE w:val="0"/>
              <w:autoSpaceDN w:val="0"/>
              <w:adjustRightInd w:val="0"/>
              <w:spacing w:after="160" w:line="259" w:lineRule="auto"/>
              <w:rPr>
                <w:rFonts w:eastAsiaTheme="minorHAnsi"/>
                <w:sz w:val="22"/>
                <w:szCs w:val="22"/>
                <w:lang w:eastAsia="en-US"/>
              </w:rPr>
            </w:pPr>
          </w:p>
        </w:tc>
        <w:tc>
          <w:tcPr>
            <w:tcW w:w="1418" w:type="dxa"/>
          </w:tcPr>
          <w:p w14:paraId="44B5E934" w14:textId="77777777" w:rsidR="00FC45CA" w:rsidRPr="00760856" w:rsidRDefault="00FC45CA" w:rsidP="00FC45CA">
            <w:pPr>
              <w:widowControl w:val="0"/>
              <w:autoSpaceDE w:val="0"/>
              <w:autoSpaceDN w:val="0"/>
              <w:adjustRightInd w:val="0"/>
              <w:spacing w:after="160" w:line="259" w:lineRule="auto"/>
              <w:rPr>
                <w:rFonts w:eastAsiaTheme="minorHAnsi"/>
                <w:sz w:val="22"/>
                <w:szCs w:val="22"/>
                <w:lang w:eastAsia="en-US"/>
              </w:rPr>
            </w:pPr>
          </w:p>
        </w:tc>
        <w:tc>
          <w:tcPr>
            <w:tcW w:w="2225" w:type="dxa"/>
            <w:vAlign w:val="center"/>
          </w:tcPr>
          <w:p w14:paraId="11C05C2A" w14:textId="77777777" w:rsidR="00FC45CA" w:rsidRPr="00760856" w:rsidRDefault="00FC45CA" w:rsidP="00FC45CA">
            <w:pPr>
              <w:widowControl w:val="0"/>
              <w:autoSpaceDE w:val="0"/>
              <w:autoSpaceDN w:val="0"/>
              <w:adjustRightInd w:val="0"/>
              <w:spacing w:after="160" w:line="259" w:lineRule="auto"/>
              <w:rPr>
                <w:rFonts w:eastAsiaTheme="minorHAnsi"/>
                <w:sz w:val="22"/>
                <w:szCs w:val="22"/>
                <w:lang w:eastAsia="en-US"/>
              </w:rPr>
            </w:pPr>
          </w:p>
        </w:tc>
      </w:tr>
      <w:tr w:rsidR="00FC45CA" w:rsidRPr="00760856" w14:paraId="170719D5" w14:textId="77777777" w:rsidTr="00F45E8F">
        <w:trPr>
          <w:trHeight w:val="1277"/>
        </w:trPr>
        <w:tc>
          <w:tcPr>
            <w:tcW w:w="522" w:type="dxa"/>
            <w:vAlign w:val="center"/>
          </w:tcPr>
          <w:p w14:paraId="5D6C40CD" w14:textId="77777777" w:rsidR="00FC45CA" w:rsidRPr="00760856" w:rsidRDefault="00FC45CA" w:rsidP="00FC45CA">
            <w:pPr>
              <w:widowControl w:val="0"/>
              <w:autoSpaceDE w:val="0"/>
              <w:autoSpaceDN w:val="0"/>
              <w:adjustRightInd w:val="0"/>
              <w:spacing w:after="160" w:line="259" w:lineRule="auto"/>
              <w:jc w:val="center"/>
              <w:rPr>
                <w:rFonts w:eastAsiaTheme="minorHAnsi"/>
                <w:sz w:val="22"/>
                <w:szCs w:val="22"/>
                <w:lang w:eastAsia="en-US"/>
              </w:rPr>
            </w:pPr>
            <w:r w:rsidRPr="00760856">
              <w:rPr>
                <w:rFonts w:eastAsiaTheme="minorHAnsi"/>
                <w:sz w:val="22"/>
                <w:szCs w:val="22"/>
                <w:lang w:eastAsia="en-US"/>
              </w:rPr>
              <w:t>2.</w:t>
            </w:r>
          </w:p>
        </w:tc>
        <w:tc>
          <w:tcPr>
            <w:tcW w:w="3939" w:type="dxa"/>
            <w:vAlign w:val="center"/>
          </w:tcPr>
          <w:p w14:paraId="1CFED623" w14:textId="77777777" w:rsidR="00FC45CA" w:rsidRPr="00760856" w:rsidRDefault="00FC45CA" w:rsidP="00FC45CA">
            <w:pPr>
              <w:widowControl w:val="0"/>
              <w:autoSpaceDE w:val="0"/>
              <w:autoSpaceDN w:val="0"/>
              <w:adjustRightInd w:val="0"/>
              <w:spacing w:after="160" w:line="259" w:lineRule="auto"/>
              <w:rPr>
                <w:rFonts w:eastAsiaTheme="minorHAnsi"/>
                <w:sz w:val="22"/>
                <w:szCs w:val="22"/>
                <w:lang w:eastAsia="en-US"/>
              </w:rPr>
            </w:pPr>
          </w:p>
        </w:tc>
        <w:tc>
          <w:tcPr>
            <w:tcW w:w="1275" w:type="dxa"/>
          </w:tcPr>
          <w:p w14:paraId="7769B223" w14:textId="77777777" w:rsidR="00FC45CA" w:rsidRPr="00760856" w:rsidRDefault="00FC45CA" w:rsidP="00FC45CA">
            <w:pPr>
              <w:widowControl w:val="0"/>
              <w:autoSpaceDE w:val="0"/>
              <w:autoSpaceDN w:val="0"/>
              <w:adjustRightInd w:val="0"/>
              <w:spacing w:after="160" w:line="259" w:lineRule="auto"/>
              <w:rPr>
                <w:rFonts w:eastAsiaTheme="minorHAnsi"/>
                <w:sz w:val="22"/>
                <w:szCs w:val="22"/>
                <w:lang w:eastAsia="en-US"/>
              </w:rPr>
            </w:pPr>
          </w:p>
        </w:tc>
        <w:tc>
          <w:tcPr>
            <w:tcW w:w="1418" w:type="dxa"/>
          </w:tcPr>
          <w:p w14:paraId="2CE3D61D" w14:textId="77777777" w:rsidR="00FC45CA" w:rsidRPr="00760856" w:rsidRDefault="00FC45CA" w:rsidP="00FC45CA">
            <w:pPr>
              <w:widowControl w:val="0"/>
              <w:autoSpaceDE w:val="0"/>
              <w:autoSpaceDN w:val="0"/>
              <w:adjustRightInd w:val="0"/>
              <w:spacing w:after="160" w:line="259" w:lineRule="auto"/>
              <w:rPr>
                <w:rFonts w:eastAsiaTheme="minorHAnsi"/>
                <w:sz w:val="22"/>
                <w:szCs w:val="22"/>
                <w:lang w:eastAsia="en-US"/>
              </w:rPr>
            </w:pPr>
          </w:p>
        </w:tc>
        <w:tc>
          <w:tcPr>
            <w:tcW w:w="2225" w:type="dxa"/>
            <w:vAlign w:val="center"/>
          </w:tcPr>
          <w:p w14:paraId="3B99D181" w14:textId="77777777" w:rsidR="00FC45CA" w:rsidRPr="00760856" w:rsidRDefault="00FC45CA" w:rsidP="00FC45CA">
            <w:pPr>
              <w:widowControl w:val="0"/>
              <w:autoSpaceDE w:val="0"/>
              <w:autoSpaceDN w:val="0"/>
              <w:adjustRightInd w:val="0"/>
              <w:spacing w:after="160" w:line="259" w:lineRule="auto"/>
              <w:rPr>
                <w:rFonts w:eastAsiaTheme="minorHAnsi"/>
                <w:sz w:val="22"/>
                <w:szCs w:val="22"/>
                <w:lang w:eastAsia="en-US"/>
              </w:rPr>
            </w:pPr>
          </w:p>
        </w:tc>
      </w:tr>
      <w:tr w:rsidR="00554407" w:rsidRPr="00760856" w14:paraId="44304B23" w14:textId="77777777" w:rsidTr="00760856">
        <w:trPr>
          <w:trHeight w:val="1275"/>
        </w:trPr>
        <w:tc>
          <w:tcPr>
            <w:tcW w:w="522" w:type="dxa"/>
            <w:vAlign w:val="center"/>
          </w:tcPr>
          <w:p w14:paraId="0B3FC97C" w14:textId="4794487D" w:rsidR="00554407" w:rsidRPr="00760856" w:rsidRDefault="00554407" w:rsidP="00FC45CA">
            <w:pPr>
              <w:widowControl w:val="0"/>
              <w:autoSpaceDE w:val="0"/>
              <w:autoSpaceDN w:val="0"/>
              <w:adjustRightInd w:val="0"/>
              <w:spacing w:after="160" w:line="259" w:lineRule="auto"/>
              <w:jc w:val="center"/>
              <w:rPr>
                <w:rFonts w:eastAsiaTheme="minorHAnsi"/>
                <w:sz w:val="22"/>
                <w:szCs w:val="22"/>
                <w:lang w:eastAsia="en-US"/>
              </w:rPr>
            </w:pPr>
            <w:r w:rsidRPr="00760856">
              <w:rPr>
                <w:rFonts w:eastAsiaTheme="minorHAnsi"/>
                <w:sz w:val="22"/>
                <w:szCs w:val="22"/>
                <w:lang w:eastAsia="en-US"/>
              </w:rPr>
              <w:t>3.</w:t>
            </w:r>
          </w:p>
        </w:tc>
        <w:tc>
          <w:tcPr>
            <w:tcW w:w="3939" w:type="dxa"/>
            <w:vAlign w:val="center"/>
          </w:tcPr>
          <w:p w14:paraId="29214F66" w14:textId="77777777" w:rsidR="00554407" w:rsidRPr="00760856" w:rsidRDefault="00554407" w:rsidP="00FC45CA">
            <w:pPr>
              <w:widowControl w:val="0"/>
              <w:autoSpaceDE w:val="0"/>
              <w:autoSpaceDN w:val="0"/>
              <w:adjustRightInd w:val="0"/>
              <w:spacing w:after="160" w:line="259" w:lineRule="auto"/>
              <w:rPr>
                <w:rFonts w:eastAsiaTheme="minorHAnsi"/>
                <w:sz w:val="22"/>
                <w:szCs w:val="22"/>
                <w:lang w:eastAsia="en-US"/>
              </w:rPr>
            </w:pPr>
          </w:p>
        </w:tc>
        <w:tc>
          <w:tcPr>
            <w:tcW w:w="1275" w:type="dxa"/>
          </w:tcPr>
          <w:p w14:paraId="7DEFBC1D" w14:textId="77777777" w:rsidR="00554407" w:rsidRPr="00760856" w:rsidRDefault="00554407" w:rsidP="00FC45CA">
            <w:pPr>
              <w:widowControl w:val="0"/>
              <w:autoSpaceDE w:val="0"/>
              <w:autoSpaceDN w:val="0"/>
              <w:adjustRightInd w:val="0"/>
              <w:spacing w:after="160" w:line="259" w:lineRule="auto"/>
              <w:rPr>
                <w:rFonts w:eastAsiaTheme="minorHAnsi"/>
                <w:sz w:val="22"/>
                <w:szCs w:val="22"/>
                <w:lang w:eastAsia="en-US"/>
              </w:rPr>
            </w:pPr>
          </w:p>
        </w:tc>
        <w:tc>
          <w:tcPr>
            <w:tcW w:w="1418" w:type="dxa"/>
          </w:tcPr>
          <w:p w14:paraId="7110B059" w14:textId="77777777" w:rsidR="00554407" w:rsidRPr="00760856" w:rsidRDefault="00554407" w:rsidP="00FC45CA">
            <w:pPr>
              <w:widowControl w:val="0"/>
              <w:autoSpaceDE w:val="0"/>
              <w:autoSpaceDN w:val="0"/>
              <w:adjustRightInd w:val="0"/>
              <w:spacing w:after="160" w:line="259" w:lineRule="auto"/>
              <w:rPr>
                <w:rFonts w:eastAsiaTheme="minorHAnsi"/>
                <w:sz w:val="22"/>
                <w:szCs w:val="22"/>
                <w:lang w:eastAsia="en-US"/>
              </w:rPr>
            </w:pPr>
          </w:p>
        </w:tc>
        <w:tc>
          <w:tcPr>
            <w:tcW w:w="2225" w:type="dxa"/>
            <w:vAlign w:val="center"/>
          </w:tcPr>
          <w:p w14:paraId="284A4470" w14:textId="77777777" w:rsidR="00554407" w:rsidRPr="00760856" w:rsidRDefault="00554407" w:rsidP="00FC45CA">
            <w:pPr>
              <w:widowControl w:val="0"/>
              <w:autoSpaceDE w:val="0"/>
              <w:autoSpaceDN w:val="0"/>
              <w:adjustRightInd w:val="0"/>
              <w:spacing w:after="160" w:line="259" w:lineRule="auto"/>
              <w:rPr>
                <w:rFonts w:eastAsiaTheme="minorHAnsi"/>
                <w:sz w:val="22"/>
                <w:szCs w:val="22"/>
                <w:lang w:eastAsia="en-US"/>
              </w:rPr>
            </w:pPr>
          </w:p>
        </w:tc>
      </w:tr>
    </w:tbl>
    <w:p w14:paraId="5C06A62F" w14:textId="77777777" w:rsidR="00EF3D01" w:rsidRPr="00760856" w:rsidRDefault="00EF3D01" w:rsidP="00EF3D01">
      <w:pPr>
        <w:jc w:val="both"/>
        <w:rPr>
          <w:sz w:val="22"/>
          <w:szCs w:val="22"/>
        </w:rPr>
      </w:pPr>
      <w:r w:rsidRPr="00760856">
        <w:rPr>
          <w:sz w:val="22"/>
          <w:szCs w:val="22"/>
        </w:rPr>
        <w:t xml:space="preserve">Oświadczam/y że: </w:t>
      </w:r>
    </w:p>
    <w:p w14:paraId="0622420D" w14:textId="5357786D" w:rsidR="00EF3D01" w:rsidRPr="00760856" w:rsidRDefault="00EF3D01" w:rsidP="00760856">
      <w:pPr>
        <w:pStyle w:val="Akapitzlist"/>
        <w:numPr>
          <w:ilvl w:val="0"/>
          <w:numId w:val="54"/>
        </w:numPr>
        <w:spacing w:line="240" w:lineRule="auto"/>
        <w:ind w:left="714" w:hanging="357"/>
        <w:jc w:val="both"/>
        <w:rPr>
          <w:rFonts w:ascii="Times New Roman" w:hAnsi="Times New Roman"/>
          <w:sz w:val="22"/>
          <w:szCs w:val="22"/>
        </w:rPr>
      </w:pPr>
      <w:r w:rsidRPr="00760856">
        <w:rPr>
          <w:rFonts w:ascii="Times New Roman" w:hAnsi="Times New Roman"/>
          <w:sz w:val="22"/>
          <w:szCs w:val="22"/>
        </w:rPr>
        <w:t xml:space="preserve">poz. …….……. wykazu stanowi zdolność techniczną lub zawodową Wykonawcy składającego ofertę, </w:t>
      </w:r>
    </w:p>
    <w:p w14:paraId="6B4CB28E" w14:textId="5693B1C1" w:rsidR="00EF3D01" w:rsidRPr="00760856" w:rsidRDefault="00EF3D01" w:rsidP="00760856">
      <w:pPr>
        <w:pStyle w:val="Akapitzlist"/>
        <w:numPr>
          <w:ilvl w:val="0"/>
          <w:numId w:val="54"/>
        </w:numPr>
        <w:spacing w:line="240" w:lineRule="auto"/>
        <w:ind w:left="714" w:hanging="357"/>
        <w:rPr>
          <w:rFonts w:ascii="Times New Roman" w:hAnsi="Times New Roman"/>
          <w:sz w:val="22"/>
          <w:szCs w:val="22"/>
        </w:rPr>
      </w:pPr>
      <w:r w:rsidRPr="00760856">
        <w:rPr>
          <w:rFonts w:ascii="Times New Roman" w:hAnsi="Times New Roman"/>
          <w:sz w:val="22"/>
          <w:szCs w:val="22"/>
        </w:rPr>
        <w:t xml:space="preserve">poz. …………. wykazu jest zdolnością techniczną lub zawodową oddaną do dyspozycji przez inny/inne podmiot/y. </w:t>
      </w:r>
    </w:p>
    <w:p w14:paraId="56B58B58" w14:textId="1ADD103A" w:rsidR="00FC45CA" w:rsidRPr="00964DC6" w:rsidRDefault="00FC45CA" w:rsidP="00760856">
      <w:pPr>
        <w:autoSpaceDE w:val="0"/>
        <w:autoSpaceDN w:val="0"/>
        <w:adjustRightInd w:val="0"/>
        <w:spacing w:before="120" w:after="120"/>
        <w:ind w:right="-142"/>
        <w:jc w:val="both"/>
        <w:rPr>
          <w:rFonts w:eastAsiaTheme="minorHAnsi"/>
          <w:iCs/>
          <w:sz w:val="22"/>
          <w:szCs w:val="22"/>
          <w:lang w:eastAsia="en-US"/>
        </w:rPr>
      </w:pPr>
      <w:r w:rsidRPr="00964DC6">
        <w:rPr>
          <w:rFonts w:eastAsiaTheme="minorHAnsi"/>
          <w:iCs/>
          <w:sz w:val="22"/>
          <w:szCs w:val="22"/>
          <w:lang w:eastAsia="en-US"/>
        </w:rPr>
        <w:t xml:space="preserve">Wykonawca na własną odpowiedzialność przedstawia te informacje, które uważa za istotne </w:t>
      </w:r>
      <w:r w:rsidRPr="00964DC6">
        <w:rPr>
          <w:rFonts w:eastAsiaTheme="minorHAnsi"/>
          <w:iCs/>
          <w:sz w:val="22"/>
          <w:szCs w:val="22"/>
          <w:lang w:eastAsia="en-US"/>
        </w:rPr>
        <w:br/>
        <w:t>w świetle wymagań SIWZ. Zaprezentowane informacje muszą precyzyjnie wskazywać spełnianie przez Wykonawcę warunku udziału w postepowaniu wskazanego w § 9 ust. 1 pkt 3) lit. a) SIWZ.</w:t>
      </w:r>
    </w:p>
    <w:p w14:paraId="21FDC06D" w14:textId="77777777" w:rsidR="00FC45CA" w:rsidRPr="00FC45CA" w:rsidRDefault="00FC45CA" w:rsidP="00EF3D01">
      <w:pPr>
        <w:widowControl w:val="0"/>
        <w:autoSpaceDE w:val="0"/>
        <w:autoSpaceDN w:val="0"/>
        <w:adjustRightInd w:val="0"/>
        <w:spacing w:after="160" w:line="259" w:lineRule="auto"/>
        <w:jc w:val="both"/>
        <w:rPr>
          <w:rFonts w:eastAsia="TimesNewRoman"/>
          <w:sz w:val="22"/>
          <w:szCs w:val="22"/>
          <w:lang w:eastAsia="en-US"/>
        </w:rPr>
      </w:pPr>
      <w:r w:rsidRPr="00FC45CA">
        <w:rPr>
          <w:rFonts w:eastAsia="TimesNewRoman"/>
          <w:sz w:val="22"/>
          <w:szCs w:val="22"/>
          <w:lang w:eastAsia="en-US"/>
        </w:rPr>
        <w:t>Zobowiązany jest złączyć dowody określające czy wskazane w Wykazie usługi zostały wykonane należycie.</w:t>
      </w:r>
    </w:p>
    <w:p w14:paraId="183C7DC4" w14:textId="4A78AD87" w:rsidR="00FC45CA" w:rsidRPr="00FC45CA" w:rsidRDefault="00FC45CA" w:rsidP="002F3669">
      <w:pPr>
        <w:widowControl w:val="0"/>
        <w:autoSpaceDE w:val="0"/>
        <w:autoSpaceDN w:val="0"/>
        <w:adjustRightInd w:val="0"/>
        <w:spacing w:before="120" w:line="259" w:lineRule="auto"/>
        <w:jc w:val="both"/>
        <w:rPr>
          <w:rFonts w:eastAsiaTheme="minorHAnsi"/>
          <w:lang w:eastAsia="en-US"/>
        </w:rPr>
      </w:pPr>
      <w:r w:rsidRPr="00FC45CA">
        <w:rPr>
          <w:rFonts w:eastAsiaTheme="minorHAnsi"/>
          <w:lang w:eastAsia="en-US"/>
        </w:rPr>
        <w:t>……................................... dn.  ...........................     ………........................................................</w:t>
      </w:r>
    </w:p>
    <w:p w14:paraId="20280FD6" w14:textId="77777777" w:rsidR="00964DC6" w:rsidRPr="00760856" w:rsidRDefault="00FC45CA" w:rsidP="00964DC6">
      <w:pPr>
        <w:widowControl w:val="0"/>
        <w:autoSpaceDE w:val="0"/>
        <w:autoSpaceDN w:val="0"/>
        <w:adjustRightInd w:val="0"/>
        <w:ind w:left="5529" w:hanging="284"/>
        <w:jc w:val="center"/>
        <w:rPr>
          <w:rFonts w:eastAsiaTheme="minorHAnsi"/>
          <w:i/>
          <w:sz w:val="20"/>
          <w:szCs w:val="20"/>
          <w:lang w:eastAsia="en-US"/>
        </w:rPr>
      </w:pPr>
      <w:r w:rsidRPr="00760856">
        <w:rPr>
          <w:rFonts w:eastAsiaTheme="minorHAnsi"/>
          <w:i/>
          <w:sz w:val="20"/>
          <w:szCs w:val="20"/>
          <w:lang w:eastAsia="en-US"/>
        </w:rPr>
        <w:t xml:space="preserve">Podpis (y) Wykonawcy (ów) lub upoważnionego(ych) przedstawiciela(li) </w:t>
      </w:r>
    </w:p>
    <w:p w14:paraId="63B1929B" w14:textId="5BA33B55" w:rsidR="00FC45CA" w:rsidRPr="00760856" w:rsidRDefault="00FC45CA" w:rsidP="00964DC6">
      <w:pPr>
        <w:widowControl w:val="0"/>
        <w:autoSpaceDE w:val="0"/>
        <w:autoSpaceDN w:val="0"/>
        <w:adjustRightInd w:val="0"/>
        <w:ind w:left="5529" w:hanging="284"/>
        <w:jc w:val="center"/>
        <w:rPr>
          <w:rFonts w:eastAsiaTheme="minorHAnsi"/>
          <w:i/>
          <w:sz w:val="20"/>
          <w:szCs w:val="20"/>
          <w:lang w:eastAsia="en-US"/>
        </w:rPr>
      </w:pPr>
      <w:r w:rsidRPr="00760856">
        <w:rPr>
          <w:rFonts w:eastAsiaTheme="minorHAnsi"/>
          <w:i/>
          <w:sz w:val="20"/>
          <w:szCs w:val="20"/>
          <w:lang w:eastAsia="en-US"/>
        </w:rPr>
        <w:t>Wykonawcy(ów)</w:t>
      </w:r>
    </w:p>
    <w:p w14:paraId="1ED51AF6" w14:textId="4F99A8B8" w:rsidR="00650708" w:rsidRPr="000C1E42" w:rsidRDefault="00650708" w:rsidP="00650708">
      <w:pPr>
        <w:tabs>
          <w:tab w:val="left" w:pos="4253"/>
        </w:tabs>
        <w:spacing w:after="120" w:line="360" w:lineRule="auto"/>
        <w:jc w:val="center"/>
        <w:rPr>
          <w:rFonts w:eastAsia="Calibri"/>
          <w:b/>
          <w:sz w:val="23"/>
          <w:szCs w:val="23"/>
          <w:lang w:eastAsia="en-US"/>
        </w:rPr>
      </w:pPr>
      <w:r w:rsidRPr="000C1E42">
        <w:rPr>
          <w:rFonts w:eastAsia="Calibri"/>
          <w:b/>
          <w:sz w:val="23"/>
          <w:szCs w:val="23"/>
          <w:lang w:eastAsia="en-US"/>
        </w:rPr>
        <w:lastRenderedPageBreak/>
        <w:t>ZAŁĄCZNIK NR 7 DO SIWZ</w:t>
      </w:r>
    </w:p>
    <w:p w14:paraId="70781127" w14:textId="77777777" w:rsidR="00650708" w:rsidRPr="000C1E42" w:rsidRDefault="00650708" w:rsidP="000C1E42">
      <w:pPr>
        <w:widowControl w:val="0"/>
        <w:autoSpaceDE w:val="0"/>
        <w:autoSpaceDN w:val="0"/>
        <w:adjustRightInd w:val="0"/>
        <w:ind w:left="5245" w:hanging="5245"/>
        <w:rPr>
          <w:rFonts w:eastAsia="Calibri"/>
          <w:b/>
          <w:i/>
          <w:sz w:val="23"/>
          <w:szCs w:val="23"/>
          <w:lang w:eastAsia="en-US"/>
        </w:rPr>
      </w:pPr>
      <w:r w:rsidRPr="000C1E42">
        <w:rPr>
          <w:rFonts w:eastAsia="Calibri"/>
          <w:b/>
          <w:i/>
          <w:sz w:val="23"/>
          <w:szCs w:val="23"/>
          <w:lang w:eastAsia="en-US"/>
        </w:rPr>
        <w:t>Zamawiający:</w:t>
      </w:r>
    </w:p>
    <w:p w14:paraId="4936F170" w14:textId="77777777" w:rsidR="00650708" w:rsidRPr="000C1E42" w:rsidRDefault="00650708" w:rsidP="000C1E42">
      <w:pPr>
        <w:widowControl w:val="0"/>
        <w:shd w:val="clear" w:color="auto" w:fill="FFFFFF"/>
        <w:autoSpaceDE w:val="0"/>
        <w:autoSpaceDN w:val="0"/>
        <w:adjustRightInd w:val="0"/>
        <w:rPr>
          <w:rFonts w:eastAsia="Calibri"/>
          <w:b/>
          <w:i/>
          <w:sz w:val="23"/>
          <w:szCs w:val="23"/>
          <w:lang w:eastAsia="en-US"/>
        </w:rPr>
      </w:pPr>
      <w:r w:rsidRPr="000C1E42">
        <w:rPr>
          <w:rFonts w:eastAsia="Calibri"/>
          <w:b/>
          <w:i/>
          <w:sz w:val="23"/>
          <w:szCs w:val="23"/>
          <w:lang w:eastAsia="en-US"/>
        </w:rPr>
        <w:t>Lotnicze Pogotowie Ratunkowe</w:t>
      </w:r>
    </w:p>
    <w:p w14:paraId="5BD941A8" w14:textId="77777777" w:rsidR="00650708" w:rsidRPr="000C1E42" w:rsidRDefault="00650708" w:rsidP="000C1E42">
      <w:pPr>
        <w:widowControl w:val="0"/>
        <w:shd w:val="clear" w:color="auto" w:fill="FFFFFF"/>
        <w:tabs>
          <w:tab w:val="num" w:pos="567"/>
        </w:tabs>
        <w:autoSpaceDE w:val="0"/>
        <w:autoSpaceDN w:val="0"/>
        <w:adjustRightInd w:val="0"/>
        <w:rPr>
          <w:rFonts w:eastAsia="Calibri"/>
          <w:i/>
          <w:sz w:val="23"/>
          <w:szCs w:val="23"/>
          <w:lang w:eastAsia="en-US"/>
        </w:rPr>
      </w:pPr>
      <w:r w:rsidRPr="000C1E42">
        <w:rPr>
          <w:rFonts w:eastAsia="Calibri"/>
          <w:i/>
          <w:sz w:val="23"/>
          <w:szCs w:val="23"/>
          <w:lang w:eastAsia="en-US"/>
        </w:rPr>
        <w:t>ul. Księżycowa 5, 01-934 Warszawa</w:t>
      </w:r>
    </w:p>
    <w:p w14:paraId="6673DA1E" w14:textId="77777777" w:rsidR="00650708" w:rsidRPr="000C1E42" w:rsidRDefault="00650708" w:rsidP="00650708">
      <w:pPr>
        <w:widowControl w:val="0"/>
        <w:autoSpaceDE w:val="0"/>
        <w:autoSpaceDN w:val="0"/>
        <w:adjustRightInd w:val="0"/>
        <w:spacing w:line="360" w:lineRule="auto"/>
        <w:ind w:right="5954"/>
        <w:rPr>
          <w:rFonts w:eastAsia="Calibri"/>
          <w:b/>
          <w:sz w:val="23"/>
          <w:szCs w:val="23"/>
          <w:lang w:eastAsia="en-US"/>
        </w:rPr>
      </w:pPr>
    </w:p>
    <w:p w14:paraId="38B8C06B" w14:textId="0583AC9C" w:rsidR="00650708" w:rsidRPr="000C1E42" w:rsidRDefault="00650708" w:rsidP="000C1E42">
      <w:pPr>
        <w:widowControl w:val="0"/>
        <w:autoSpaceDE w:val="0"/>
        <w:autoSpaceDN w:val="0"/>
        <w:adjustRightInd w:val="0"/>
        <w:ind w:right="5812"/>
        <w:rPr>
          <w:rFonts w:eastAsia="Calibri"/>
          <w:b/>
          <w:sz w:val="23"/>
          <w:szCs w:val="23"/>
          <w:lang w:eastAsia="en-US"/>
        </w:rPr>
      </w:pPr>
      <w:r w:rsidRPr="000C1E42">
        <w:rPr>
          <w:rFonts w:eastAsia="Calibri"/>
          <w:b/>
          <w:sz w:val="23"/>
          <w:szCs w:val="23"/>
          <w:lang w:eastAsia="en-US"/>
        </w:rPr>
        <w:t>Wykonawca/”Inny podmiot”*:</w:t>
      </w:r>
    </w:p>
    <w:p w14:paraId="6CF5724E" w14:textId="77777777" w:rsidR="00650708" w:rsidRPr="000C1E42" w:rsidRDefault="00650708" w:rsidP="00650708">
      <w:pPr>
        <w:widowControl w:val="0"/>
        <w:autoSpaceDE w:val="0"/>
        <w:autoSpaceDN w:val="0"/>
        <w:adjustRightInd w:val="0"/>
        <w:spacing w:line="259" w:lineRule="auto"/>
        <w:rPr>
          <w:rFonts w:eastAsia="Calibri"/>
          <w:sz w:val="23"/>
          <w:szCs w:val="23"/>
          <w:lang w:eastAsia="en-US"/>
        </w:rPr>
      </w:pPr>
      <w:r w:rsidRPr="000C1E42">
        <w:rPr>
          <w:rFonts w:eastAsia="Calibri"/>
          <w:sz w:val="23"/>
          <w:szCs w:val="23"/>
          <w:lang w:eastAsia="en-US"/>
        </w:rPr>
        <w:t>.......................................................................................................................................................</w:t>
      </w:r>
    </w:p>
    <w:p w14:paraId="1F2F0436" w14:textId="77777777" w:rsidR="00650708" w:rsidRPr="000C1E42" w:rsidRDefault="00650708" w:rsidP="00650708">
      <w:pPr>
        <w:widowControl w:val="0"/>
        <w:autoSpaceDE w:val="0"/>
        <w:autoSpaceDN w:val="0"/>
        <w:adjustRightInd w:val="0"/>
        <w:spacing w:after="160" w:line="259" w:lineRule="auto"/>
        <w:ind w:right="1"/>
        <w:jc w:val="center"/>
        <w:rPr>
          <w:rFonts w:eastAsia="Calibri"/>
          <w:i/>
          <w:sz w:val="23"/>
          <w:szCs w:val="23"/>
          <w:lang w:eastAsia="en-US"/>
        </w:rPr>
      </w:pPr>
      <w:r w:rsidRPr="000C1E42">
        <w:rPr>
          <w:rFonts w:eastAsia="Calibri"/>
          <w:i/>
          <w:sz w:val="23"/>
          <w:szCs w:val="23"/>
          <w:lang w:eastAsia="en-US"/>
        </w:rPr>
        <w:t>(pełna nazwa/firma, adres)</w:t>
      </w:r>
    </w:p>
    <w:p w14:paraId="69C1586B" w14:textId="77777777" w:rsidR="00650708" w:rsidRPr="000C1E42" w:rsidRDefault="00650708" w:rsidP="00650708">
      <w:pPr>
        <w:widowControl w:val="0"/>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line="259" w:lineRule="auto"/>
        <w:jc w:val="center"/>
        <w:rPr>
          <w:rFonts w:eastAsia="Calibri"/>
          <w:b/>
          <w:bCs/>
          <w:sz w:val="23"/>
          <w:szCs w:val="23"/>
          <w:lang w:eastAsia="en-US"/>
        </w:rPr>
      </w:pPr>
      <w:r w:rsidRPr="000C1E42">
        <w:rPr>
          <w:rFonts w:eastAsia="Calibri"/>
          <w:b/>
          <w:bCs/>
          <w:sz w:val="23"/>
          <w:szCs w:val="23"/>
          <w:lang w:eastAsia="en-US"/>
        </w:rPr>
        <w:t>OŚWIADCZENIE</w:t>
      </w:r>
    </w:p>
    <w:p w14:paraId="3969E1AE" w14:textId="77777777" w:rsidR="00650708" w:rsidRPr="000C1E42" w:rsidRDefault="00650708" w:rsidP="00650708">
      <w:pPr>
        <w:widowControl w:val="0"/>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after="160" w:line="259" w:lineRule="auto"/>
        <w:jc w:val="center"/>
        <w:rPr>
          <w:rFonts w:eastAsia="Calibri"/>
          <w:b/>
          <w:bCs/>
          <w:sz w:val="23"/>
          <w:szCs w:val="23"/>
          <w:lang w:eastAsia="en-US"/>
        </w:rPr>
      </w:pPr>
      <w:r w:rsidRPr="000C1E42">
        <w:rPr>
          <w:rFonts w:eastAsia="Calibri"/>
          <w:b/>
          <w:bCs/>
          <w:sz w:val="23"/>
          <w:szCs w:val="23"/>
          <w:lang w:eastAsia="en-US"/>
        </w:rPr>
        <w:t xml:space="preserve">O BRAKU PODSTAW DO WYKLUCZENIA W ZAKRESIE OKREŚLONYM </w:t>
      </w:r>
      <w:r w:rsidRPr="000C1E42">
        <w:rPr>
          <w:rFonts w:eastAsia="Calibri"/>
          <w:b/>
          <w:bCs/>
          <w:sz w:val="23"/>
          <w:szCs w:val="23"/>
          <w:lang w:eastAsia="en-US"/>
        </w:rPr>
        <w:br/>
        <w:t xml:space="preserve">W </w:t>
      </w:r>
      <w:r w:rsidRPr="000C1E42">
        <w:rPr>
          <w:rFonts w:eastAsia="Calibri"/>
          <w:b/>
          <w:sz w:val="23"/>
          <w:szCs w:val="23"/>
          <w:lang w:eastAsia="en-US"/>
        </w:rPr>
        <w:t>§ 9 ust. 2 i 3 SIWZ</w:t>
      </w:r>
    </w:p>
    <w:p w14:paraId="2E039DC3" w14:textId="227943BF" w:rsidR="00650708" w:rsidRPr="000C1E42" w:rsidRDefault="00650708" w:rsidP="000048CF">
      <w:pPr>
        <w:autoSpaceDE w:val="0"/>
        <w:autoSpaceDN w:val="0"/>
        <w:adjustRightInd w:val="0"/>
        <w:jc w:val="both"/>
        <w:rPr>
          <w:rFonts w:eastAsia="Calibri"/>
          <w:sz w:val="23"/>
          <w:szCs w:val="23"/>
          <w:lang w:eastAsia="en-US"/>
        </w:rPr>
      </w:pPr>
      <w:r w:rsidRPr="000C1E42">
        <w:rPr>
          <w:rFonts w:eastAsia="Calibri"/>
          <w:sz w:val="23"/>
          <w:szCs w:val="23"/>
          <w:lang w:eastAsia="en-US"/>
        </w:rPr>
        <w:t xml:space="preserve">Przystępując do udziału w postępowaniu o udzielenie zamówienia publicznego pn. </w:t>
      </w:r>
      <w:r w:rsidR="000C1E42" w:rsidRPr="000C1E42">
        <w:rPr>
          <w:rFonts w:eastAsia="Calibri"/>
          <w:b/>
          <w:sz w:val="23"/>
          <w:szCs w:val="23"/>
          <w:lang w:eastAsia="en-US"/>
        </w:rPr>
        <w:t>„</w:t>
      </w:r>
      <w:r w:rsidR="000C1E42" w:rsidRPr="000C1E42">
        <w:rPr>
          <w:b/>
          <w:spacing w:val="-4"/>
          <w:sz w:val="23"/>
          <w:szCs w:val="23"/>
        </w:rPr>
        <w:t xml:space="preserve">Opracowanie dokumentacji projektowej dla inwestycji pod nazwą „Budowa strefy końcowego podejścia </w:t>
      </w:r>
      <w:r w:rsidR="000C1E42" w:rsidRPr="000C1E42">
        <w:rPr>
          <w:b/>
          <w:spacing w:val="-4"/>
          <w:sz w:val="23"/>
          <w:szCs w:val="23"/>
        </w:rPr>
        <w:br/>
        <w:t>i startu (FATO) oraz punktu celowania wraz z niezbędną infrastrukturą, zlokalizowanych na terenie lotniska Szczecin – Goleniów, na części działki nr 696/72, z obrębu Glewice 2, przyległym do bazy Śmigłowcowej Służby Ratownictwa Medycznego (HEMS) Szczecin” w ramach realizacji projektu, współfinansowanego ze środków UE w ramach Programu Operacyjnego Infrastruktura i Środowisko 2014-2020”, projekt pn.: „Wsparcie baz Lotniczego Pogotowia Ratunkowego – etap 3</w:t>
      </w:r>
      <w:r w:rsidR="000C1E42" w:rsidRPr="000C1E42">
        <w:rPr>
          <w:rFonts w:eastAsia="Calibri"/>
          <w:b/>
          <w:sz w:val="23"/>
          <w:szCs w:val="23"/>
          <w:lang w:eastAsia="en-US"/>
        </w:rPr>
        <w:t>”</w:t>
      </w:r>
      <w:r w:rsidRPr="000C1E42">
        <w:rPr>
          <w:sz w:val="23"/>
          <w:szCs w:val="23"/>
        </w:rPr>
        <w:t xml:space="preserve"> – nr postępowania </w:t>
      </w:r>
      <w:r w:rsidRPr="000C1E42">
        <w:rPr>
          <w:b/>
          <w:sz w:val="23"/>
          <w:szCs w:val="23"/>
        </w:rPr>
        <w:t>ZP/</w:t>
      </w:r>
      <w:r w:rsidR="000C1E42" w:rsidRPr="000C1E42">
        <w:rPr>
          <w:b/>
          <w:sz w:val="23"/>
          <w:szCs w:val="23"/>
        </w:rPr>
        <w:t>2</w:t>
      </w:r>
      <w:r w:rsidRPr="000C1E42">
        <w:rPr>
          <w:b/>
          <w:sz w:val="23"/>
          <w:szCs w:val="23"/>
        </w:rPr>
        <w:t>/I/2019</w:t>
      </w:r>
      <w:r w:rsidRPr="000C1E42">
        <w:rPr>
          <w:rFonts w:eastAsia="Calibri"/>
          <w:sz w:val="23"/>
          <w:szCs w:val="23"/>
          <w:lang w:eastAsia="en-US"/>
        </w:rPr>
        <w:t xml:space="preserve">, prowadzonego przez Lotnicze Pogotowie Ratunkowe oświadczam że: </w:t>
      </w:r>
    </w:p>
    <w:p w14:paraId="5BC81B9A" w14:textId="7A205FCE" w:rsidR="00650708" w:rsidRPr="000C1E42" w:rsidRDefault="00650708" w:rsidP="00C5556C">
      <w:pPr>
        <w:widowControl w:val="0"/>
        <w:numPr>
          <w:ilvl w:val="0"/>
          <w:numId w:val="53"/>
        </w:numPr>
        <w:autoSpaceDE w:val="0"/>
        <w:autoSpaceDN w:val="0"/>
        <w:adjustRightInd w:val="0"/>
        <w:spacing w:after="60"/>
        <w:ind w:left="425" w:hanging="425"/>
        <w:jc w:val="both"/>
        <w:rPr>
          <w:rFonts w:eastAsia="Calibri"/>
          <w:sz w:val="23"/>
          <w:szCs w:val="23"/>
          <w:lang w:eastAsia="en-US"/>
        </w:rPr>
      </w:pPr>
      <w:r w:rsidRPr="000C1E42">
        <w:rPr>
          <w:rFonts w:eastAsia="Calibri"/>
          <w:sz w:val="23"/>
          <w:szCs w:val="23"/>
          <w:lang w:eastAsia="en-US"/>
        </w:rPr>
        <w:t xml:space="preserve">wobec ww. podmiotu </w:t>
      </w:r>
      <w:r w:rsidRPr="000C1E42">
        <w:rPr>
          <w:rFonts w:eastAsia="Calibri"/>
          <w:b/>
          <w:i/>
          <w:sz w:val="23"/>
          <w:szCs w:val="23"/>
          <w:u w:val="single"/>
          <w:lang w:eastAsia="en-US"/>
        </w:rPr>
        <w:t>został</w:t>
      </w:r>
      <w:r w:rsidR="0072158A" w:rsidRPr="000C1E42">
        <w:rPr>
          <w:rFonts w:eastAsia="Calibri"/>
          <w:b/>
          <w:i/>
          <w:sz w:val="23"/>
          <w:szCs w:val="23"/>
          <w:u w:val="single"/>
          <w:lang w:eastAsia="en-US"/>
        </w:rPr>
        <w:t xml:space="preserve"> </w:t>
      </w:r>
      <w:r w:rsidRPr="000C1E42">
        <w:rPr>
          <w:rFonts w:eastAsia="Calibri"/>
          <w:b/>
          <w:i/>
          <w:sz w:val="23"/>
          <w:szCs w:val="23"/>
          <w:u w:val="single"/>
          <w:lang w:eastAsia="en-US"/>
        </w:rPr>
        <w:t>/ nie został</w:t>
      </w:r>
      <w:r w:rsidRPr="000C1E42">
        <w:rPr>
          <w:rFonts w:eastAsia="Calibri"/>
          <w:b/>
          <w:sz w:val="23"/>
          <w:szCs w:val="23"/>
          <w:u w:val="single"/>
          <w:lang w:eastAsia="en-US"/>
        </w:rPr>
        <w:t>*</w:t>
      </w:r>
      <w:r w:rsidRPr="000C1E42">
        <w:rPr>
          <w:rFonts w:eastAsia="Calibri"/>
          <w:sz w:val="23"/>
          <w:szCs w:val="23"/>
          <w:lang w:eastAsia="en-US"/>
        </w:rPr>
        <w:t xml:space="preserve"> wydany prawomocny wyrok sądu lub ostateczna decyzja administracyjna o zaleganiu z uiszczaniem podatków, opłat lub składek na ubezpieczenia społeczne lub zdrowotne,</w:t>
      </w:r>
    </w:p>
    <w:p w14:paraId="26D7D404" w14:textId="77777777" w:rsidR="00650708" w:rsidRPr="000C1E42" w:rsidRDefault="00650708" w:rsidP="00A56506">
      <w:pPr>
        <w:widowControl w:val="0"/>
        <w:autoSpaceDE w:val="0"/>
        <w:autoSpaceDN w:val="0"/>
        <w:adjustRightInd w:val="0"/>
        <w:spacing w:after="60" w:line="259" w:lineRule="auto"/>
        <w:ind w:left="426"/>
        <w:jc w:val="both"/>
        <w:rPr>
          <w:rFonts w:eastAsia="Calibri"/>
          <w:i/>
          <w:sz w:val="23"/>
          <w:szCs w:val="23"/>
          <w:lang w:eastAsia="en-US"/>
        </w:rPr>
      </w:pPr>
      <w:r w:rsidRPr="000C1E42">
        <w:rPr>
          <w:rFonts w:eastAsia="Calibri"/>
          <w:i/>
          <w:sz w:val="23"/>
          <w:szCs w:val="23"/>
          <w:lang w:eastAsia="en-US"/>
        </w:rPr>
        <w:t>W przypadku, gdy wobec Wykonawcy wydany został prawomocny wyrok sądu lub ostateczna decyzja administracyjna o zaleganiu z uiszczaniem podatków, opłat lub składek na ubezpieczenia społeczne lub zdrowotne, Zamawiający żąda przedłożenia dokumentów potwierdzających dokonanie płatności tych należności wraz z ewentualnymi odsetkami lub grzywnami lub zawarcie wiążącego porozumienia w sprawie spłat tych należności.</w:t>
      </w:r>
    </w:p>
    <w:p w14:paraId="40ED549A" w14:textId="77777777" w:rsidR="00650708" w:rsidRPr="000C1E42" w:rsidRDefault="00650708" w:rsidP="00C5556C">
      <w:pPr>
        <w:widowControl w:val="0"/>
        <w:numPr>
          <w:ilvl w:val="0"/>
          <w:numId w:val="53"/>
        </w:numPr>
        <w:autoSpaceDE w:val="0"/>
        <w:autoSpaceDN w:val="0"/>
        <w:adjustRightInd w:val="0"/>
        <w:spacing w:after="60"/>
        <w:ind w:left="425" w:hanging="425"/>
        <w:jc w:val="both"/>
        <w:rPr>
          <w:rFonts w:eastAsia="Calibri"/>
          <w:sz w:val="23"/>
          <w:szCs w:val="23"/>
          <w:lang w:eastAsia="en-US"/>
        </w:rPr>
      </w:pPr>
      <w:r w:rsidRPr="000C1E42">
        <w:rPr>
          <w:rFonts w:eastAsia="Calibri"/>
          <w:sz w:val="23"/>
          <w:szCs w:val="23"/>
          <w:lang w:eastAsia="en-US"/>
        </w:rPr>
        <w:t xml:space="preserve">wobec ww. podmiotu </w:t>
      </w:r>
      <w:r w:rsidRPr="000C1E42">
        <w:rPr>
          <w:rFonts w:eastAsia="Calibri"/>
          <w:b/>
          <w:i/>
          <w:sz w:val="23"/>
          <w:szCs w:val="23"/>
          <w:u w:val="single"/>
          <w:lang w:eastAsia="en-US"/>
        </w:rPr>
        <w:t>nie orzeczono / orzeczono*</w:t>
      </w:r>
      <w:r w:rsidRPr="000C1E42">
        <w:rPr>
          <w:rFonts w:eastAsia="Calibri"/>
          <w:sz w:val="23"/>
          <w:szCs w:val="23"/>
          <w:lang w:eastAsia="en-US"/>
        </w:rPr>
        <w:t xml:space="preserve"> tytułem środka zapobiegawczego zakazu ubiegania się o zamówienia publiczne.</w:t>
      </w:r>
    </w:p>
    <w:p w14:paraId="6BD365CB" w14:textId="77777777" w:rsidR="00650708" w:rsidRPr="000C1E42" w:rsidRDefault="00650708" w:rsidP="00C5556C">
      <w:pPr>
        <w:widowControl w:val="0"/>
        <w:numPr>
          <w:ilvl w:val="0"/>
          <w:numId w:val="53"/>
        </w:numPr>
        <w:autoSpaceDE w:val="0"/>
        <w:autoSpaceDN w:val="0"/>
        <w:adjustRightInd w:val="0"/>
        <w:spacing w:after="60"/>
        <w:ind w:left="425" w:hanging="425"/>
        <w:jc w:val="both"/>
        <w:rPr>
          <w:rFonts w:eastAsia="TimesNewRoman"/>
          <w:sz w:val="23"/>
          <w:szCs w:val="23"/>
          <w:lang w:eastAsia="en-US"/>
        </w:rPr>
      </w:pPr>
      <w:r w:rsidRPr="000C1E42">
        <w:rPr>
          <w:rFonts w:eastAsia="Calibri"/>
          <w:sz w:val="23"/>
          <w:szCs w:val="23"/>
          <w:lang w:eastAsia="en-US"/>
        </w:rPr>
        <w:t xml:space="preserve">wobec ww. podmiotu </w:t>
      </w:r>
      <w:r w:rsidRPr="000C1E42">
        <w:rPr>
          <w:rFonts w:eastAsia="Calibri"/>
          <w:b/>
          <w:i/>
          <w:sz w:val="23"/>
          <w:szCs w:val="23"/>
          <w:u w:val="single"/>
          <w:lang w:eastAsia="en-US"/>
        </w:rPr>
        <w:t xml:space="preserve">nie wydano / wydano* </w:t>
      </w:r>
      <w:r w:rsidRPr="000C1E42">
        <w:rPr>
          <w:rFonts w:eastAsia="TimesNewRoman"/>
          <w:sz w:val="23"/>
          <w:szCs w:val="23"/>
          <w:lang w:eastAsia="en-US"/>
        </w:rPr>
        <w:t>prawomocnego wyroku sądu skazującego za wykroczenie na karę ograniczenia wolności lub grzywny w zakresie określonym przez Zamawiającego na podstawie art. 24 ust. 5 pkt 5 i 6 Ustawy.</w:t>
      </w:r>
    </w:p>
    <w:p w14:paraId="27F51263" w14:textId="10E1DFFD" w:rsidR="00650708" w:rsidRPr="000C1E42" w:rsidRDefault="00650708" w:rsidP="00C5556C">
      <w:pPr>
        <w:widowControl w:val="0"/>
        <w:numPr>
          <w:ilvl w:val="0"/>
          <w:numId w:val="53"/>
        </w:numPr>
        <w:autoSpaceDE w:val="0"/>
        <w:autoSpaceDN w:val="0"/>
        <w:adjustRightInd w:val="0"/>
        <w:spacing w:after="60"/>
        <w:ind w:left="425" w:hanging="425"/>
        <w:jc w:val="both"/>
        <w:rPr>
          <w:rFonts w:eastAsia="Calibri"/>
          <w:sz w:val="23"/>
          <w:szCs w:val="23"/>
          <w:lang w:eastAsia="en-US"/>
        </w:rPr>
      </w:pPr>
      <w:r w:rsidRPr="000C1E42">
        <w:rPr>
          <w:rFonts w:eastAsia="Calibri"/>
          <w:sz w:val="23"/>
          <w:szCs w:val="23"/>
          <w:lang w:eastAsia="en-US"/>
        </w:rPr>
        <w:t xml:space="preserve">wobec ww. podmiotu </w:t>
      </w:r>
      <w:r w:rsidRPr="000C1E42">
        <w:rPr>
          <w:rFonts w:eastAsia="Calibri"/>
          <w:b/>
          <w:i/>
          <w:sz w:val="23"/>
          <w:szCs w:val="23"/>
          <w:u w:val="single"/>
          <w:lang w:eastAsia="en-US"/>
        </w:rPr>
        <w:t xml:space="preserve">nie wydano / wydano* </w:t>
      </w:r>
      <w:r w:rsidRPr="000C1E42">
        <w:rPr>
          <w:rFonts w:eastAsia="TimesNewRoman"/>
          <w:sz w:val="23"/>
          <w:szCs w:val="23"/>
          <w:lang w:eastAsia="en-US"/>
        </w:rPr>
        <w:t xml:space="preserve">ostatecznej decyzji administracyjnej </w:t>
      </w:r>
      <w:r w:rsidRPr="000C1E42">
        <w:rPr>
          <w:rFonts w:eastAsia="TimesNewRoman"/>
          <w:sz w:val="23"/>
          <w:szCs w:val="23"/>
          <w:lang w:eastAsia="en-US"/>
        </w:rPr>
        <w:br/>
        <w:t>o naruszeniu obowiązków wynikających z przepisów prawa pracy, prawa ochrony środowiska lub przepisów o zabezpieczeniu społecznym w zakresie określonym przez zamawiającego na podstawie art. 24 ust. 5 pkt 7 Ustawy.</w:t>
      </w:r>
    </w:p>
    <w:p w14:paraId="7FCF1A55" w14:textId="72BD1E77" w:rsidR="00650708" w:rsidRPr="000C1E42" w:rsidRDefault="00650708" w:rsidP="00C5556C">
      <w:pPr>
        <w:widowControl w:val="0"/>
        <w:numPr>
          <w:ilvl w:val="0"/>
          <w:numId w:val="53"/>
        </w:numPr>
        <w:autoSpaceDE w:val="0"/>
        <w:autoSpaceDN w:val="0"/>
        <w:adjustRightInd w:val="0"/>
        <w:spacing w:after="60"/>
        <w:ind w:left="425" w:hanging="425"/>
        <w:jc w:val="both"/>
        <w:rPr>
          <w:rFonts w:eastAsia="Calibri"/>
          <w:sz w:val="23"/>
          <w:szCs w:val="23"/>
          <w:lang w:eastAsia="en-US"/>
        </w:rPr>
      </w:pPr>
      <w:r w:rsidRPr="000C1E42">
        <w:rPr>
          <w:rFonts w:eastAsia="Calibri"/>
          <w:sz w:val="23"/>
          <w:szCs w:val="23"/>
          <w:lang w:eastAsia="en-US"/>
        </w:rPr>
        <w:t xml:space="preserve">ww. podmiot </w:t>
      </w:r>
      <w:r w:rsidRPr="000C1E42">
        <w:rPr>
          <w:rFonts w:eastAsia="Calibri"/>
          <w:b/>
          <w:i/>
          <w:sz w:val="23"/>
          <w:szCs w:val="23"/>
          <w:u w:val="single"/>
          <w:lang w:eastAsia="en-US"/>
        </w:rPr>
        <w:t>nie zalega / zalega*</w:t>
      </w:r>
      <w:r w:rsidRPr="000C1E42">
        <w:rPr>
          <w:rFonts w:eastAsia="Calibri"/>
          <w:sz w:val="23"/>
          <w:szCs w:val="23"/>
          <w:lang w:eastAsia="en-US"/>
        </w:rPr>
        <w:t xml:space="preserve"> z opłacaniem podatków i opłat lokalnych, o których mowa w ustawie z dnia 12 stycznia 1991 r. o podatkach i opłatach lokalnych (Dz. U. </w:t>
      </w:r>
      <w:r w:rsidR="003E295C" w:rsidRPr="000C1E42">
        <w:rPr>
          <w:rFonts w:eastAsia="Calibri"/>
          <w:sz w:val="23"/>
          <w:szCs w:val="23"/>
          <w:lang w:eastAsia="en-US"/>
        </w:rPr>
        <w:br/>
      </w:r>
      <w:r w:rsidRPr="000C1E42">
        <w:rPr>
          <w:rFonts w:eastAsia="Calibri"/>
          <w:sz w:val="23"/>
          <w:szCs w:val="23"/>
          <w:lang w:eastAsia="en-US"/>
        </w:rPr>
        <w:t xml:space="preserve">z 2016 r. poz. 716). </w:t>
      </w:r>
    </w:p>
    <w:p w14:paraId="68624BAF" w14:textId="77777777" w:rsidR="00650708" w:rsidRPr="00650708" w:rsidRDefault="00650708" w:rsidP="00650708">
      <w:pPr>
        <w:widowControl w:val="0"/>
        <w:autoSpaceDE w:val="0"/>
        <w:autoSpaceDN w:val="0"/>
        <w:adjustRightInd w:val="0"/>
        <w:spacing w:after="60" w:line="259" w:lineRule="auto"/>
        <w:rPr>
          <w:rFonts w:eastAsia="Calibri"/>
          <w:b/>
          <w:sz w:val="22"/>
          <w:szCs w:val="22"/>
          <w:lang w:eastAsia="en-US"/>
        </w:rPr>
      </w:pPr>
      <w:r w:rsidRPr="00650708">
        <w:rPr>
          <w:rFonts w:eastAsia="Calibri"/>
          <w:b/>
          <w:i/>
          <w:sz w:val="22"/>
          <w:szCs w:val="22"/>
          <w:vertAlign w:val="superscript"/>
          <w:lang w:eastAsia="en-US"/>
        </w:rPr>
        <w:t>*</w:t>
      </w:r>
      <w:r w:rsidRPr="00650708">
        <w:rPr>
          <w:rFonts w:eastAsia="Calibri"/>
          <w:b/>
          <w:i/>
          <w:sz w:val="22"/>
          <w:szCs w:val="22"/>
          <w:lang w:eastAsia="en-US"/>
        </w:rPr>
        <w:t xml:space="preserve"> niepotrzebne skreślić</w:t>
      </w:r>
    </w:p>
    <w:p w14:paraId="357E9C6B" w14:textId="2CE657C7" w:rsidR="00650708" w:rsidRPr="009D1515" w:rsidRDefault="00650708" w:rsidP="00650708">
      <w:pPr>
        <w:widowControl w:val="0"/>
        <w:autoSpaceDE w:val="0"/>
        <w:autoSpaceDN w:val="0"/>
        <w:adjustRightInd w:val="0"/>
        <w:rPr>
          <w:rFonts w:eastAsia="Calibri"/>
          <w:i/>
          <w:sz w:val="22"/>
          <w:szCs w:val="22"/>
          <w:lang w:eastAsia="en-US"/>
        </w:rPr>
      </w:pPr>
      <w:r w:rsidRPr="009D1515">
        <w:rPr>
          <w:rFonts w:eastAsia="Calibri"/>
          <w:sz w:val="22"/>
          <w:szCs w:val="22"/>
          <w:lang w:eastAsia="en-US"/>
        </w:rPr>
        <w:t xml:space="preserve">……………. </w:t>
      </w:r>
      <w:r w:rsidRPr="009D1515">
        <w:rPr>
          <w:rFonts w:eastAsia="Calibri"/>
          <w:i/>
          <w:sz w:val="22"/>
          <w:szCs w:val="22"/>
          <w:lang w:eastAsia="en-US"/>
        </w:rPr>
        <w:t xml:space="preserve">(miejscowość), </w:t>
      </w:r>
      <w:r w:rsidRPr="009D1515">
        <w:rPr>
          <w:rFonts w:eastAsia="Calibri"/>
          <w:sz w:val="22"/>
          <w:szCs w:val="22"/>
          <w:lang w:eastAsia="en-US"/>
        </w:rPr>
        <w:t xml:space="preserve">dnia …….……. r. </w:t>
      </w:r>
      <w:r w:rsidRPr="009D1515">
        <w:rPr>
          <w:rFonts w:eastAsia="Calibri"/>
          <w:sz w:val="22"/>
          <w:szCs w:val="22"/>
          <w:lang w:eastAsia="en-US"/>
        </w:rPr>
        <w:tab/>
      </w:r>
      <w:r w:rsidRPr="009D1515">
        <w:rPr>
          <w:rFonts w:eastAsia="Calibri"/>
          <w:sz w:val="22"/>
          <w:szCs w:val="22"/>
          <w:lang w:eastAsia="en-US"/>
        </w:rPr>
        <w:tab/>
      </w:r>
      <w:r w:rsidRPr="009D1515">
        <w:rPr>
          <w:rFonts w:eastAsia="Calibri"/>
          <w:i/>
          <w:sz w:val="22"/>
          <w:szCs w:val="22"/>
          <w:lang w:eastAsia="en-US"/>
        </w:rPr>
        <w:t>…………</w:t>
      </w:r>
      <w:r w:rsidR="009D1515">
        <w:rPr>
          <w:rFonts w:eastAsia="Calibri"/>
          <w:i/>
          <w:sz w:val="22"/>
          <w:szCs w:val="22"/>
          <w:lang w:eastAsia="en-US"/>
        </w:rPr>
        <w:t>…………………….</w:t>
      </w:r>
      <w:r w:rsidRPr="009D1515">
        <w:rPr>
          <w:rFonts w:eastAsia="Calibri"/>
          <w:i/>
          <w:sz w:val="22"/>
          <w:szCs w:val="22"/>
          <w:lang w:eastAsia="en-US"/>
        </w:rPr>
        <w:t>….………………….</w:t>
      </w:r>
    </w:p>
    <w:p w14:paraId="55437B3A" w14:textId="77777777" w:rsidR="00650708" w:rsidRPr="004C5481" w:rsidRDefault="00650708" w:rsidP="00650708">
      <w:pPr>
        <w:widowControl w:val="0"/>
        <w:autoSpaceDE w:val="0"/>
        <w:autoSpaceDN w:val="0"/>
        <w:adjustRightInd w:val="0"/>
        <w:ind w:left="5387" w:firstLine="283"/>
        <w:jc w:val="center"/>
        <w:rPr>
          <w:rFonts w:eastAsia="Calibri"/>
          <w:i/>
          <w:sz w:val="20"/>
          <w:szCs w:val="20"/>
          <w:lang w:eastAsia="en-US"/>
        </w:rPr>
      </w:pPr>
      <w:r w:rsidRPr="004C5481">
        <w:rPr>
          <w:rFonts w:eastAsia="Calibri"/>
          <w:i/>
          <w:sz w:val="20"/>
          <w:szCs w:val="20"/>
          <w:lang w:eastAsia="en-US"/>
        </w:rPr>
        <w:t>Podpis (y) Wykonawcy (ów) lub upoważnionego(ych) przedstawiciela(li) Wykonawcy(ów)</w:t>
      </w:r>
    </w:p>
    <w:sectPr w:rsidR="00650708" w:rsidRPr="004C5481" w:rsidSect="0055440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12895" w14:textId="77777777" w:rsidR="00BE20EC" w:rsidRDefault="00BE20EC" w:rsidP="0090245B">
      <w:r>
        <w:separator/>
      </w:r>
    </w:p>
  </w:endnote>
  <w:endnote w:type="continuationSeparator" w:id="0">
    <w:p w14:paraId="30DE6ADD" w14:textId="77777777" w:rsidR="00BE20EC" w:rsidRDefault="00BE20EC" w:rsidP="009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furtGothic">
    <w:altName w:val="Times New Roman"/>
    <w:charset w:val="00"/>
    <w:family w:val="auto"/>
    <w:pitch w:val="variable"/>
    <w:sig w:usb0="00000007" w:usb1="00000000" w:usb2="00000000" w:usb3="00000000" w:csb0="00000003" w:csb1="00000000"/>
  </w:font>
  <w:font w:name="CenturyGothic,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B810" w14:textId="77777777" w:rsidR="00FB650C" w:rsidRDefault="00FB650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8FAE" w14:textId="682CB8BE" w:rsidR="00E75CE6" w:rsidRPr="000F3886" w:rsidRDefault="00E75CE6" w:rsidP="00D05E67">
    <w:pPr>
      <w:pStyle w:val="Stopka"/>
      <w:tabs>
        <w:tab w:val="clear" w:pos="4536"/>
        <w:tab w:val="clear" w:pos="9072"/>
        <w:tab w:val="left" w:pos="7371"/>
      </w:tabs>
      <w:ind w:left="1440" w:hanging="873"/>
      <w:rPr>
        <w:rFonts w:ascii="Arial" w:hAnsi="Arial" w:cs="Arial"/>
        <w:color w:val="767171" w:themeColor="background2" w:themeShade="80"/>
        <w:sz w:val="18"/>
        <w:szCs w:val="18"/>
      </w:rPr>
    </w:pPr>
    <w:r>
      <w:rPr>
        <w:noProof/>
      </w:rPr>
      <w:drawing>
        <wp:anchor distT="0" distB="0" distL="114300" distR="114300" simplePos="0" relativeHeight="251665408" behindDoc="0" locked="0" layoutInCell="1" allowOverlap="1" wp14:anchorId="6175C55B" wp14:editId="7E212C9D">
          <wp:simplePos x="0" y="0"/>
          <wp:positionH relativeFrom="column">
            <wp:posOffset>-309245</wp:posOffset>
          </wp:positionH>
          <wp:positionV relativeFrom="paragraph">
            <wp:posOffset>-28575</wp:posOffset>
          </wp:positionV>
          <wp:extent cx="532130" cy="526415"/>
          <wp:effectExtent l="0" t="0" r="1270" b="698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130" cy="526415"/>
                  </a:xfrm>
                  <a:prstGeom prst="rect">
                    <a:avLst/>
                  </a:prstGeom>
                </pic:spPr>
              </pic:pic>
            </a:graphicData>
          </a:graphic>
        </wp:anchor>
      </w:drawing>
    </w:r>
    <w:r w:rsidRPr="000F3886">
      <w:rPr>
        <w:rFonts w:ascii="Arial" w:hAnsi="Arial" w:cs="Arial"/>
        <w:color w:val="767171" w:themeColor="background2" w:themeShade="80"/>
        <w:sz w:val="18"/>
        <w:szCs w:val="18"/>
      </w:rPr>
      <w:t>Lotnicze Pogotowie Ratunkowe</w:t>
    </w:r>
    <w:r w:rsidRPr="000F3886">
      <w:rPr>
        <w:rFonts w:ascii="Arial" w:hAnsi="Arial" w:cs="Arial"/>
        <w:color w:val="767171" w:themeColor="background2" w:themeShade="80"/>
        <w:sz w:val="18"/>
        <w:szCs w:val="18"/>
      </w:rPr>
      <w:tab/>
      <w:t xml:space="preserve">tel.  </w:t>
    </w:r>
    <w:r w:rsidRPr="000F3886">
      <w:rPr>
        <w:rStyle w:val="Hipercze"/>
        <w:rFonts w:ascii="Arial" w:hAnsi="Arial" w:cs="Arial"/>
        <w:color w:val="767171" w:themeColor="background2" w:themeShade="80"/>
        <w:sz w:val="18"/>
        <w:szCs w:val="18"/>
        <w:u w:val="none"/>
      </w:rPr>
      <w:t>2</w:t>
    </w:r>
    <w:r w:rsidRPr="000F3886">
      <w:rPr>
        <w:rFonts w:ascii="Arial" w:hAnsi="Arial" w:cs="Arial"/>
        <w:color w:val="767171" w:themeColor="background2" w:themeShade="80"/>
        <w:sz w:val="18"/>
        <w:szCs w:val="18"/>
      </w:rPr>
      <w:t>2 22 99 931</w:t>
    </w:r>
  </w:p>
  <w:p w14:paraId="2FE2C06E" w14:textId="77777777" w:rsidR="00E75CE6" w:rsidRPr="000F3886" w:rsidRDefault="00E75CE6" w:rsidP="00D05E67">
    <w:pPr>
      <w:pStyle w:val="Stopka"/>
      <w:tabs>
        <w:tab w:val="clear" w:pos="4536"/>
        <w:tab w:val="left" w:pos="7371"/>
      </w:tabs>
      <w:ind w:left="1440" w:hanging="873"/>
      <w:rPr>
        <w:rFonts w:ascii="Arial" w:hAnsi="Arial" w:cs="Arial"/>
        <w:color w:val="767171" w:themeColor="background2" w:themeShade="80"/>
        <w:sz w:val="18"/>
        <w:szCs w:val="18"/>
      </w:rPr>
    </w:pPr>
    <w:r w:rsidRPr="000F3886">
      <w:rPr>
        <w:rFonts w:ascii="Arial" w:hAnsi="Arial" w:cs="Arial"/>
        <w:color w:val="767171" w:themeColor="background2" w:themeShade="80"/>
        <w:sz w:val="18"/>
        <w:szCs w:val="18"/>
      </w:rPr>
      <w:t>ul. Księżycowa 5</w:t>
    </w:r>
    <w:r w:rsidRPr="000F3886">
      <w:rPr>
        <w:rFonts w:ascii="Arial" w:hAnsi="Arial" w:cs="Arial"/>
        <w:color w:val="767171" w:themeColor="background2" w:themeShade="80"/>
        <w:sz w:val="18"/>
        <w:szCs w:val="18"/>
      </w:rPr>
      <w:tab/>
      <w:t>fax. 22 22 99 933</w:t>
    </w:r>
  </w:p>
  <w:p w14:paraId="28FD1AF9" w14:textId="77777777" w:rsidR="00E75CE6" w:rsidRPr="000F3886" w:rsidRDefault="00E75CE6" w:rsidP="00D05E67">
    <w:pPr>
      <w:pStyle w:val="Stopka"/>
      <w:tabs>
        <w:tab w:val="clear" w:pos="4536"/>
        <w:tab w:val="left" w:pos="7371"/>
      </w:tabs>
      <w:ind w:left="1440" w:hanging="873"/>
      <w:rPr>
        <w:rFonts w:ascii="Arial" w:hAnsi="Arial" w:cs="Arial"/>
        <w:color w:val="767171" w:themeColor="background2" w:themeShade="80"/>
        <w:spacing w:val="12"/>
        <w:sz w:val="18"/>
        <w:szCs w:val="18"/>
      </w:rPr>
    </w:pPr>
    <w:r w:rsidRPr="000F3886">
      <w:rPr>
        <w:rFonts w:ascii="Arial" w:hAnsi="Arial" w:cs="Arial"/>
        <w:color w:val="767171" w:themeColor="background2" w:themeShade="80"/>
        <w:sz w:val="18"/>
        <w:szCs w:val="18"/>
      </w:rPr>
      <w:t>01-934 Warszawa</w:t>
    </w:r>
    <w:r w:rsidRPr="000F3886">
      <w:rPr>
        <w:rFonts w:ascii="Arial" w:hAnsi="Arial" w:cs="Arial"/>
        <w:color w:val="767171" w:themeColor="background2" w:themeShade="80"/>
        <w:sz w:val="18"/>
        <w:szCs w:val="18"/>
      </w:rPr>
      <w:tab/>
    </w:r>
    <w:hyperlink r:id="rId2" w:history="1">
      <w:r w:rsidRPr="000F3886">
        <w:rPr>
          <w:rStyle w:val="Hipercze"/>
          <w:rFonts w:ascii="Arial" w:hAnsi="Arial" w:cs="Arial"/>
          <w:color w:val="767171" w:themeColor="background2" w:themeShade="80"/>
          <w:spacing w:val="12"/>
          <w:sz w:val="18"/>
          <w:szCs w:val="18"/>
        </w:rPr>
        <w:t>www.lpr.com.pl</w:t>
      </w:r>
    </w:hyperlink>
  </w:p>
  <w:p w14:paraId="11008239" w14:textId="0F692731" w:rsidR="00E75CE6" w:rsidRDefault="00E75CE6" w:rsidP="00FB650C">
    <w:pPr>
      <w:pStyle w:val="Stopka"/>
      <w:jc w:val="center"/>
    </w:pPr>
    <w:r>
      <w:rPr>
        <w:noProof/>
      </w:rPr>
      <w:drawing>
        <wp:anchor distT="0" distB="0" distL="114300" distR="114300" simplePos="0" relativeHeight="251664384" behindDoc="0" locked="0" layoutInCell="1" allowOverlap="1" wp14:anchorId="59B98D34" wp14:editId="3E6ADBA2">
          <wp:simplePos x="0" y="0"/>
          <wp:positionH relativeFrom="column">
            <wp:posOffset>332657</wp:posOffset>
          </wp:positionH>
          <wp:positionV relativeFrom="paragraph">
            <wp:posOffset>153643</wp:posOffset>
          </wp:positionV>
          <wp:extent cx="6772931" cy="551208"/>
          <wp:effectExtent l="0" t="0" r="8890" b="127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89237" cy="5525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478A43B" wp14:editId="43411EC2">
          <wp:simplePos x="0" y="0"/>
          <wp:positionH relativeFrom="column">
            <wp:posOffset>-892175</wp:posOffset>
          </wp:positionH>
          <wp:positionV relativeFrom="paragraph">
            <wp:posOffset>153035</wp:posOffset>
          </wp:positionV>
          <wp:extent cx="1270000" cy="494665"/>
          <wp:effectExtent l="0" t="0" r="6350" b="63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0" cy="494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976E" w14:textId="77777777" w:rsidR="00FB650C" w:rsidRDefault="00FB650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105F7" w14:textId="77777777" w:rsidR="00BE20EC" w:rsidRDefault="00BE20EC" w:rsidP="0090245B">
      <w:r>
        <w:separator/>
      </w:r>
    </w:p>
  </w:footnote>
  <w:footnote w:type="continuationSeparator" w:id="0">
    <w:p w14:paraId="6FBBEEDC" w14:textId="77777777" w:rsidR="00BE20EC" w:rsidRDefault="00BE20EC" w:rsidP="0090245B">
      <w:r>
        <w:continuationSeparator/>
      </w:r>
    </w:p>
  </w:footnote>
  <w:footnote w:id="1">
    <w:p w14:paraId="2E0CC401" w14:textId="77777777" w:rsidR="00E75CE6" w:rsidRPr="002C51DC" w:rsidRDefault="00E75CE6" w:rsidP="003A5057">
      <w:pPr>
        <w:rPr>
          <w:i/>
          <w:sz w:val="22"/>
          <w:szCs w:val="22"/>
        </w:rPr>
      </w:pPr>
      <w:r>
        <w:rPr>
          <w:rStyle w:val="Odwoanieprzypisudolnego"/>
        </w:rPr>
        <w:footnoteRef/>
      </w:r>
      <w:r>
        <w:t xml:space="preserve"> </w:t>
      </w:r>
      <w:r w:rsidRPr="002C51DC">
        <w:rPr>
          <w:i/>
          <w:sz w:val="22"/>
          <w:szCs w:val="22"/>
        </w:rPr>
        <w:t>Należy podać nazwy i adresy wszystkich Wykonawców wskazując również Pełnomocnika</w:t>
      </w:r>
    </w:p>
    <w:p w14:paraId="3AC8139C" w14:textId="77777777" w:rsidR="00E75CE6" w:rsidRDefault="00E75CE6" w:rsidP="003A5057">
      <w:pPr>
        <w:pStyle w:val="Tekstprzypisudolnego"/>
      </w:pPr>
    </w:p>
  </w:footnote>
  <w:footnote w:id="2">
    <w:p w14:paraId="28A518D2" w14:textId="77777777" w:rsidR="00E75CE6" w:rsidRPr="008E6DC7" w:rsidRDefault="00E75CE6" w:rsidP="003A5057">
      <w:pPr>
        <w:pStyle w:val="Tekstprzypisudolnego"/>
        <w:rPr>
          <w:rFonts w:ascii="Times New Roman" w:hAnsi="Times New Roman"/>
          <w:i/>
          <w:sz w:val="18"/>
          <w:szCs w:val="18"/>
        </w:rPr>
      </w:pPr>
      <w:r w:rsidRPr="008E6DC7">
        <w:rPr>
          <w:rStyle w:val="Odwoanieprzypisudolnego"/>
          <w:rFonts w:ascii="Times New Roman" w:hAnsi="Times New Roman"/>
          <w:i/>
          <w:sz w:val="18"/>
          <w:szCs w:val="18"/>
        </w:rPr>
        <w:footnoteRef/>
      </w:r>
      <w:r w:rsidRPr="008E6DC7">
        <w:rPr>
          <w:rFonts w:ascii="Times New Roman" w:hAnsi="Times New Roman"/>
          <w:i/>
          <w:sz w:val="18"/>
          <w:szCs w:val="18"/>
        </w:rPr>
        <w:t xml:space="preserve"> </w:t>
      </w:r>
      <w:r>
        <w:rPr>
          <w:rFonts w:ascii="Times New Roman" w:hAnsi="Times New Roman"/>
          <w:i/>
          <w:sz w:val="18"/>
          <w:szCs w:val="18"/>
        </w:rPr>
        <w:t>Odpowiednie zaznaczyć</w:t>
      </w:r>
    </w:p>
  </w:footnote>
  <w:footnote w:id="3">
    <w:p w14:paraId="475AA19D" w14:textId="77777777" w:rsidR="00E75CE6" w:rsidRDefault="00E75CE6" w:rsidP="00763875">
      <w:pPr>
        <w:pStyle w:val="Tekstprzypisudolnego"/>
      </w:pPr>
      <w:r>
        <w:rPr>
          <w:rStyle w:val="Odwoanieprzypisudolnego"/>
        </w:rPr>
        <w:footnoteRef/>
      </w:r>
      <w:r>
        <w:t xml:space="preserve"> </w:t>
      </w:r>
      <w:r>
        <w:rPr>
          <w:rFonts w:ascii="Times New Roman" w:hAnsi="Times New Roman"/>
          <w:i/>
          <w:sz w:val="18"/>
          <w:szCs w:val="18"/>
        </w:rPr>
        <w:t>Odpowiednie zaznaczyć</w:t>
      </w:r>
    </w:p>
  </w:footnote>
  <w:footnote w:id="4">
    <w:p w14:paraId="60B5FF43" w14:textId="77777777" w:rsidR="00E75CE6" w:rsidRDefault="00E75CE6" w:rsidP="003A5057">
      <w:pPr>
        <w:pStyle w:val="Tekstprzypisudolnego"/>
      </w:pPr>
      <w:r>
        <w:rPr>
          <w:rStyle w:val="Odwoanieprzypisudolnego"/>
        </w:rPr>
        <w:footnoteRef/>
      </w:r>
      <w:r>
        <w:t xml:space="preserve"> </w:t>
      </w:r>
      <w:r w:rsidRPr="008C1457">
        <w:rPr>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410E986A" w14:textId="77777777" w:rsidR="00E75CE6" w:rsidRDefault="00E75CE6" w:rsidP="003A5057">
      <w:pPr>
        <w:pStyle w:val="Tekstprzypisudolnego"/>
      </w:pPr>
      <w:r>
        <w:rPr>
          <w:rStyle w:val="Odwoanieprzypisudolnego"/>
        </w:rPr>
        <w:footnoteRef/>
      </w:r>
      <w:r>
        <w:t xml:space="preserve"> </w:t>
      </w:r>
      <w:r w:rsidRPr="00F77EA7">
        <w:rPr>
          <w:rFonts w:ascii="Times New Roman" w:hAnsi="Times New Roman"/>
          <w:i/>
          <w:color w:val="000000"/>
          <w:sz w:val="18"/>
          <w:szCs w:val="16"/>
        </w:rPr>
        <w:t xml:space="preserve">W przypadku gdy wykonawca </w:t>
      </w:r>
      <w:r w:rsidRPr="00F77EA7">
        <w:rPr>
          <w:rFonts w:ascii="Times New Roman" w:hAnsi="Times New Roman"/>
          <w:i/>
          <w:sz w:val="18"/>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67F9E3A3" w14:textId="77777777" w:rsidR="00E75CE6" w:rsidRPr="008E6DC7" w:rsidRDefault="00E75CE6" w:rsidP="003A5057">
      <w:pPr>
        <w:pStyle w:val="Tekstprzypisudolnego"/>
        <w:rPr>
          <w:rFonts w:ascii="Times New Roman" w:hAnsi="Times New Roman"/>
          <w:sz w:val="18"/>
          <w:szCs w:val="18"/>
        </w:rPr>
      </w:pPr>
      <w:r w:rsidRPr="008E6DC7">
        <w:rPr>
          <w:rStyle w:val="Znakiprzypiswdolnych"/>
          <w:rFonts w:ascii="Times New Roman" w:hAnsi="Times New Roman"/>
          <w:sz w:val="18"/>
          <w:szCs w:val="18"/>
        </w:rPr>
        <w:footnoteRef/>
      </w:r>
      <w:r w:rsidRPr="008E6DC7">
        <w:rPr>
          <w:rFonts w:ascii="Times New Roman" w:hAnsi="Times New Roman"/>
          <w:i/>
          <w:sz w:val="18"/>
          <w:szCs w:val="18"/>
        </w:rPr>
        <w:t xml:space="preserve"> Jeżeli dotyczy</w:t>
      </w:r>
    </w:p>
  </w:footnote>
  <w:footnote w:id="7">
    <w:p w14:paraId="789EC8D7" w14:textId="77777777" w:rsidR="00E75CE6" w:rsidRPr="008E6DC7" w:rsidRDefault="00E75CE6" w:rsidP="003A5057">
      <w:pPr>
        <w:pStyle w:val="Tekstprzypisudolnego"/>
        <w:rPr>
          <w:rFonts w:ascii="Times New Roman" w:hAnsi="Times New Roman"/>
          <w:sz w:val="18"/>
          <w:szCs w:val="18"/>
        </w:rPr>
      </w:pPr>
      <w:r w:rsidRPr="008E6DC7">
        <w:rPr>
          <w:rStyle w:val="Znakiprzypiswdolnych"/>
          <w:rFonts w:ascii="Times New Roman" w:hAnsi="Times New Roman"/>
          <w:sz w:val="18"/>
          <w:szCs w:val="18"/>
        </w:rPr>
        <w:footnoteRef/>
      </w:r>
      <w:r w:rsidRPr="008E6DC7">
        <w:rPr>
          <w:rFonts w:ascii="Times New Roman" w:hAnsi="Times New Roman"/>
          <w:i/>
          <w:sz w:val="18"/>
          <w:szCs w:val="18"/>
        </w:rPr>
        <w:t>Niepotrzebne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9E3F" w14:textId="77777777" w:rsidR="00FB650C" w:rsidRDefault="00FB650C">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2397" w14:textId="77777777" w:rsidR="00E75CE6" w:rsidRDefault="00E75CE6">
    <w:pPr>
      <w:pStyle w:val="Nagwek"/>
    </w:pPr>
    <w:r>
      <w:rPr>
        <w:noProof/>
      </w:rPr>
      <w:drawing>
        <wp:anchor distT="0" distB="0" distL="114300" distR="114300" simplePos="0" relativeHeight="251666432" behindDoc="0" locked="0" layoutInCell="1" allowOverlap="1" wp14:anchorId="4C7A4C16" wp14:editId="0AC5CDD3">
          <wp:simplePos x="0" y="0"/>
          <wp:positionH relativeFrom="margin">
            <wp:posOffset>-166370</wp:posOffset>
          </wp:positionH>
          <wp:positionV relativeFrom="paragraph">
            <wp:posOffset>-287655</wp:posOffset>
          </wp:positionV>
          <wp:extent cx="6248400" cy="853440"/>
          <wp:effectExtent l="0" t="0" r="0" b="3810"/>
          <wp:wrapSquare wrapText="bothSides"/>
          <wp:docPr id="1" name="Obraz 1" descr="Zestawienie znakÃ³w: Fundusze Europejskie, Barwy Rzeczypospolitej Polskiej,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Ã³w: Fundusze Europejskie, Barwy Rzeczypospolitej Polskiej, Unia Europej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245B">
      <w:rPr>
        <w:noProof/>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C3DA2" w14:textId="77777777" w:rsidR="00FB650C" w:rsidRDefault="00FB650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1BEC37A"/>
    <w:lvl w:ilvl="0">
      <w:start w:val="1"/>
      <w:numFmt w:val="decimal"/>
      <w:pStyle w:val="Listanumerowana"/>
      <w:lvlText w:val="%1."/>
      <w:lvlJc w:val="left"/>
      <w:pPr>
        <w:tabs>
          <w:tab w:val="num" w:pos="360"/>
        </w:tabs>
        <w:ind w:left="360" w:hanging="360"/>
      </w:pPr>
    </w:lvl>
  </w:abstractNum>
  <w:abstractNum w:abstractNumId="1" w15:restartNumberingAfterBreak="0">
    <w:nsid w:val="00000027"/>
    <w:multiLevelType w:val="singleLevel"/>
    <w:tmpl w:val="00000027"/>
    <w:name w:val="WW8Num44"/>
    <w:lvl w:ilvl="0">
      <w:start w:val="1"/>
      <w:numFmt w:val="decimal"/>
      <w:lvlText w:val="%1)"/>
      <w:lvlJc w:val="left"/>
      <w:pPr>
        <w:tabs>
          <w:tab w:val="num" w:pos="360"/>
        </w:tabs>
        <w:ind w:left="360" w:hanging="360"/>
      </w:pPr>
      <w:rPr>
        <w:rFonts w:ascii="Times New Roman" w:hAnsi="Times New Roman" w:cs="Times New Roman" w:hint="default"/>
        <w:color w:val="auto"/>
      </w:rPr>
    </w:lvl>
  </w:abstractNum>
  <w:abstractNum w:abstractNumId="2" w15:restartNumberingAfterBreak="0">
    <w:nsid w:val="00000032"/>
    <w:multiLevelType w:val="singleLevel"/>
    <w:tmpl w:val="7E588946"/>
    <w:lvl w:ilvl="0">
      <w:start w:val="1"/>
      <w:numFmt w:val="bullet"/>
      <w:lvlText w:val=""/>
      <w:lvlJc w:val="left"/>
      <w:pPr>
        <w:ind w:left="720" w:hanging="360"/>
      </w:pPr>
      <w:rPr>
        <w:rFonts w:ascii="Times New Roman" w:hAnsi="Times New Roman" w:cs="Times New Roman" w:hint="default"/>
      </w:rPr>
    </w:lvl>
  </w:abstractNum>
  <w:abstractNum w:abstractNumId="3" w15:restartNumberingAfterBreak="0">
    <w:nsid w:val="03D375BA"/>
    <w:multiLevelType w:val="hybridMultilevel"/>
    <w:tmpl w:val="7284A024"/>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5B6E11"/>
    <w:multiLevelType w:val="hybridMultilevel"/>
    <w:tmpl w:val="FE5481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82B1E"/>
    <w:multiLevelType w:val="hybridMultilevel"/>
    <w:tmpl w:val="5DC4BFAA"/>
    <w:lvl w:ilvl="0" w:tplc="8CAE99D2">
      <w:start w:val="1"/>
      <w:numFmt w:val="bullet"/>
      <w:lvlText w:val=""/>
      <w:lvlJc w:val="left"/>
      <w:pPr>
        <w:ind w:left="1440" w:hanging="360"/>
      </w:pPr>
      <w:rPr>
        <w:rFonts w:ascii="Times New Roman" w:hAnsi="Times New Roman" w:cs="Times New Roman" w:hint="default"/>
        <w:sz w:val="28"/>
        <w:szCs w:val="2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BB84BF8"/>
    <w:multiLevelType w:val="multilevel"/>
    <w:tmpl w:val="00000005"/>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06F2CF9"/>
    <w:multiLevelType w:val="hybridMultilevel"/>
    <w:tmpl w:val="76C6F450"/>
    <w:lvl w:ilvl="0" w:tplc="412EFA58">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335182"/>
    <w:multiLevelType w:val="hybridMultilevel"/>
    <w:tmpl w:val="B7886BB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2810186"/>
    <w:multiLevelType w:val="hybridMultilevel"/>
    <w:tmpl w:val="17BE2C94"/>
    <w:lvl w:ilvl="0" w:tplc="B74A0BA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7294532"/>
    <w:multiLevelType w:val="hybridMultilevel"/>
    <w:tmpl w:val="DC649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6B3127"/>
    <w:multiLevelType w:val="hybridMultilevel"/>
    <w:tmpl w:val="49EEBCB4"/>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B7C0EFA"/>
    <w:multiLevelType w:val="hybridMultilevel"/>
    <w:tmpl w:val="8E3659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7732C9"/>
    <w:multiLevelType w:val="hybridMultilevel"/>
    <w:tmpl w:val="76C6F450"/>
    <w:lvl w:ilvl="0" w:tplc="412EFA58">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F301A7C"/>
    <w:multiLevelType w:val="hybridMultilevel"/>
    <w:tmpl w:val="550E936A"/>
    <w:lvl w:ilvl="0" w:tplc="F52C5D22">
      <w:start w:val="1"/>
      <w:numFmt w:val="decimal"/>
      <w:lvlText w:val="%1."/>
      <w:lvlJc w:val="left"/>
      <w:pPr>
        <w:tabs>
          <w:tab w:val="num" w:pos="0"/>
        </w:tabs>
        <w:ind w:left="340" w:hanging="340"/>
      </w:pPr>
      <w:rPr>
        <w:rFonts w:ascii="Times New Roman" w:hAnsi="Times New Roman" w:hint="default"/>
        <w:b w:val="0"/>
        <w:i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AB2748"/>
    <w:multiLevelType w:val="hybridMultilevel"/>
    <w:tmpl w:val="FE548106"/>
    <w:lvl w:ilvl="0" w:tplc="04150011">
      <w:start w:val="1"/>
      <w:numFmt w:val="decimal"/>
      <w:lvlText w:val="%1)"/>
      <w:lvlJc w:val="left"/>
      <w:pPr>
        <w:ind w:left="607"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16" w15:restartNumberingAfterBreak="0">
    <w:nsid w:val="22BB0BA8"/>
    <w:multiLevelType w:val="hybridMultilevel"/>
    <w:tmpl w:val="D9504BE4"/>
    <w:lvl w:ilvl="0" w:tplc="E78A4052">
      <w:start w:val="1"/>
      <w:numFmt w:val="decimal"/>
      <w:lvlText w:val="%1)"/>
      <w:lvlJc w:val="left"/>
      <w:pPr>
        <w:tabs>
          <w:tab w:val="num" w:pos="1800"/>
        </w:tabs>
        <w:ind w:left="1800" w:hanging="360"/>
      </w:pPr>
      <w:rPr>
        <w:rFonts w:hint="default"/>
        <w:b w:val="0"/>
        <w:i w:val="0"/>
        <w:sz w:val="22"/>
        <w:szCs w:val="22"/>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15:restartNumberingAfterBreak="0">
    <w:nsid w:val="232326EC"/>
    <w:multiLevelType w:val="hybridMultilevel"/>
    <w:tmpl w:val="C832D56A"/>
    <w:lvl w:ilvl="0" w:tplc="573E5C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5C11518"/>
    <w:multiLevelType w:val="hybridMultilevel"/>
    <w:tmpl w:val="C2B41F82"/>
    <w:lvl w:ilvl="0" w:tplc="DAB4A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532A82"/>
    <w:multiLevelType w:val="hybridMultilevel"/>
    <w:tmpl w:val="17BE2C94"/>
    <w:lvl w:ilvl="0" w:tplc="B74A0BA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192735"/>
    <w:multiLevelType w:val="hybridMultilevel"/>
    <w:tmpl w:val="CBD0631E"/>
    <w:lvl w:ilvl="0" w:tplc="3EEA0AA8">
      <w:start w:val="1"/>
      <w:numFmt w:val="decimal"/>
      <w:lvlText w:val="%1."/>
      <w:lvlJc w:val="left"/>
      <w:pPr>
        <w:tabs>
          <w:tab w:val="num" w:pos="1666"/>
        </w:tabs>
        <w:ind w:left="4504" w:hanging="3292"/>
      </w:pPr>
      <w:rPr>
        <w:rFonts w:ascii="Times New Roman" w:hAnsi="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C7E233E"/>
    <w:multiLevelType w:val="hybridMultilevel"/>
    <w:tmpl w:val="EA78C1FE"/>
    <w:lvl w:ilvl="0" w:tplc="3524EED8">
      <w:start w:val="1"/>
      <w:numFmt w:val="decimal"/>
      <w:lvlText w:val="%1."/>
      <w:lvlJc w:val="left"/>
      <w:pPr>
        <w:ind w:left="36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2C27128"/>
    <w:multiLevelType w:val="hybridMultilevel"/>
    <w:tmpl w:val="AF54DE22"/>
    <w:lvl w:ilvl="0" w:tplc="04150017">
      <w:start w:val="1"/>
      <w:numFmt w:val="lowerLetter"/>
      <w:lvlText w:val="%1)"/>
      <w:lvlJc w:val="left"/>
      <w:pPr>
        <w:ind w:left="967" w:hanging="360"/>
      </w:pPr>
    </w:lvl>
    <w:lvl w:ilvl="1" w:tplc="04150019" w:tentative="1">
      <w:start w:val="1"/>
      <w:numFmt w:val="lowerLetter"/>
      <w:lvlText w:val="%2."/>
      <w:lvlJc w:val="left"/>
      <w:pPr>
        <w:ind w:left="1687" w:hanging="360"/>
      </w:pPr>
    </w:lvl>
    <w:lvl w:ilvl="2" w:tplc="0415001B" w:tentative="1">
      <w:start w:val="1"/>
      <w:numFmt w:val="lowerRoman"/>
      <w:lvlText w:val="%3."/>
      <w:lvlJc w:val="right"/>
      <w:pPr>
        <w:ind w:left="2407" w:hanging="180"/>
      </w:pPr>
    </w:lvl>
    <w:lvl w:ilvl="3" w:tplc="0415000F" w:tentative="1">
      <w:start w:val="1"/>
      <w:numFmt w:val="decimal"/>
      <w:lvlText w:val="%4."/>
      <w:lvlJc w:val="left"/>
      <w:pPr>
        <w:ind w:left="3127" w:hanging="360"/>
      </w:pPr>
    </w:lvl>
    <w:lvl w:ilvl="4" w:tplc="04150019" w:tentative="1">
      <w:start w:val="1"/>
      <w:numFmt w:val="lowerLetter"/>
      <w:lvlText w:val="%5."/>
      <w:lvlJc w:val="left"/>
      <w:pPr>
        <w:ind w:left="3847" w:hanging="360"/>
      </w:pPr>
    </w:lvl>
    <w:lvl w:ilvl="5" w:tplc="0415001B" w:tentative="1">
      <w:start w:val="1"/>
      <w:numFmt w:val="lowerRoman"/>
      <w:lvlText w:val="%6."/>
      <w:lvlJc w:val="right"/>
      <w:pPr>
        <w:ind w:left="4567" w:hanging="180"/>
      </w:pPr>
    </w:lvl>
    <w:lvl w:ilvl="6" w:tplc="0415000F" w:tentative="1">
      <w:start w:val="1"/>
      <w:numFmt w:val="decimal"/>
      <w:lvlText w:val="%7."/>
      <w:lvlJc w:val="left"/>
      <w:pPr>
        <w:ind w:left="5287" w:hanging="360"/>
      </w:pPr>
    </w:lvl>
    <w:lvl w:ilvl="7" w:tplc="04150019" w:tentative="1">
      <w:start w:val="1"/>
      <w:numFmt w:val="lowerLetter"/>
      <w:lvlText w:val="%8."/>
      <w:lvlJc w:val="left"/>
      <w:pPr>
        <w:ind w:left="6007" w:hanging="360"/>
      </w:pPr>
    </w:lvl>
    <w:lvl w:ilvl="8" w:tplc="0415001B" w:tentative="1">
      <w:start w:val="1"/>
      <w:numFmt w:val="lowerRoman"/>
      <w:lvlText w:val="%9."/>
      <w:lvlJc w:val="right"/>
      <w:pPr>
        <w:ind w:left="6727" w:hanging="180"/>
      </w:pPr>
    </w:lvl>
  </w:abstractNum>
  <w:abstractNum w:abstractNumId="23" w15:restartNumberingAfterBreak="0">
    <w:nsid w:val="35A36895"/>
    <w:multiLevelType w:val="hybridMultilevel"/>
    <w:tmpl w:val="DCD6B784"/>
    <w:lvl w:ilvl="0" w:tplc="BCE6492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DB4557"/>
    <w:multiLevelType w:val="hybridMultilevel"/>
    <w:tmpl w:val="D200F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EB0E28"/>
    <w:multiLevelType w:val="hybridMultilevel"/>
    <w:tmpl w:val="0584DDEE"/>
    <w:lvl w:ilvl="0" w:tplc="20FCA524">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71F6F91"/>
    <w:multiLevelType w:val="hybridMultilevel"/>
    <w:tmpl w:val="2D4635D0"/>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37E93400"/>
    <w:multiLevelType w:val="hybridMultilevel"/>
    <w:tmpl w:val="292498A8"/>
    <w:lvl w:ilvl="0" w:tplc="143C9BF8">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764800"/>
    <w:multiLevelType w:val="hybridMultilevel"/>
    <w:tmpl w:val="C65C4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5C0C62"/>
    <w:multiLevelType w:val="multilevel"/>
    <w:tmpl w:val="B258537C"/>
    <w:lvl w:ilvl="0">
      <w:start w:val="1"/>
      <w:numFmt w:val="decimal"/>
      <w:lvlText w:val="%1."/>
      <w:lvlJc w:val="left"/>
      <w:pPr>
        <w:ind w:left="360" w:hanging="360"/>
      </w:pPr>
      <w:rPr>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401074F4"/>
    <w:multiLevelType w:val="hybridMultilevel"/>
    <w:tmpl w:val="B5561B58"/>
    <w:lvl w:ilvl="0" w:tplc="712C430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477AE4"/>
    <w:multiLevelType w:val="hybridMultilevel"/>
    <w:tmpl w:val="AD1CB08E"/>
    <w:lvl w:ilvl="0" w:tplc="A7724BC4">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4460EE"/>
    <w:multiLevelType w:val="hybridMultilevel"/>
    <w:tmpl w:val="D6A2C11E"/>
    <w:lvl w:ilvl="0" w:tplc="FFFFFFFF">
      <w:start w:val="1"/>
      <w:numFmt w:val="lowerLetter"/>
      <w:lvlText w:val="%1)"/>
      <w:lvlJc w:val="left"/>
      <w:pPr>
        <w:tabs>
          <w:tab w:val="num" w:pos="1968"/>
        </w:tabs>
        <w:ind w:left="196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37D42D7"/>
    <w:multiLevelType w:val="hybridMultilevel"/>
    <w:tmpl w:val="008E9F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F80CED"/>
    <w:multiLevelType w:val="hybridMultilevel"/>
    <w:tmpl w:val="D4A43AE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A51C8D1E">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98C494A"/>
    <w:multiLevelType w:val="hybridMultilevel"/>
    <w:tmpl w:val="AF68A3A0"/>
    <w:lvl w:ilvl="0" w:tplc="095A3A64">
      <w:start w:val="2"/>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605138"/>
    <w:multiLevelType w:val="hybridMultilevel"/>
    <w:tmpl w:val="17BE2C94"/>
    <w:lvl w:ilvl="0" w:tplc="B74A0BA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0B334B1"/>
    <w:multiLevelType w:val="hybridMultilevel"/>
    <w:tmpl w:val="D6A2C11E"/>
    <w:lvl w:ilvl="0" w:tplc="FFFFFFFF">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92"/>
        </w:tabs>
        <w:ind w:left="192" w:hanging="360"/>
      </w:pPr>
    </w:lvl>
    <w:lvl w:ilvl="2" w:tplc="0415001B" w:tentative="1">
      <w:start w:val="1"/>
      <w:numFmt w:val="lowerRoman"/>
      <w:lvlText w:val="%3."/>
      <w:lvlJc w:val="right"/>
      <w:pPr>
        <w:tabs>
          <w:tab w:val="num" w:pos="912"/>
        </w:tabs>
        <w:ind w:left="912" w:hanging="180"/>
      </w:pPr>
    </w:lvl>
    <w:lvl w:ilvl="3" w:tplc="0415000F" w:tentative="1">
      <w:start w:val="1"/>
      <w:numFmt w:val="decimal"/>
      <w:lvlText w:val="%4."/>
      <w:lvlJc w:val="left"/>
      <w:pPr>
        <w:tabs>
          <w:tab w:val="num" w:pos="1632"/>
        </w:tabs>
        <w:ind w:left="1632" w:hanging="360"/>
      </w:pPr>
    </w:lvl>
    <w:lvl w:ilvl="4" w:tplc="04150019" w:tentative="1">
      <w:start w:val="1"/>
      <w:numFmt w:val="lowerLetter"/>
      <w:lvlText w:val="%5."/>
      <w:lvlJc w:val="left"/>
      <w:pPr>
        <w:tabs>
          <w:tab w:val="num" w:pos="2352"/>
        </w:tabs>
        <w:ind w:left="2352" w:hanging="360"/>
      </w:pPr>
    </w:lvl>
    <w:lvl w:ilvl="5" w:tplc="0415001B" w:tentative="1">
      <w:start w:val="1"/>
      <w:numFmt w:val="lowerRoman"/>
      <w:lvlText w:val="%6."/>
      <w:lvlJc w:val="right"/>
      <w:pPr>
        <w:tabs>
          <w:tab w:val="num" w:pos="3072"/>
        </w:tabs>
        <w:ind w:left="3072" w:hanging="180"/>
      </w:pPr>
    </w:lvl>
    <w:lvl w:ilvl="6" w:tplc="0415000F" w:tentative="1">
      <w:start w:val="1"/>
      <w:numFmt w:val="decimal"/>
      <w:lvlText w:val="%7."/>
      <w:lvlJc w:val="left"/>
      <w:pPr>
        <w:tabs>
          <w:tab w:val="num" w:pos="3792"/>
        </w:tabs>
        <w:ind w:left="3792" w:hanging="360"/>
      </w:pPr>
    </w:lvl>
    <w:lvl w:ilvl="7" w:tplc="04150019" w:tentative="1">
      <w:start w:val="1"/>
      <w:numFmt w:val="lowerLetter"/>
      <w:lvlText w:val="%8."/>
      <w:lvlJc w:val="left"/>
      <w:pPr>
        <w:tabs>
          <w:tab w:val="num" w:pos="4512"/>
        </w:tabs>
        <w:ind w:left="4512" w:hanging="360"/>
      </w:pPr>
    </w:lvl>
    <w:lvl w:ilvl="8" w:tplc="0415001B" w:tentative="1">
      <w:start w:val="1"/>
      <w:numFmt w:val="lowerRoman"/>
      <w:lvlText w:val="%9."/>
      <w:lvlJc w:val="right"/>
      <w:pPr>
        <w:tabs>
          <w:tab w:val="num" w:pos="5232"/>
        </w:tabs>
        <w:ind w:left="5232" w:hanging="180"/>
      </w:pPr>
    </w:lvl>
  </w:abstractNum>
  <w:abstractNum w:abstractNumId="38" w15:restartNumberingAfterBreak="0">
    <w:nsid w:val="51586C09"/>
    <w:multiLevelType w:val="hybridMultilevel"/>
    <w:tmpl w:val="BCC8D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B07FA0"/>
    <w:multiLevelType w:val="hybridMultilevel"/>
    <w:tmpl w:val="7C369F54"/>
    <w:lvl w:ilvl="0" w:tplc="C226C07A">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3A649F7"/>
    <w:multiLevelType w:val="hybridMultilevel"/>
    <w:tmpl w:val="EAD47806"/>
    <w:lvl w:ilvl="0" w:tplc="F37C9526">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32410A"/>
    <w:multiLevelType w:val="hybridMultilevel"/>
    <w:tmpl w:val="673A93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5BD78CE"/>
    <w:multiLevelType w:val="hybridMultilevel"/>
    <w:tmpl w:val="66A6571C"/>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7521A62"/>
    <w:multiLevelType w:val="hybridMultilevel"/>
    <w:tmpl w:val="6ED6795E"/>
    <w:lvl w:ilvl="0" w:tplc="6752396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3E2B2A"/>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5" w15:restartNumberingAfterBreak="0">
    <w:nsid w:val="5C666E49"/>
    <w:multiLevelType w:val="hybridMultilevel"/>
    <w:tmpl w:val="578C0756"/>
    <w:lvl w:ilvl="0" w:tplc="DF0A03C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B55D33"/>
    <w:multiLevelType w:val="hybridMultilevel"/>
    <w:tmpl w:val="F800A470"/>
    <w:lvl w:ilvl="0" w:tplc="093A63C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F22E2A"/>
    <w:multiLevelType w:val="hybridMultilevel"/>
    <w:tmpl w:val="17BE2C94"/>
    <w:lvl w:ilvl="0" w:tplc="B74A0BA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7B56327"/>
    <w:multiLevelType w:val="hybridMultilevel"/>
    <w:tmpl w:val="2806C8C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6C375360"/>
    <w:multiLevelType w:val="hybridMultilevel"/>
    <w:tmpl w:val="3F66BD22"/>
    <w:lvl w:ilvl="0" w:tplc="6062E54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C3D325C"/>
    <w:multiLevelType w:val="hybridMultilevel"/>
    <w:tmpl w:val="4B661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897350"/>
    <w:multiLevelType w:val="hybridMultilevel"/>
    <w:tmpl w:val="BD32A1BE"/>
    <w:lvl w:ilvl="0" w:tplc="82C8997C">
      <w:start w:val="1"/>
      <w:numFmt w:val="decimal"/>
      <w:lvlText w:val="%1)"/>
      <w:lvlJc w:val="left"/>
      <w:pPr>
        <w:ind w:left="720" w:hanging="360"/>
      </w:pPr>
      <w:rPr>
        <w:rFonts w:hint="default"/>
        <w:b w:val="0"/>
        <w:i w:val="0"/>
        <w:sz w:val="22"/>
      </w:rPr>
    </w:lvl>
    <w:lvl w:ilvl="1" w:tplc="04150019">
      <w:start w:val="1"/>
      <w:numFmt w:val="lowerLetter"/>
      <w:lvlText w:val="%2."/>
      <w:lvlJc w:val="left"/>
      <w:pPr>
        <w:ind w:left="1440" w:hanging="360"/>
      </w:pPr>
    </w:lvl>
    <w:lvl w:ilvl="2" w:tplc="82C8997C">
      <w:start w:val="1"/>
      <w:numFmt w:val="decimal"/>
      <w:lvlText w:val="%3)"/>
      <w:lvlJc w:val="left"/>
      <w:pPr>
        <w:ind w:left="2160" w:hanging="180"/>
      </w:pPr>
      <w:rPr>
        <w:rFonts w:hint="default"/>
        <w:b w:val="0"/>
        <w:i w:val="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2B4350"/>
    <w:multiLevelType w:val="hybridMultilevel"/>
    <w:tmpl w:val="0F7EC1A4"/>
    <w:lvl w:ilvl="0" w:tplc="664C1256">
      <w:start w:val="1"/>
      <w:numFmt w:val="upperRoman"/>
      <w:lvlText w:val="%1."/>
      <w:lvlJc w:val="left"/>
      <w:pPr>
        <w:ind w:left="1287" w:hanging="360"/>
      </w:pPr>
      <w:rPr>
        <w:rFonts w:ascii="Times New Roman" w:hAnsi="Times New Roman" w:cs="Times New Roman"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6FF55635"/>
    <w:multiLevelType w:val="hybridMultilevel"/>
    <w:tmpl w:val="42D2E1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0BE6A55"/>
    <w:multiLevelType w:val="hybridMultilevel"/>
    <w:tmpl w:val="17BE2C94"/>
    <w:lvl w:ilvl="0" w:tplc="B74A0BA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9EC3894"/>
    <w:multiLevelType w:val="hybridMultilevel"/>
    <w:tmpl w:val="AAE6C5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310FAD"/>
    <w:multiLevelType w:val="hybridMultilevel"/>
    <w:tmpl w:val="9CCCC408"/>
    <w:lvl w:ilvl="0" w:tplc="20FCA524">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A625318"/>
    <w:multiLevelType w:val="hybridMultilevel"/>
    <w:tmpl w:val="FF1C8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0"/>
  </w:num>
  <w:num w:numId="3">
    <w:abstractNumId w:val="32"/>
  </w:num>
  <w:num w:numId="4">
    <w:abstractNumId w:val="14"/>
  </w:num>
  <w:num w:numId="5">
    <w:abstractNumId w:val="8"/>
  </w:num>
  <w:num w:numId="6">
    <w:abstractNumId w:val="15"/>
  </w:num>
  <w:num w:numId="7">
    <w:abstractNumId w:val="22"/>
  </w:num>
  <w:num w:numId="8">
    <w:abstractNumId w:val="51"/>
  </w:num>
  <w:num w:numId="9">
    <w:abstractNumId w:val="11"/>
  </w:num>
  <w:num w:numId="10">
    <w:abstractNumId w:val="17"/>
  </w:num>
  <w:num w:numId="11">
    <w:abstractNumId w:val="48"/>
  </w:num>
  <w:num w:numId="12">
    <w:abstractNumId w:val="36"/>
  </w:num>
  <w:num w:numId="13">
    <w:abstractNumId w:val="4"/>
  </w:num>
  <w:num w:numId="14">
    <w:abstractNumId w:val="21"/>
  </w:num>
  <w:num w:numId="15">
    <w:abstractNumId w:val="23"/>
  </w:num>
  <w:num w:numId="16">
    <w:abstractNumId w:val="30"/>
  </w:num>
  <w:num w:numId="17">
    <w:abstractNumId w:val="39"/>
  </w:num>
  <w:num w:numId="18">
    <w:abstractNumId w:val="57"/>
  </w:num>
  <w:num w:numId="19">
    <w:abstractNumId w:val="41"/>
  </w:num>
  <w:num w:numId="20">
    <w:abstractNumId w:val="19"/>
  </w:num>
  <w:num w:numId="21">
    <w:abstractNumId w:val="9"/>
  </w:num>
  <w:num w:numId="22">
    <w:abstractNumId w:val="54"/>
  </w:num>
  <w:num w:numId="23">
    <w:abstractNumId w:val="37"/>
  </w:num>
  <w:num w:numId="24">
    <w:abstractNumId w:val="47"/>
  </w:num>
  <w:num w:numId="25">
    <w:abstractNumId w:val="13"/>
  </w:num>
  <w:num w:numId="26">
    <w:abstractNumId w:val="24"/>
  </w:num>
  <w:num w:numId="27">
    <w:abstractNumId w:val="7"/>
  </w:num>
  <w:num w:numId="28">
    <w:abstractNumId w:val="33"/>
  </w:num>
  <w:num w:numId="29">
    <w:abstractNumId w:val="28"/>
  </w:num>
  <w:num w:numId="30">
    <w:abstractNumId w:val="20"/>
  </w:num>
  <w:num w:numId="31">
    <w:abstractNumId w:val="52"/>
  </w:num>
  <w:num w:numId="32">
    <w:abstractNumId w:val="42"/>
  </w:num>
  <w:num w:numId="33">
    <w:abstractNumId w:val="40"/>
  </w:num>
  <w:num w:numId="34">
    <w:abstractNumId w:val="1"/>
  </w:num>
  <w:num w:numId="35">
    <w:abstractNumId w:val="2"/>
  </w:num>
  <w:num w:numId="36">
    <w:abstractNumId w:val="27"/>
  </w:num>
  <w:num w:numId="37">
    <w:abstractNumId w:val="53"/>
  </w:num>
  <w:num w:numId="38">
    <w:abstractNumId w:val="31"/>
  </w:num>
  <w:num w:numId="39">
    <w:abstractNumId w:val="35"/>
  </w:num>
  <w:num w:numId="40">
    <w:abstractNumId w:val="43"/>
  </w:num>
  <w:num w:numId="41">
    <w:abstractNumId w:val="29"/>
  </w:num>
  <w:num w:numId="42">
    <w:abstractNumId w:val="55"/>
  </w:num>
  <w:num w:numId="43">
    <w:abstractNumId w:val="16"/>
  </w:num>
  <w:num w:numId="44">
    <w:abstractNumId w:val="26"/>
  </w:num>
  <w:num w:numId="45">
    <w:abstractNumId w:val="50"/>
  </w:num>
  <w:num w:numId="46">
    <w:abstractNumId w:val="3"/>
  </w:num>
  <w:num w:numId="47">
    <w:abstractNumId w:val="5"/>
  </w:num>
  <w:num w:numId="48">
    <w:abstractNumId w:val="45"/>
  </w:num>
  <w:num w:numId="49">
    <w:abstractNumId w:val="25"/>
  </w:num>
  <w:num w:numId="50">
    <w:abstractNumId w:val="46"/>
  </w:num>
  <w:num w:numId="51">
    <w:abstractNumId w:val="10"/>
  </w:num>
  <w:num w:numId="52">
    <w:abstractNumId w:val="38"/>
  </w:num>
  <w:num w:numId="53">
    <w:abstractNumId w:val="18"/>
  </w:num>
  <w:num w:numId="54">
    <w:abstractNumId w:val="49"/>
  </w:num>
  <w:num w:numId="55">
    <w:abstractNumId w:val="12"/>
  </w:num>
  <w:num w:numId="56">
    <w:abstractNumId w:val="56"/>
  </w:num>
  <w:num w:numId="57">
    <w:abstractNumId w:val="34"/>
  </w:num>
  <w:num w:numId="58">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5B"/>
    <w:rsid w:val="00003E1D"/>
    <w:rsid w:val="000048CF"/>
    <w:rsid w:val="0001792C"/>
    <w:rsid w:val="00025871"/>
    <w:rsid w:val="0004582C"/>
    <w:rsid w:val="00045EBD"/>
    <w:rsid w:val="000641C3"/>
    <w:rsid w:val="0006490F"/>
    <w:rsid w:val="0008494B"/>
    <w:rsid w:val="000868B3"/>
    <w:rsid w:val="00090011"/>
    <w:rsid w:val="000A6384"/>
    <w:rsid w:val="000B54F0"/>
    <w:rsid w:val="000B5983"/>
    <w:rsid w:val="000C1E42"/>
    <w:rsid w:val="000F3886"/>
    <w:rsid w:val="000F4A28"/>
    <w:rsid w:val="00101403"/>
    <w:rsid w:val="00101645"/>
    <w:rsid w:val="00125B52"/>
    <w:rsid w:val="00132C40"/>
    <w:rsid w:val="00146B3F"/>
    <w:rsid w:val="00146D0E"/>
    <w:rsid w:val="00163F34"/>
    <w:rsid w:val="00164598"/>
    <w:rsid w:val="0016793D"/>
    <w:rsid w:val="00181FCC"/>
    <w:rsid w:val="001C0ECD"/>
    <w:rsid w:val="001D112D"/>
    <w:rsid w:val="001D1AC3"/>
    <w:rsid w:val="001D69CE"/>
    <w:rsid w:val="001E2A28"/>
    <w:rsid w:val="001F1495"/>
    <w:rsid w:val="001F32A9"/>
    <w:rsid w:val="001F7D19"/>
    <w:rsid w:val="00212C6B"/>
    <w:rsid w:val="0023107B"/>
    <w:rsid w:val="00245BE5"/>
    <w:rsid w:val="00261209"/>
    <w:rsid w:val="002710B1"/>
    <w:rsid w:val="0029691F"/>
    <w:rsid w:val="002B402B"/>
    <w:rsid w:val="002C38E7"/>
    <w:rsid w:val="002C51DC"/>
    <w:rsid w:val="002D1CAB"/>
    <w:rsid w:val="002F3669"/>
    <w:rsid w:val="00313587"/>
    <w:rsid w:val="00314713"/>
    <w:rsid w:val="003226A5"/>
    <w:rsid w:val="003243F0"/>
    <w:rsid w:val="0032738D"/>
    <w:rsid w:val="00333AD5"/>
    <w:rsid w:val="0033698D"/>
    <w:rsid w:val="0035586F"/>
    <w:rsid w:val="003721D6"/>
    <w:rsid w:val="00381B0A"/>
    <w:rsid w:val="0038418E"/>
    <w:rsid w:val="00387B3C"/>
    <w:rsid w:val="00393D37"/>
    <w:rsid w:val="00395780"/>
    <w:rsid w:val="003A144F"/>
    <w:rsid w:val="003A2E8A"/>
    <w:rsid w:val="003A5057"/>
    <w:rsid w:val="003B2277"/>
    <w:rsid w:val="003B2DE7"/>
    <w:rsid w:val="003C0627"/>
    <w:rsid w:val="003E295C"/>
    <w:rsid w:val="003F6B22"/>
    <w:rsid w:val="00402EA5"/>
    <w:rsid w:val="00411316"/>
    <w:rsid w:val="004135FD"/>
    <w:rsid w:val="00420EEB"/>
    <w:rsid w:val="00433642"/>
    <w:rsid w:val="00434A7B"/>
    <w:rsid w:val="00443188"/>
    <w:rsid w:val="00450B78"/>
    <w:rsid w:val="00454EA0"/>
    <w:rsid w:val="00455BE3"/>
    <w:rsid w:val="0045774B"/>
    <w:rsid w:val="0047123C"/>
    <w:rsid w:val="00473C9D"/>
    <w:rsid w:val="00490895"/>
    <w:rsid w:val="004919FC"/>
    <w:rsid w:val="004A3C85"/>
    <w:rsid w:val="004A745D"/>
    <w:rsid w:val="004B297A"/>
    <w:rsid w:val="004B4EFB"/>
    <w:rsid w:val="004B6348"/>
    <w:rsid w:val="004B647B"/>
    <w:rsid w:val="004C5481"/>
    <w:rsid w:val="004F2869"/>
    <w:rsid w:val="00501D46"/>
    <w:rsid w:val="00522084"/>
    <w:rsid w:val="00522A0C"/>
    <w:rsid w:val="00541CAF"/>
    <w:rsid w:val="005536A2"/>
    <w:rsid w:val="0055398E"/>
    <w:rsid w:val="00554407"/>
    <w:rsid w:val="00554CAC"/>
    <w:rsid w:val="00576050"/>
    <w:rsid w:val="005809B9"/>
    <w:rsid w:val="00594858"/>
    <w:rsid w:val="00597DFF"/>
    <w:rsid w:val="00597F1F"/>
    <w:rsid w:val="005B1FBF"/>
    <w:rsid w:val="005C78AF"/>
    <w:rsid w:val="005D7D62"/>
    <w:rsid w:val="005E14DF"/>
    <w:rsid w:val="005F28D0"/>
    <w:rsid w:val="006104B6"/>
    <w:rsid w:val="00611F03"/>
    <w:rsid w:val="0061281D"/>
    <w:rsid w:val="0061742B"/>
    <w:rsid w:val="00617D26"/>
    <w:rsid w:val="00630FFC"/>
    <w:rsid w:val="006446D4"/>
    <w:rsid w:val="00645AD7"/>
    <w:rsid w:val="00650708"/>
    <w:rsid w:val="00657C88"/>
    <w:rsid w:val="00663FBB"/>
    <w:rsid w:val="00681517"/>
    <w:rsid w:val="006834C2"/>
    <w:rsid w:val="006912C3"/>
    <w:rsid w:val="006A5704"/>
    <w:rsid w:val="006B2132"/>
    <w:rsid w:val="006B28C7"/>
    <w:rsid w:val="006E4A3D"/>
    <w:rsid w:val="006E57BC"/>
    <w:rsid w:val="00712642"/>
    <w:rsid w:val="0072158A"/>
    <w:rsid w:val="0075212F"/>
    <w:rsid w:val="00760856"/>
    <w:rsid w:val="00763875"/>
    <w:rsid w:val="00781EE0"/>
    <w:rsid w:val="0078683A"/>
    <w:rsid w:val="00795732"/>
    <w:rsid w:val="007A4E2A"/>
    <w:rsid w:val="007E2F70"/>
    <w:rsid w:val="007E6E95"/>
    <w:rsid w:val="007F6975"/>
    <w:rsid w:val="00803314"/>
    <w:rsid w:val="008041B6"/>
    <w:rsid w:val="008109C7"/>
    <w:rsid w:val="00815889"/>
    <w:rsid w:val="00844BC4"/>
    <w:rsid w:val="0085049D"/>
    <w:rsid w:val="008526A6"/>
    <w:rsid w:val="0085462F"/>
    <w:rsid w:val="00857A8D"/>
    <w:rsid w:val="00870C13"/>
    <w:rsid w:val="0087240B"/>
    <w:rsid w:val="00875828"/>
    <w:rsid w:val="0087719F"/>
    <w:rsid w:val="008829E9"/>
    <w:rsid w:val="00893650"/>
    <w:rsid w:val="008A0CB4"/>
    <w:rsid w:val="008C023B"/>
    <w:rsid w:val="008C5555"/>
    <w:rsid w:val="008C6C4A"/>
    <w:rsid w:val="008D4C79"/>
    <w:rsid w:val="008E2877"/>
    <w:rsid w:val="008F18AA"/>
    <w:rsid w:val="008F1CDC"/>
    <w:rsid w:val="008F2A83"/>
    <w:rsid w:val="008F5D5D"/>
    <w:rsid w:val="0090245B"/>
    <w:rsid w:val="00914A01"/>
    <w:rsid w:val="00917D38"/>
    <w:rsid w:val="00922221"/>
    <w:rsid w:val="009250B0"/>
    <w:rsid w:val="009605C5"/>
    <w:rsid w:val="00964DC6"/>
    <w:rsid w:val="009772E8"/>
    <w:rsid w:val="00981AC4"/>
    <w:rsid w:val="00991D2F"/>
    <w:rsid w:val="009A45E2"/>
    <w:rsid w:val="009A5DE3"/>
    <w:rsid w:val="009A64F1"/>
    <w:rsid w:val="009B3879"/>
    <w:rsid w:val="009D1515"/>
    <w:rsid w:val="009D3190"/>
    <w:rsid w:val="009E4C3F"/>
    <w:rsid w:val="009F6837"/>
    <w:rsid w:val="00A22B60"/>
    <w:rsid w:val="00A37666"/>
    <w:rsid w:val="00A56506"/>
    <w:rsid w:val="00A56662"/>
    <w:rsid w:val="00A612E6"/>
    <w:rsid w:val="00AA27BC"/>
    <w:rsid w:val="00AB7E89"/>
    <w:rsid w:val="00AC3BA2"/>
    <w:rsid w:val="00AC3C60"/>
    <w:rsid w:val="00AD4379"/>
    <w:rsid w:val="00AE0203"/>
    <w:rsid w:val="00AF62AF"/>
    <w:rsid w:val="00AF68B7"/>
    <w:rsid w:val="00AF6CEC"/>
    <w:rsid w:val="00B06875"/>
    <w:rsid w:val="00B06B57"/>
    <w:rsid w:val="00B1628B"/>
    <w:rsid w:val="00B21450"/>
    <w:rsid w:val="00B56668"/>
    <w:rsid w:val="00B6012E"/>
    <w:rsid w:val="00B66719"/>
    <w:rsid w:val="00B714FA"/>
    <w:rsid w:val="00B81E40"/>
    <w:rsid w:val="00B849D2"/>
    <w:rsid w:val="00B96B32"/>
    <w:rsid w:val="00BB2B85"/>
    <w:rsid w:val="00BE20EC"/>
    <w:rsid w:val="00BE4121"/>
    <w:rsid w:val="00C27111"/>
    <w:rsid w:val="00C47FBB"/>
    <w:rsid w:val="00C5556C"/>
    <w:rsid w:val="00C632A1"/>
    <w:rsid w:val="00C76C70"/>
    <w:rsid w:val="00CA0058"/>
    <w:rsid w:val="00CA6E34"/>
    <w:rsid w:val="00CB57F5"/>
    <w:rsid w:val="00CB5B62"/>
    <w:rsid w:val="00CC0088"/>
    <w:rsid w:val="00CC3FCC"/>
    <w:rsid w:val="00CD2641"/>
    <w:rsid w:val="00CD5302"/>
    <w:rsid w:val="00CF7739"/>
    <w:rsid w:val="00D0259B"/>
    <w:rsid w:val="00D05E67"/>
    <w:rsid w:val="00D12858"/>
    <w:rsid w:val="00D20443"/>
    <w:rsid w:val="00D2164C"/>
    <w:rsid w:val="00D619AF"/>
    <w:rsid w:val="00D828DF"/>
    <w:rsid w:val="00D96F5E"/>
    <w:rsid w:val="00D97DC4"/>
    <w:rsid w:val="00DA621E"/>
    <w:rsid w:val="00DB136B"/>
    <w:rsid w:val="00DC0500"/>
    <w:rsid w:val="00DD22E5"/>
    <w:rsid w:val="00DE3925"/>
    <w:rsid w:val="00DE6B66"/>
    <w:rsid w:val="00DF7B5B"/>
    <w:rsid w:val="00E11AFB"/>
    <w:rsid w:val="00E14412"/>
    <w:rsid w:val="00E154AC"/>
    <w:rsid w:val="00E20569"/>
    <w:rsid w:val="00E460C3"/>
    <w:rsid w:val="00E75CE6"/>
    <w:rsid w:val="00E76A7C"/>
    <w:rsid w:val="00E9053B"/>
    <w:rsid w:val="00EA1B73"/>
    <w:rsid w:val="00EB376D"/>
    <w:rsid w:val="00EC55C2"/>
    <w:rsid w:val="00ED2F1D"/>
    <w:rsid w:val="00EE6037"/>
    <w:rsid w:val="00EF3D01"/>
    <w:rsid w:val="00F045C2"/>
    <w:rsid w:val="00F45E8F"/>
    <w:rsid w:val="00F500A7"/>
    <w:rsid w:val="00F64EBE"/>
    <w:rsid w:val="00F735AE"/>
    <w:rsid w:val="00F74B41"/>
    <w:rsid w:val="00F86841"/>
    <w:rsid w:val="00FB650C"/>
    <w:rsid w:val="00FC45CA"/>
    <w:rsid w:val="00FD1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5E293"/>
  <w15:chartTrackingRefBased/>
  <w15:docId w15:val="{C2B1DF25-BED0-4B49-8634-5A3F87D5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C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32C40"/>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unhideWhenUsed/>
    <w:qFormat/>
    <w:rsid w:val="003A50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qFormat/>
    <w:rsid w:val="00132C40"/>
    <w:pPr>
      <w:keepNext/>
      <w:widowControl w:val="0"/>
      <w:autoSpaceDE w:val="0"/>
      <w:autoSpaceDN w:val="0"/>
      <w:adjustRightInd w:val="0"/>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3A5057"/>
    <w:pPr>
      <w:spacing w:line="276" w:lineRule="auto"/>
      <w:outlineLvl w:val="3"/>
    </w:pPr>
    <w:rPr>
      <w:rFonts w:ascii="Calibri" w:hAnsi="Calibri"/>
      <w:i/>
      <w:iCs/>
      <w:smallCaps/>
      <w:spacing w:val="10"/>
      <w:sz w:val="22"/>
      <w:szCs w:val="22"/>
    </w:rPr>
  </w:style>
  <w:style w:type="paragraph" w:styleId="Nagwek5">
    <w:name w:val="heading 5"/>
    <w:basedOn w:val="Normalny"/>
    <w:next w:val="Normalny"/>
    <w:link w:val="Nagwek5Znak"/>
    <w:uiPriority w:val="9"/>
    <w:unhideWhenUsed/>
    <w:qFormat/>
    <w:rsid w:val="003A5057"/>
    <w:pPr>
      <w:spacing w:line="276" w:lineRule="auto"/>
      <w:outlineLvl w:val="4"/>
    </w:pPr>
    <w:rPr>
      <w:rFonts w:ascii="Calibri" w:hAnsi="Calibri"/>
      <w:smallCaps/>
      <w:color w:val="538135"/>
      <w:spacing w:val="10"/>
      <w:sz w:val="22"/>
      <w:szCs w:val="22"/>
    </w:rPr>
  </w:style>
  <w:style w:type="paragraph" w:styleId="Nagwek6">
    <w:name w:val="heading 6"/>
    <w:basedOn w:val="Normalny"/>
    <w:next w:val="Normalny"/>
    <w:link w:val="Nagwek6Znak"/>
    <w:uiPriority w:val="9"/>
    <w:unhideWhenUsed/>
    <w:qFormat/>
    <w:rsid w:val="003A5057"/>
    <w:pPr>
      <w:spacing w:line="276" w:lineRule="auto"/>
      <w:outlineLvl w:val="5"/>
    </w:pPr>
    <w:rPr>
      <w:rFonts w:ascii="Calibri" w:hAnsi="Calibri"/>
      <w:smallCaps/>
      <w:color w:val="70AD47"/>
      <w:spacing w:val="5"/>
      <w:sz w:val="22"/>
      <w:szCs w:val="22"/>
    </w:rPr>
  </w:style>
  <w:style w:type="paragraph" w:styleId="Nagwek7">
    <w:name w:val="heading 7"/>
    <w:basedOn w:val="Normalny"/>
    <w:next w:val="Normalny"/>
    <w:link w:val="Nagwek7Znak"/>
    <w:uiPriority w:val="9"/>
    <w:unhideWhenUsed/>
    <w:qFormat/>
    <w:rsid w:val="003A5057"/>
    <w:pPr>
      <w:spacing w:line="276" w:lineRule="auto"/>
      <w:outlineLvl w:val="6"/>
    </w:pPr>
    <w:rPr>
      <w:rFonts w:ascii="Calibri" w:hAnsi="Calibri"/>
      <w:b/>
      <w:bCs/>
      <w:smallCaps/>
      <w:color w:val="70AD47"/>
      <w:spacing w:val="10"/>
      <w:sz w:val="20"/>
      <w:szCs w:val="20"/>
    </w:rPr>
  </w:style>
  <w:style w:type="paragraph" w:styleId="Nagwek8">
    <w:name w:val="heading 8"/>
    <w:basedOn w:val="Normalny"/>
    <w:next w:val="Normalny"/>
    <w:link w:val="Nagwek8Znak"/>
    <w:uiPriority w:val="9"/>
    <w:unhideWhenUsed/>
    <w:qFormat/>
    <w:rsid w:val="003A5057"/>
    <w:pPr>
      <w:spacing w:line="276" w:lineRule="auto"/>
      <w:outlineLvl w:val="7"/>
    </w:pPr>
    <w:rPr>
      <w:rFonts w:ascii="Calibri" w:hAnsi="Calibri"/>
      <w:b/>
      <w:bCs/>
      <w:i/>
      <w:iCs/>
      <w:smallCaps/>
      <w:color w:val="538135"/>
      <w:sz w:val="20"/>
      <w:szCs w:val="20"/>
    </w:rPr>
  </w:style>
  <w:style w:type="paragraph" w:styleId="Nagwek9">
    <w:name w:val="heading 9"/>
    <w:basedOn w:val="Normalny"/>
    <w:next w:val="Normalny"/>
    <w:link w:val="Nagwek9Znak"/>
    <w:uiPriority w:val="9"/>
    <w:unhideWhenUsed/>
    <w:qFormat/>
    <w:rsid w:val="003A5057"/>
    <w:pPr>
      <w:spacing w:line="276" w:lineRule="auto"/>
      <w:outlineLvl w:val="8"/>
    </w:pPr>
    <w:rPr>
      <w:rFonts w:ascii="Calibri" w:hAnsi="Calibri"/>
      <w:b/>
      <w:bCs/>
      <w:i/>
      <w:iCs/>
      <w:smallCaps/>
      <w:color w:val="38562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245B"/>
    <w:pPr>
      <w:tabs>
        <w:tab w:val="center" w:pos="4536"/>
        <w:tab w:val="right" w:pos="9072"/>
      </w:tabs>
    </w:pPr>
  </w:style>
  <w:style w:type="character" w:customStyle="1" w:styleId="NagwekZnak">
    <w:name w:val="Nagłówek Znak"/>
    <w:basedOn w:val="Domylnaczcionkaakapitu"/>
    <w:link w:val="Nagwek"/>
    <w:uiPriority w:val="99"/>
    <w:rsid w:val="0090245B"/>
  </w:style>
  <w:style w:type="paragraph" w:styleId="Stopka">
    <w:name w:val="footer"/>
    <w:basedOn w:val="Normalny"/>
    <w:link w:val="StopkaZnak"/>
    <w:uiPriority w:val="99"/>
    <w:unhideWhenUsed/>
    <w:rsid w:val="0090245B"/>
    <w:pPr>
      <w:tabs>
        <w:tab w:val="center" w:pos="4536"/>
        <w:tab w:val="right" w:pos="9072"/>
      </w:tabs>
    </w:pPr>
  </w:style>
  <w:style w:type="character" w:customStyle="1" w:styleId="StopkaZnak">
    <w:name w:val="Stopka Znak"/>
    <w:basedOn w:val="Domylnaczcionkaakapitu"/>
    <w:link w:val="Stopka"/>
    <w:uiPriority w:val="99"/>
    <w:rsid w:val="0090245B"/>
  </w:style>
  <w:style w:type="character" w:styleId="Hipercze">
    <w:name w:val="Hyperlink"/>
    <w:basedOn w:val="Domylnaczcionkaakapitu"/>
    <w:rsid w:val="00DC0500"/>
    <w:rPr>
      <w:rFonts w:cs="Times New Roman"/>
      <w:color w:val="0000FF"/>
      <w:u w:val="single"/>
    </w:rPr>
  </w:style>
  <w:style w:type="paragraph" w:styleId="Tekstdymka">
    <w:name w:val="Balloon Text"/>
    <w:basedOn w:val="Normalny"/>
    <w:link w:val="TekstdymkaZnak"/>
    <w:semiHidden/>
    <w:unhideWhenUsed/>
    <w:rsid w:val="00AC3BA2"/>
    <w:rPr>
      <w:rFonts w:ascii="Segoe UI" w:hAnsi="Segoe UI" w:cs="Segoe UI"/>
      <w:sz w:val="18"/>
      <w:szCs w:val="18"/>
    </w:rPr>
  </w:style>
  <w:style w:type="character" w:customStyle="1" w:styleId="TekstdymkaZnak">
    <w:name w:val="Tekst dymka Znak"/>
    <w:basedOn w:val="Domylnaczcionkaakapitu"/>
    <w:link w:val="Tekstdymka"/>
    <w:semiHidden/>
    <w:rsid w:val="00AC3BA2"/>
    <w:rPr>
      <w:rFonts w:ascii="Segoe UI" w:hAnsi="Segoe UI" w:cs="Segoe UI"/>
      <w:sz w:val="18"/>
      <w:szCs w:val="18"/>
    </w:rPr>
  </w:style>
  <w:style w:type="character" w:customStyle="1" w:styleId="Nagwek1Znak">
    <w:name w:val="Nagłówek 1 Znak"/>
    <w:basedOn w:val="Domylnaczcionkaakapitu"/>
    <w:link w:val="Nagwek1"/>
    <w:uiPriority w:val="9"/>
    <w:rsid w:val="00132C40"/>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uiPriority w:val="9"/>
    <w:rsid w:val="00132C40"/>
    <w:rPr>
      <w:rFonts w:ascii="Arial" w:eastAsia="Times New Roman" w:hAnsi="Arial" w:cs="Arial"/>
      <w:b/>
      <w:bCs/>
      <w:sz w:val="26"/>
      <w:szCs w:val="26"/>
      <w:lang w:eastAsia="pl-PL"/>
    </w:rPr>
  </w:style>
  <w:style w:type="character" w:styleId="Numerstrony">
    <w:name w:val="page number"/>
    <w:rsid w:val="00132C40"/>
    <w:rPr>
      <w:rFonts w:cs="Times New Roman"/>
    </w:rPr>
  </w:style>
  <w:style w:type="paragraph" w:styleId="Tekstpodstawowywcity">
    <w:name w:val="Body Text Indent"/>
    <w:basedOn w:val="Normalny"/>
    <w:link w:val="TekstpodstawowywcityZnak"/>
    <w:rsid w:val="00132C40"/>
    <w:pPr>
      <w:ind w:left="568"/>
      <w:jc w:val="both"/>
    </w:pPr>
    <w:rPr>
      <w:rFonts w:ascii="Arial" w:hAnsi="Arial" w:cs="Arial"/>
      <w:spacing w:val="-2"/>
    </w:rPr>
  </w:style>
  <w:style w:type="character" w:customStyle="1" w:styleId="TekstpodstawowywcityZnak">
    <w:name w:val="Tekst podstawowy wcięty Znak"/>
    <w:basedOn w:val="Domylnaczcionkaakapitu"/>
    <w:link w:val="Tekstpodstawowywcity"/>
    <w:rsid w:val="00132C40"/>
    <w:rPr>
      <w:rFonts w:ascii="Arial" w:eastAsia="Times New Roman" w:hAnsi="Arial" w:cs="Arial"/>
      <w:spacing w:val="-2"/>
      <w:sz w:val="24"/>
      <w:szCs w:val="24"/>
      <w:lang w:eastAsia="pl-PL"/>
    </w:rPr>
  </w:style>
  <w:style w:type="paragraph" w:styleId="Tekstpodstawowy2">
    <w:name w:val="Body Text 2"/>
    <w:basedOn w:val="Normalny"/>
    <w:link w:val="Tekstpodstawowy2Znak"/>
    <w:rsid w:val="00132C40"/>
    <w:pPr>
      <w:jc w:val="both"/>
    </w:pPr>
    <w:rPr>
      <w:rFonts w:ascii="Arial" w:hAnsi="Arial" w:cs="Arial"/>
      <w:sz w:val="22"/>
      <w:szCs w:val="22"/>
      <w:lang w:val="en-US"/>
    </w:rPr>
  </w:style>
  <w:style w:type="character" w:customStyle="1" w:styleId="Tekstpodstawowy2Znak">
    <w:name w:val="Tekst podstawowy 2 Znak"/>
    <w:basedOn w:val="Domylnaczcionkaakapitu"/>
    <w:link w:val="Tekstpodstawowy2"/>
    <w:uiPriority w:val="99"/>
    <w:rsid w:val="00132C40"/>
    <w:rPr>
      <w:rFonts w:ascii="Arial" w:eastAsia="Times New Roman" w:hAnsi="Arial" w:cs="Arial"/>
      <w:lang w:val="en-US" w:eastAsia="pl-PL"/>
    </w:rPr>
  </w:style>
  <w:style w:type="paragraph" w:styleId="Tekstprzypisudolnego">
    <w:name w:val="footnote text"/>
    <w:basedOn w:val="Normalny"/>
    <w:link w:val="TekstprzypisudolnegoZnak"/>
    <w:uiPriority w:val="99"/>
    <w:rsid w:val="00132C40"/>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uiPriority w:val="99"/>
    <w:rsid w:val="00132C40"/>
    <w:rPr>
      <w:rFonts w:ascii="Arial" w:eastAsia="Times New Roman" w:hAnsi="Arial" w:cs="Arial"/>
      <w:sz w:val="20"/>
      <w:szCs w:val="20"/>
      <w:lang w:eastAsia="pl-PL"/>
    </w:rPr>
  </w:style>
  <w:style w:type="character" w:styleId="Odwoanieprzypisudolnego">
    <w:name w:val="footnote reference"/>
    <w:rsid w:val="00132C40"/>
    <w:rPr>
      <w:rFonts w:cs="Times New Roman"/>
      <w:vertAlign w:val="superscript"/>
    </w:rPr>
  </w:style>
  <w:style w:type="table" w:styleId="Tabela-Siatka">
    <w:name w:val="Table Grid"/>
    <w:basedOn w:val="Standardowy"/>
    <w:rsid w:val="00132C40"/>
    <w:pPr>
      <w:widowControl w:val="0"/>
      <w:autoSpaceDE w:val="0"/>
      <w:autoSpaceDN w:val="0"/>
      <w:adjustRightInd w:val="0"/>
      <w:spacing w:after="0" w:line="240"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32C40"/>
    <w:pPr>
      <w:spacing w:after="200" w:line="276" w:lineRule="auto"/>
      <w:ind w:left="720"/>
      <w:contextualSpacing/>
    </w:pPr>
    <w:rPr>
      <w:rFonts w:ascii="Calibri" w:hAnsi="Calibri" w:cs="Calibri"/>
      <w:sz w:val="22"/>
      <w:szCs w:val="22"/>
      <w:lang w:eastAsia="en-US"/>
    </w:rPr>
  </w:style>
  <w:style w:type="paragraph" w:styleId="HTML-wstpniesformatowany">
    <w:name w:val="HTML Preformatted"/>
    <w:basedOn w:val="Normalny"/>
    <w:link w:val="HTML-wstpniesformatowanyZnak"/>
    <w:rsid w:val="0013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wstpniesformatowanyZnak">
    <w:name w:val="HTML - wstępnie sformatowany Znak"/>
    <w:basedOn w:val="Domylnaczcionkaakapitu"/>
    <w:link w:val="HTML-wstpniesformatowany"/>
    <w:rsid w:val="00132C40"/>
    <w:rPr>
      <w:rFonts w:ascii="Courier New" w:eastAsia="Times New Roman" w:hAnsi="Courier New" w:cs="Courier New"/>
      <w:color w:val="000000"/>
      <w:sz w:val="20"/>
      <w:szCs w:val="20"/>
      <w:lang w:eastAsia="pl-PL"/>
    </w:rPr>
  </w:style>
  <w:style w:type="paragraph" w:styleId="Zwykytekst">
    <w:name w:val="Plain Text"/>
    <w:basedOn w:val="Normalny"/>
    <w:link w:val="ZwykytekstZnak"/>
    <w:rsid w:val="00132C40"/>
    <w:rPr>
      <w:rFonts w:ascii="Courier New" w:hAnsi="Courier New" w:cs="Courier New"/>
      <w:sz w:val="20"/>
      <w:szCs w:val="20"/>
      <w:lang w:val="en-GB" w:eastAsia="en-US"/>
    </w:rPr>
  </w:style>
  <w:style w:type="character" w:customStyle="1" w:styleId="ZwykytekstZnak">
    <w:name w:val="Zwykły tekst Znak"/>
    <w:basedOn w:val="Domylnaczcionkaakapitu"/>
    <w:link w:val="Zwykytekst"/>
    <w:rsid w:val="00132C40"/>
    <w:rPr>
      <w:rFonts w:ascii="Courier New" w:eastAsia="Times New Roman" w:hAnsi="Courier New" w:cs="Courier New"/>
      <w:sz w:val="20"/>
      <w:szCs w:val="20"/>
      <w:lang w:val="en-GB"/>
    </w:rPr>
  </w:style>
  <w:style w:type="character" w:styleId="Odwoaniedokomentarza">
    <w:name w:val="annotation reference"/>
    <w:uiPriority w:val="99"/>
    <w:semiHidden/>
    <w:rsid w:val="00132C40"/>
    <w:rPr>
      <w:rFonts w:cs="Times New Roman"/>
      <w:sz w:val="16"/>
    </w:rPr>
  </w:style>
  <w:style w:type="paragraph" w:styleId="Tekstkomentarza">
    <w:name w:val="annotation text"/>
    <w:basedOn w:val="Normalny"/>
    <w:link w:val="TekstkomentarzaZnak"/>
    <w:uiPriority w:val="99"/>
    <w:semiHidden/>
    <w:rsid w:val="00132C40"/>
    <w:pPr>
      <w:widowControl w:val="0"/>
      <w:autoSpaceDE w:val="0"/>
      <w:autoSpaceDN w:val="0"/>
      <w:adjustRightInd w:val="0"/>
    </w:pPr>
    <w:rPr>
      <w:rFonts w:ascii="Arial" w:hAnsi="Arial" w:cs="Arial"/>
      <w:sz w:val="20"/>
      <w:szCs w:val="20"/>
    </w:rPr>
  </w:style>
  <w:style w:type="character" w:customStyle="1" w:styleId="TekstkomentarzaZnak">
    <w:name w:val="Tekst komentarza Znak"/>
    <w:basedOn w:val="Domylnaczcionkaakapitu"/>
    <w:link w:val="Tekstkomentarza"/>
    <w:uiPriority w:val="99"/>
    <w:semiHidden/>
    <w:rsid w:val="00132C4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semiHidden/>
    <w:rsid w:val="00132C40"/>
    <w:rPr>
      <w:b/>
      <w:bCs/>
    </w:rPr>
  </w:style>
  <w:style w:type="character" w:customStyle="1" w:styleId="TematkomentarzaZnak">
    <w:name w:val="Temat komentarza Znak"/>
    <w:basedOn w:val="TekstkomentarzaZnak"/>
    <w:link w:val="Tematkomentarza"/>
    <w:semiHidden/>
    <w:rsid w:val="00132C40"/>
    <w:rPr>
      <w:rFonts w:ascii="Arial" w:eastAsia="Times New Roman" w:hAnsi="Arial" w:cs="Arial"/>
      <w:b/>
      <w:bCs/>
      <w:sz w:val="20"/>
      <w:szCs w:val="20"/>
      <w:lang w:eastAsia="pl-PL"/>
    </w:rPr>
  </w:style>
  <w:style w:type="paragraph" w:customStyle="1" w:styleId="Akapitzlist2">
    <w:name w:val="Akapit z listą2"/>
    <w:basedOn w:val="Normalny"/>
    <w:rsid w:val="00132C40"/>
    <w:pPr>
      <w:widowControl w:val="0"/>
      <w:autoSpaceDE w:val="0"/>
      <w:autoSpaceDN w:val="0"/>
      <w:adjustRightInd w:val="0"/>
      <w:ind w:left="720"/>
      <w:contextualSpacing/>
    </w:pPr>
    <w:rPr>
      <w:rFonts w:ascii="Arial" w:hAnsi="Arial" w:cs="Arial"/>
      <w:sz w:val="20"/>
      <w:szCs w:val="20"/>
    </w:rPr>
  </w:style>
  <w:style w:type="paragraph" w:styleId="Tekstpodstawowy">
    <w:name w:val="Body Text"/>
    <w:basedOn w:val="Normalny"/>
    <w:link w:val="TekstpodstawowyZnak"/>
    <w:rsid w:val="00132C40"/>
    <w:pPr>
      <w:widowControl w:val="0"/>
      <w:autoSpaceDE w:val="0"/>
      <w:autoSpaceDN w:val="0"/>
      <w:adjustRightInd w:val="0"/>
      <w:spacing w:after="120"/>
    </w:pPr>
    <w:rPr>
      <w:rFonts w:ascii="Arial" w:hAnsi="Arial" w:cs="Arial"/>
      <w:sz w:val="20"/>
      <w:szCs w:val="20"/>
    </w:rPr>
  </w:style>
  <w:style w:type="character" w:customStyle="1" w:styleId="TekstpodstawowyZnak">
    <w:name w:val="Tekst podstawowy Znak"/>
    <w:basedOn w:val="Domylnaczcionkaakapitu"/>
    <w:link w:val="Tekstpodstawowy"/>
    <w:rsid w:val="00132C40"/>
    <w:rPr>
      <w:rFonts w:ascii="Arial" w:eastAsia="Times New Roman" w:hAnsi="Arial" w:cs="Arial"/>
      <w:sz w:val="20"/>
      <w:szCs w:val="20"/>
      <w:lang w:eastAsia="pl-PL"/>
    </w:rPr>
  </w:style>
  <w:style w:type="paragraph" w:customStyle="1" w:styleId="Poprawka1">
    <w:name w:val="Poprawka1"/>
    <w:hidden/>
    <w:semiHidden/>
    <w:rsid w:val="00132C40"/>
    <w:pPr>
      <w:spacing w:after="0" w:line="240" w:lineRule="auto"/>
    </w:pPr>
    <w:rPr>
      <w:rFonts w:ascii="Arial" w:eastAsia="Times New Roman" w:hAnsi="Arial" w:cs="Arial"/>
      <w:sz w:val="20"/>
      <w:szCs w:val="20"/>
      <w:lang w:eastAsia="pl-PL"/>
    </w:rPr>
  </w:style>
  <w:style w:type="paragraph" w:styleId="Tekstprzypisukocowego">
    <w:name w:val="endnote text"/>
    <w:basedOn w:val="Normalny"/>
    <w:link w:val="TekstprzypisukocowegoZnak"/>
    <w:semiHidden/>
    <w:rsid w:val="00132C40"/>
    <w:pPr>
      <w:widowControl w:val="0"/>
      <w:autoSpaceDE w:val="0"/>
      <w:autoSpaceDN w:val="0"/>
      <w:adjustRightInd w:val="0"/>
    </w:pPr>
    <w:rPr>
      <w:rFonts w:ascii="Arial" w:hAnsi="Arial" w:cs="Arial"/>
      <w:sz w:val="20"/>
      <w:szCs w:val="20"/>
    </w:rPr>
  </w:style>
  <w:style w:type="character" w:customStyle="1" w:styleId="TekstprzypisukocowegoZnak">
    <w:name w:val="Tekst przypisu końcowego Znak"/>
    <w:basedOn w:val="Domylnaczcionkaakapitu"/>
    <w:link w:val="Tekstprzypisukocowego"/>
    <w:semiHidden/>
    <w:rsid w:val="00132C40"/>
    <w:rPr>
      <w:rFonts w:ascii="Arial" w:eastAsia="Times New Roman" w:hAnsi="Arial" w:cs="Arial"/>
      <w:sz w:val="20"/>
      <w:szCs w:val="20"/>
      <w:lang w:eastAsia="pl-PL"/>
    </w:rPr>
  </w:style>
  <w:style w:type="character" w:styleId="Odwoanieprzypisukocowego">
    <w:name w:val="endnote reference"/>
    <w:semiHidden/>
    <w:rsid w:val="00132C40"/>
    <w:rPr>
      <w:rFonts w:cs="Times New Roman"/>
      <w:vertAlign w:val="superscript"/>
    </w:rPr>
  </w:style>
  <w:style w:type="paragraph" w:customStyle="1" w:styleId="ZnakZnak2ZnakZnakZnakZnak">
    <w:name w:val="Znak Znak2 Znak Znak Znak Znak"/>
    <w:basedOn w:val="Normalny"/>
    <w:rsid w:val="00132C40"/>
  </w:style>
  <w:style w:type="paragraph" w:styleId="Akapitzlist">
    <w:name w:val="List Paragraph"/>
    <w:aliases w:val="CW_Lista"/>
    <w:basedOn w:val="Normalny"/>
    <w:link w:val="AkapitzlistZnak"/>
    <w:uiPriority w:val="34"/>
    <w:qFormat/>
    <w:rsid w:val="00132C40"/>
    <w:pPr>
      <w:spacing w:line="256" w:lineRule="auto"/>
      <w:ind w:left="720"/>
      <w:contextualSpacing/>
    </w:pPr>
    <w:rPr>
      <w:rFonts w:ascii="Calibri" w:eastAsia="Calibri" w:hAnsi="Calibri"/>
    </w:rPr>
  </w:style>
  <w:style w:type="paragraph" w:styleId="NormalnyWeb">
    <w:name w:val="Normal (Web)"/>
    <w:basedOn w:val="Normalny"/>
    <w:rsid w:val="00917D38"/>
    <w:pPr>
      <w:spacing w:before="100" w:beforeAutospacing="1" w:after="100" w:afterAutospacing="1"/>
      <w:jc w:val="both"/>
    </w:pPr>
    <w:rPr>
      <w:sz w:val="20"/>
      <w:szCs w:val="20"/>
    </w:rPr>
  </w:style>
  <w:style w:type="character" w:customStyle="1" w:styleId="Nagwek2Znak">
    <w:name w:val="Nagłówek 2 Znak"/>
    <w:basedOn w:val="Domylnaczcionkaakapitu"/>
    <w:link w:val="Nagwek2"/>
    <w:uiPriority w:val="9"/>
    <w:rsid w:val="003A5057"/>
    <w:rPr>
      <w:rFonts w:asciiTheme="majorHAnsi" w:eastAsiaTheme="majorEastAsia" w:hAnsiTheme="majorHAnsi" w:cstheme="majorBidi"/>
      <w:color w:val="2E74B5" w:themeColor="accent1" w:themeShade="BF"/>
      <w:sz w:val="26"/>
      <w:szCs w:val="26"/>
      <w:lang w:eastAsia="pl-PL"/>
    </w:rPr>
  </w:style>
  <w:style w:type="character" w:customStyle="1" w:styleId="Nagwek4Znak">
    <w:name w:val="Nagłówek 4 Znak"/>
    <w:basedOn w:val="Domylnaczcionkaakapitu"/>
    <w:link w:val="Nagwek4"/>
    <w:uiPriority w:val="9"/>
    <w:rsid w:val="003A5057"/>
    <w:rPr>
      <w:rFonts w:ascii="Calibri" w:eastAsia="Times New Roman" w:hAnsi="Calibri" w:cs="Times New Roman"/>
      <w:i/>
      <w:iCs/>
      <w:smallCaps/>
      <w:spacing w:val="10"/>
      <w:lang w:eastAsia="pl-PL"/>
    </w:rPr>
  </w:style>
  <w:style w:type="character" w:customStyle="1" w:styleId="Nagwek5Znak">
    <w:name w:val="Nagłówek 5 Znak"/>
    <w:basedOn w:val="Domylnaczcionkaakapitu"/>
    <w:link w:val="Nagwek5"/>
    <w:uiPriority w:val="9"/>
    <w:rsid w:val="003A5057"/>
    <w:rPr>
      <w:rFonts w:ascii="Calibri" w:eastAsia="Times New Roman" w:hAnsi="Calibri" w:cs="Times New Roman"/>
      <w:smallCaps/>
      <w:color w:val="538135"/>
      <w:spacing w:val="10"/>
      <w:lang w:eastAsia="pl-PL"/>
    </w:rPr>
  </w:style>
  <w:style w:type="character" w:customStyle="1" w:styleId="Nagwek6Znak">
    <w:name w:val="Nagłówek 6 Znak"/>
    <w:basedOn w:val="Domylnaczcionkaakapitu"/>
    <w:link w:val="Nagwek6"/>
    <w:uiPriority w:val="9"/>
    <w:rsid w:val="003A5057"/>
    <w:rPr>
      <w:rFonts w:ascii="Calibri" w:eastAsia="Times New Roman" w:hAnsi="Calibri" w:cs="Times New Roman"/>
      <w:smallCaps/>
      <w:color w:val="70AD47"/>
      <w:spacing w:val="5"/>
      <w:lang w:eastAsia="pl-PL"/>
    </w:rPr>
  </w:style>
  <w:style w:type="character" w:customStyle="1" w:styleId="Nagwek7Znak">
    <w:name w:val="Nagłówek 7 Znak"/>
    <w:basedOn w:val="Domylnaczcionkaakapitu"/>
    <w:link w:val="Nagwek7"/>
    <w:uiPriority w:val="9"/>
    <w:rsid w:val="003A5057"/>
    <w:rPr>
      <w:rFonts w:ascii="Calibri" w:eastAsia="Times New Roman" w:hAnsi="Calibri" w:cs="Times New Roman"/>
      <w:b/>
      <w:bCs/>
      <w:smallCaps/>
      <w:color w:val="70AD47"/>
      <w:spacing w:val="10"/>
      <w:sz w:val="20"/>
      <w:szCs w:val="20"/>
      <w:lang w:eastAsia="pl-PL"/>
    </w:rPr>
  </w:style>
  <w:style w:type="character" w:customStyle="1" w:styleId="Nagwek8Znak">
    <w:name w:val="Nagłówek 8 Znak"/>
    <w:basedOn w:val="Domylnaczcionkaakapitu"/>
    <w:link w:val="Nagwek8"/>
    <w:uiPriority w:val="9"/>
    <w:rsid w:val="003A5057"/>
    <w:rPr>
      <w:rFonts w:ascii="Calibri" w:eastAsia="Times New Roman" w:hAnsi="Calibri" w:cs="Times New Roman"/>
      <w:b/>
      <w:bCs/>
      <w:i/>
      <w:iCs/>
      <w:smallCaps/>
      <w:color w:val="538135"/>
      <w:sz w:val="20"/>
      <w:szCs w:val="20"/>
      <w:lang w:eastAsia="pl-PL"/>
    </w:rPr>
  </w:style>
  <w:style w:type="character" w:customStyle="1" w:styleId="Nagwek9Znak">
    <w:name w:val="Nagłówek 9 Znak"/>
    <w:basedOn w:val="Domylnaczcionkaakapitu"/>
    <w:link w:val="Nagwek9"/>
    <w:uiPriority w:val="9"/>
    <w:rsid w:val="003A5057"/>
    <w:rPr>
      <w:rFonts w:ascii="Calibri" w:eastAsia="Times New Roman" w:hAnsi="Calibri" w:cs="Times New Roman"/>
      <w:b/>
      <w:bCs/>
      <w:i/>
      <w:iCs/>
      <w:smallCaps/>
      <w:color w:val="385623"/>
      <w:sz w:val="20"/>
      <w:szCs w:val="20"/>
      <w:lang w:eastAsia="pl-PL"/>
    </w:rPr>
  </w:style>
  <w:style w:type="paragraph" w:customStyle="1" w:styleId="Tekstpodstawowywcity21">
    <w:name w:val="Tekst podstawowy wcięty 21"/>
    <w:basedOn w:val="Normalny"/>
    <w:rsid w:val="003A5057"/>
    <w:pPr>
      <w:tabs>
        <w:tab w:val="left" w:pos="360"/>
      </w:tabs>
      <w:spacing w:after="200" w:line="276" w:lineRule="auto"/>
      <w:ind w:left="360" w:hanging="360"/>
      <w:jc w:val="both"/>
    </w:pPr>
    <w:rPr>
      <w:rFonts w:ascii="Calibri" w:hAnsi="Calibri"/>
      <w:szCs w:val="20"/>
    </w:rPr>
  </w:style>
  <w:style w:type="paragraph" w:styleId="Tekstpodstawowywcity2">
    <w:name w:val="Body Text Indent 2"/>
    <w:basedOn w:val="Normalny"/>
    <w:link w:val="Tekstpodstawowywcity2Znak"/>
    <w:rsid w:val="003A5057"/>
    <w:pPr>
      <w:spacing w:after="200" w:line="276" w:lineRule="auto"/>
      <w:ind w:left="708"/>
      <w:jc w:val="both"/>
    </w:pPr>
    <w:rPr>
      <w:rFonts w:ascii="Calibri" w:hAnsi="Calibri"/>
      <w:szCs w:val="20"/>
    </w:rPr>
  </w:style>
  <w:style w:type="character" w:customStyle="1" w:styleId="Tekstpodstawowywcity2Znak">
    <w:name w:val="Tekst podstawowy wcięty 2 Znak"/>
    <w:basedOn w:val="Domylnaczcionkaakapitu"/>
    <w:link w:val="Tekstpodstawowywcity2"/>
    <w:rsid w:val="003A5057"/>
    <w:rPr>
      <w:rFonts w:ascii="Calibri" w:eastAsia="Times New Roman" w:hAnsi="Calibri" w:cs="Times New Roman"/>
      <w:sz w:val="24"/>
      <w:szCs w:val="20"/>
      <w:lang w:eastAsia="pl-PL"/>
    </w:rPr>
  </w:style>
  <w:style w:type="paragraph" w:customStyle="1" w:styleId="pkt1art">
    <w:name w:val="pkt1art"/>
    <w:basedOn w:val="Normalny"/>
    <w:rsid w:val="003A5057"/>
    <w:pPr>
      <w:spacing w:before="100" w:beforeAutospacing="1" w:after="100" w:afterAutospacing="1" w:line="276" w:lineRule="auto"/>
      <w:jc w:val="both"/>
    </w:pPr>
  </w:style>
  <w:style w:type="paragraph" w:customStyle="1" w:styleId="ust1art">
    <w:name w:val="ust1art"/>
    <w:basedOn w:val="Normalny"/>
    <w:rsid w:val="003A5057"/>
    <w:pPr>
      <w:spacing w:before="100" w:beforeAutospacing="1" w:after="100" w:afterAutospacing="1" w:line="276" w:lineRule="auto"/>
      <w:jc w:val="both"/>
    </w:pPr>
  </w:style>
  <w:style w:type="paragraph" w:customStyle="1" w:styleId="zmart2">
    <w:name w:val="zmart2"/>
    <w:basedOn w:val="Normalny"/>
    <w:rsid w:val="003A5057"/>
    <w:pPr>
      <w:spacing w:before="100" w:beforeAutospacing="1" w:after="100" w:afterAutospacing="1" w:line="276" w:lineRule="auto"/>
      <w:jc w:val="both"/>
    </w:pPr>
  </w:style>
  <w:style w:type="paragraph" w:customStyle="1" w:styleId="lit1">
    <w:name w:val="lit1"/>
    <w:basedOn w:val="Normalny"/>
    <w:rsid w:val="003A5057"/>
    <w:pPr>
      <w:spacing w:before="100" w:beforeAutospacing="1" w:after="100" w:afterAutospacing="1" w:line="276" w:lineRule="auto"/>
      <w:jc w:val="both"/>
    </w:pPr>
  </w:style>
  <w:style w:type="character" w:customStyle="1" w:styleId="postbody">
    <w:name w:val="postbody"/>
    <w:basedOn w:val="Domylnaczcionkaakapitu"/>
    <w:rsid w:val="003A5057"/>
  </w:style>
  <w:style w:type="paragraph" w:styleId="Mapadokumentu">
    <w:name w:val="Document Map"/>
    <w:basedOn w:val="Normalny"/>
    <w:link w:val="MapadokumentuZnak"/>
    <w:semiHidden/>
    <w:rsid w:val="003A5057"/>
    <w:pPr>
      <w:shd w:val="clear" w:color="auto" w:fill="000080"/>
      <w:spacing w:after="200" w:line="276" w:lineRule="auto"/>
      <w:jc w:val="both"/>
    </w:pPr>
    <w:rPr>
      <w:rFonts w:ascii="Tahoma" w:hAnsi="Tahoma" w:cs="Tahoma"/>
      <w:sz w:val="20"/>
      <w:szCs w:val="20"/>
    </w:rPr>
  </w:style>
  <w:style w:type="character" w:customStyle="1" w:styleId="MapadokumentuZnak">
    <w:name w:val="Mapa dokumentu Znak"/>
    <w:basedOn w:val="Domylnaczcionkaakapitu"/>
    <w:link w:val="Mapadokumentu"/>
    <w:semiHidden/>
    <w:rsid w:val="003A5057"/>
    <w:rPr>
      <w:rFonts w:ascii="Tahoma" w:eastAsia="Times New Roman" w:hAnsi="Tahoma" w:cs="Tahoma"/>
      <w:sz w:val="20"/>
      <w:szCs w:val="20"/>
      <w:shd w:val="clear" w:color="auto" w:fill="000080"/>
      <w:lang w:eastAsia="pl-PL"/>
    </w:rPr>
  </w:style>
  <w:style w:type="paragraph" w:styleId="Lista4">
    <w:name w:val="List 4"/>
    <w:basedOn w:val="Normalny"/>
    <w:rsid w:val="003A5057"/>
    <w:pPr>
      <w:spacing w:before="200" w:after="200" w:line="320" w:lineRule="auto"/>
      <w:ind w:left="1132" w:hanging="283"/>
      <w:jc w:val="both"/>
    </w:pPr>
    <w:rPr>
      <w:rFonts w:ascii="Calibri" w:hAnsi="Calibri"/>
      <w:sz w:val="18"/>
      <w:szCs w:val="20"/>
    </w:rPr>
  </w:style>
  <w:style w:type="character" w:customStyle="1" w:styleId="labelhighlight">
    <w:name w:val="labelhighlight"/>
    <w:basedOn w:val="Domylnaczcionkaakapitu"/>
    <w:rsid w:val="003A5057"/>
  </w:style>
  <w:style w:type="paragraph" w:customStyle="1" w:styleId="StylNagwek210ptKursywa">
    <w:name w:val="Styl Nagłówek 2 + 10 pt Kursywa"/>
    <w:basedOn w:val="Nagwek2"/>
    <w:rsid w:val="003A5057"/>
    <w:pPr>
      <w:keepNext w:val="0"/>
      <w:keepLines w:val="0"/>
      <w:numPr>
        <w:ilvl w:val="1"/>
      </w:numPr>
      <w:tabs>
        <w:tab w:val="num" w:pos="861"/>
      </w:tabs>
      <w:spacing w:before="0" w:line="276" w:lineRule="auto"/>
      <w:ind w:left="1083" w:hanging="181"/>
    </w:pPr>
    <w:rPr>
      <w:rFonts w:ascii="Calibri" w:eastAsia="Times New Roman" w:hAnsi="Calibri" w:cs="Times New Roman"/>
      <w:bCs/>
      <w:i/>
      <w:iCs/>
      <w:smallCaps/>
      <w:color w:val="auto"/>
      <w:spacing w:val="5"/>
      <w:sz w:val="20"/>
      <w:szCs w:val="28"/>
    </w:rPr>
  </w:style>
  <w:style w:type="paragraph" w:customStyle="1" w:styleId="Tekstdokumentu">
    <w:name w:val="Tekst dokumentu"/>
    <w:basedOn w:val="Normalny"/>
    <w:rsid w:val="003A5057"/>
    <w:pPr>
      <w:spacing w:before="60" w:after="200" w:line="276" w:lineRule="auto"/>
      <w:ind w:left="540"/>
      <w:jc w:val="both"/>
    </w:pPr>
    <w:rPr>
      <w:sz w:val="22"/>
    </w:rPr>
  </w:style>
  <w:style w:type="paragraph" w:styleId="Tytu">
    <w:name w:val="Title"/>
    <w:basedOn w:val="Normalny"/>
    <w:next w:val="Normalny"/>
    <w:link w:val="TytuZnak"/>
    <w:uiPriority w:val="10"/>
    <w:qFormat/>
    <w:rsid w:val="003A5057"/>
    <w:pPr>
      <w:pBdr>
        <w:top w:val="single" w:sz="8" w:space="1" w:color="70AD47"/>
      </w:pBdr>
      <w:spacing w:after="120"/>
      <w:jc w:val="right"/>
    </w:pPr>
    <w:rPr>
      <w:rFonts w:ascii="Calibri" w:hAnsi="Calibri"/>
      <w:smallCaps/>
      <w:color w:val="262626"/>
      <w:sz w:val="52"/>
      <w:szCs w:val="52"/>
    </w:rPr>
  </w:style>
  <w:style w:type="character" w:customStyle="1" w:styleId="TytuZnak">
    <w:name w:val="Tytuł Znak"/>
    <w:basedOn w:val="Domylnaczcionkaakapitu"/>
    <w:link w:val="Tytu"/>
    <w:uiPriority w:val="10"/>
    <w:rsid w:val="003A5057"/>
    <w:rPr>
      <w:rFonts w:ascii="Calibri" w:eastAsia="Times New Roman" w:hAnsi="Calibri" w:cs="Times New Roman"/>
      <w:smallCaps/>
      <w:color w:val="262626"/>
      <w:sz w:val="52"/>
      <w:szCs w:val="52"/>
      <w:lang w:eastAsia="pl-PL"/>
    </w:rPr>
  </w:style>
  <w:style w:type="paragraph" w:customStyle="1" w:styleId="Style10">
    <w:name w:val="Style10"/>
    <w:basedOn w:val="Normalny"/>
    <w:rsid w:val="003A5057"/>
    <w:pPr>
      <w:spacing w:after="200" w:line="276" w:lineRule="auto"/>
      <w:jc w:val="both"/>
    </w:pPr>
    <w:rPr>
      <w:rFonts w:ascii="Bookman Old Style" w:hAnsi="Bookman Old Style"/>
    </w:rPr>
  </w:style>
  <w:style w:type="character" w:customStyle="1" w:styleId="FontStyle66">
    <w:name w:val="Font Style66"/>
    <w:rsid w:val="003A5057"/>
    <w:rPr>
      <w:rFonts w:ascii="Arial" w:hAnsi="Arial" w:cs="Arial"/>
      <w:sz w:val="20"/>
      <w:szCs w:val="20"/>
    </w:rPr>
  </w:style>
  <w:style w:type="character" w:customStyle="1" w:styleId="FontStyle63">
    <w:name w:val="Font Style63"/>
    <w:rsid w:val="003A5057"/>
    <w:rPr>
      <w:rFonts w:ascii="Arial" w:hAnsi="Arial" w:cs="Arial"/>
      <w:b/>
      <w:bCs/>
      <w:i/>
      <w:iCs/>
      <w:sz w:val="20"/>
      <w:szCs w:val="20"/>
    </w:rPr>
  </w:style>
  <w:style w:type="paragraph" w:styleId="Tekstpodstawowy3">
    <w:name w:val="Body Text 3"/>
    <w:basedOn w:val="Normalny"/>
    <w:link w:val="Tekstpodstawowy3Znak"/>
    <w:rsid w:val="003A5057"/>
    <w:pPr>
      <w:spacing w:after="120" w:line="276" w:lineRule="auto"/>
      <w:jc w:val="both"/>
    </w:pPr>
    <w:rPr>
      <w:rFonts w:ascii="Calibri" w:hAnsi="Calibri"/>
      <w:sz w:val="16"/>
      <w:szCs w:val="16"/>
    </w:rPr>
  </w:style>
  <w:style w:type="character" w:customStyle="1" w:styleId="Tekstpodstawowy3Znak">
    <w:name w:val="Tekst podstawowy 3 Znak"/>
    <w:basedOn w:val="Domylnaczcionkaakapitu"/>
    <w:link w:val="Tekstpodstawowy3"/>
    <w:rsid w:val="003A5057"/>
    <w:rPr>
      <w:rFonts w:ascii="Calibri" w:eastAsia="Times New Roman" w:hAnsi="Calibri" w:cs="Times New Roman"/>
      <w:sz w:val="16"/>
      <w:szCs w:val="16"/>
      <w:lang w:eastAsia="pl-PL"/>
    </w:rPr>
  </w:style>
  <w:style w:type="paragraph" w:customStyle="1" w:styleId="Stopka1">
    <w:name w:val="Stopka1"/>
    <w:rsid w:val="003A5057"/>
    <w:pPr>
      <w:spacing w:after="200" w:line="276" w:lineRule="auto"/>
      <w:jc w:val="both"/>
    </w:pPr>
    <w:rPr>
      <w:rFonts w:ascii="Calibri" w:eastAsia="Times New Roman" w:hAnsi="Calibri" w:cs="Times New Roman"/>
      <w:color w:val="000000"/>
      <w:sz w:val="24"/>
      <w:szCs w:val="24"/>
      <w:lang w:eastAsia="pl-PL"/>
    </w:rPr>
  </w:style>
  <w:style w:type="paragraph" w:customStyle="1" w:styleId="FR1">
    <w:name w:val="FR1"/>
    <w:rsid w:val="003A5057"/>
    <w:pPr>
      <w:widowControl w:val="0"/>
      <w:suppressAutoHyphens/>
      <w:spacing w:before="160" w:after="200" w:line="276" w:lineRule="auto"/>
      <w:jc w:val="both"/>
    </w:pPr>
    <w:rPr>
      <w:rFonts w:ascii="Arial" w:eastAsia="Times New Roman" w:hAnsi="Arial" w:cs="Times New Roman"/>
      <w:b/>
      <w:sz w:val="20"/>
      <w:szCs w:val="20"/>
      <w:lang w:eastAsia="pl-PL" w:bidi="pl-PL"/>
    </w:rPr>
  </w:style>
  <w:style w:type="character" w:customStyle="1" w:styleId="dane1">
    <w:name w:val="dane1"/>
    <w:rsid w:val="003A5057"/>
    <w:rPr>
      <w:color w:val="auto"/>
    </w:rPr>
  </w:style>
  <w:style w:type="paragraph" w:customStyle="1" w:styleId="Style14">
    <w:name w:val="Style14"/>
    <w:basedOn w:val="Normalny"/>
    <w:rsid w:val="003A5057"/>
    <w:pPr>
      <w:spacing w:after="200" w:line="336" w:lineRule="exact"/>
      <w:jc w:val="both"/>
    </w:pPr>
  </w:style>
  <w:style w:type="character" w:customStyle="1" w:styleId="FontStyle32">
    <w:name w:val="Font Style32"/>
    <w:rsid w:val="003A5057"/>
    <w:rPr>
      <w:rFonts w:ascii="Times New Roman" w:hAnsi="Times New Roman" w:cs="Times New Roman"/>
      <w:sz w:val="22"/>
      <w:szCs w:val="22"/>
    </w:rPr>
  </w:style>
  <w:style w:type="paragraph" w:customStyle="1" w:styleId="Style17">
    <w:name w:val="Style17"/>
    <w:basedOn w:val="Normalny"/>
    <w:rsid w:val="003A5057"/>
    <w:pPr>
      <w:spacing w:after="200" w:line="278" w:lineRule="exact"/>
      <w:ind w:hanging="442"/>
      <w:jc w:val="both"/>
    </w:pPr>
  </w:style>
  <w:style w:type="character" w:customStyle="1" w:styleId="FontStyle31">
    <w:name w:val="Font Style31"/>
    <w:rsid w:val="003A5057"/>
    <w:rPr>
      <w:rFonts w:ascii="Times New Roman" w:hAnsi="Times New Roman" w:cs="Times New Roman"/>
      <w:b/>
      <w:bCs/>
      <w:sz w:val="22"/>
      <w:szCs w:val="22"/>
    </w:rPr>
  </w:style>
  <w:style w:type="paragraph" w:customStyle="1" w:styleId="Style8">
    <w:name w:val="Style8"/>
    <w:basedOn w:val="Normalny"/>
    <w:rsid w:val="003A5057"/>
    <w:pPr>
      <w:spacing w:after="200" w:line="276" w:lineRule="auto"/>
      <w:jc w:val="both"/>
    </w:pPr>
  </w:style>
  <w:style w:type="paragraph" w:customStyle="1" w:styleId="Style1">
    <w:name w:val="Style1"/>
    <w:basedOn w:val="Normalny"/>
    <w:rsid w:val="003A5057"/>
    <w:pPr>
      <w:spacing w:after="200" w:line="276" w:lineRule="exact"/>
      <w:ind w:hanging="341"/>
      <w:jc w:val="both"/>
    </w:pPr>
  </w:style>
  <w:style w:type="paragraph" w:customStyle="1" w:styleId="Style20">
    <w:name w:val="Style20"/>
    <w:basedOn w:val="Normalny"/>
    <w:rsid w:val="003A5057"/>
    <w:pPr>
      <w:spacing w:after="200" w:line="275" w:lineRule="exact"/>
      <w:ind w:hanging="763"/>
      <w:jc w:val="both"/>
    </w:pPr>
  </w:style>
  <w:style w:type="paragraph" w:customStyle="1" w:styleId="pgrafodstep1">
    <w:name w:val="pgraf_odstep1"/>
    <w:basedOn w:val="Normalny"/>
    <w:rsid w:val="003A5057"/>
    <w:pPr>
      <w:overflowPunct w:val="0"/>
      <w:spacing w:after="200" w:line="276" w:lineRule="auto"/>
      <w:jc w:val="center"/>
      <w:textAlignment w:val="baseline"/>
    </w:pPr>
    <w:rPr>
      <w:b/>
      <w:sz w:val="20"/>
      <w:szCs w:val="20"/>
    </w:rPr>
  </w:style>
  <w:style w:type="table" w:styleId="Tabela-Siatka1">
    <w:name w:val="Table Grid 1"/>
    <w:basedOn w:val="Standardowy"/>
    <w:rsid w:val="003A5057"/>
    <w:pPr>
      <w:widowControl w:val="0"/>
      <w:autoSpaceDE w:val="0"/>
      <w:autoSpaceDN w:val="0"/>
      <w:adjustRightInd w:val="0"/>
      <w:spacing w:after="0" w:line="240" w:lineRule="auto"/>
    </w:pPr>
    <w:rPr>
      <w:rFonts w:ascii="Calibri" w:eastAsia="Times New Roman" w:hAnsi="Calibri"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3A5057"/>
    <w:pPr>
      <w:autoSpaceDE w:val="0"/>
      <w:autoSpaceDN w:val="0"/>
      <w:adjustRightInd w:val="0"/>
      <w:spacing w:after="200" w:line="276" w:lineRule="auto"/>
      <w:jc w:val="both"/>
    </w:pPr>
    <w:rPr>
      <w:rFonts w:ascii="Calibri" w:eastAsia="Times New Roman" w:hAnsi="Calibri" w:cs="Times New Roman"/>
      <w:color w:val="000000"/>
      <w:sz w:val="24"/>
      <w:szCs w:val="24"/>
      <w:lang w:eastAsia="pl-PL"/>
    </w:rPr>
  </w:style>
  <w:style w:type="paragraph" w:styleId="Listanumerowana">
    <w:name w:val="List Number"/>
    <w:basedOn w:val="Normalny"/>
    <w:rsid w:val="003A5057"/>
    <w:pPr>
      <w:numPr>
        <w:numId w:val="2"/>
      </w:numPr>
      <w:spacing w:after="200" w:line="276" w:lineRule="auto"/>
      <w:jc w:val="both"/>
    </w:pPr>
    <w:rPr>
      <w:rFonts w:ascii="Calibri" w:hAnsi="Calibri"/>
      <w:sz w:val="20"/>
      <w:szCs w:val="20"/>
    </w:rPr>
  </w:style>
  <w:style w:type="paragraph" w:styleId="Podtytu">
    <w:name w:val="Subtitle"/>
    <w:basedOn w:val="Normalny"/>
    <w:next w:val="Normalny"/>
    <w:link w:val="PodtytuZnak"/>
    <w:uiPriority w:val="11"/>
    <w:qFormat/>
    <w:rsid w:val="003A5057"/>
    <w:pPr>
      <w:spacing w:after="720"/>
      <w:jc w:val="right"/>
    </w:pPr>
    <w:rPr>
      <w:rFonts w:ascii="Calibri Light" w:eastAsia="SimSun" w:hAnsi="Calibri Light"/>
      <w:sz w:val="20"/>
      <w:szCs w:val="20"/>
    </w:rPr>
  </w:style>
  <w:style w:type="character" w:customStyle="1" w:styleId="PodtytuZnak">
    <w:name w:val="Podtytuł Znak"/>
    <w:basedOn w:val="Domylnaczcionkaakapitu"/>
    <w:link w:val="Podtytu"/>
    <w:uiPriority w:val="11"/>
    <w:rsid w:val="003A5057"/>
    <w:rPr>
      <w:rFonts w:ascii="Calibri Light" w:eastAsia="SimSun" w:hAnsi="Calibri Light" w:cs="Times New Roman"/>
      <w:sz w:val="20"/>
      <w:szCs w:val="20"/>
      <w:lang w:eastAsia="pl-PL"/>
    </w:rPr>
  </w:style>
  <w:style w:type="paragraph" w:customStyle="1" w:styleId="Tekstpodstawowy21">
    <w:name w:val="Tekst podstawowy 21"/>
    <w:basedOn w:val="Normalny"/>
    <w:rsid w:val="003A5057"/>
    <w:pPr>
      <w:overflowPunct w:val="0"/>
      <w:spacing w:after="200" w:line="360" w:lineRule="auto"/>
      <w:ind w:right="-2"/>
      <w:jc w:val="both"/>
      <w:textAlignment w:val="baseline"/>
    </w:pPr>
    <w:rPr>
      <w:szCs w:val="20"/>
      <w:lang w:val="en-GB"/>
    </w:rPr>
  </w:style>
  <w:style w:type="paragraph" w:customStyle="1" w:styleId="ZnakZnak1">
    <w:name w:val="Znak Znak1"/>
    <w:basedOn w:val="Normalny"/>
    <w:rsid w:val="003A5057"/>
    <w:pPr>
      <w:spacing w:after="200" w:line="276" w:lineRule="auto"/>
      <w:jc w:val="both"/>
    </w:pPr>
    <w:rPr>
      <w:rFonts w:ascii="Calibri" w:hAnsi="Calibri"/>
    </w:rPr>
  </w:style>
  <w:style w:type="character" w:customStyle="1" w:styleId="apple-converted-space">
    <w:name w:val="apple-converted-space"/>
    <w:basedOn w:val="Domylnaczcionkaakapitu"/>
    <w:rsid w:val="003A5057"/>
  </w:style>
  <w:style w:type="character" w:styleId="Pogrubienie">
    <w:name w:val="Strong"/>
    <w:qFormat/>
    <w:rsid w:val="003A5057"/>
    <w:rPr>
      <w:b/>
      <w:bCs/>
      <w:color w:val="70AD47"/>
    </w:rPr>
  </w:style>
  <w:style w:type="paragraph" w:customStyle="1" w:styleId="ZnakZnak4">
    <w:name w:val="Znak Znak4"/>
    <w:basedOn w:val="Normalny"/>
    <w:rsid w:val="003A5057"/>
    <w:pPr>
      <w:spacing w:after="200" w:line="276" w:lineRule="auto"/>
      <w:jc w:val="both"/>
    </w:pPr>
    <w:rPr>
      <w:rFonts w:ascii="Calibri" w:hAnsi="Calibri"/>
    </w:rPr>
  </w:style>
  <w:style w:type="paragraph" w:customStyle="1" w:styleId="Tekstpodstawowy22">
    <w:name w:val="Tekst podstawowy 22"/>
    <w:basedOn w:val="Normalny"/>
    <w:rsid w:val="003A5057"/>
    <w:pPr>
      <w:suppressAutoHyphens/>
      <w:spacing w:after="200" w:line="276" w:lineRule="auto"/>
      <w:jc w:val="both"/>
    </w:pPr>
    <w:rPr>
      <w:rFonts w:ascii="Calibri" w:hAnsi="Calibri"/>
      <w:sz w:val="22"/>
      <w:szCs w:val="20"/>
      <w:lang w:eastAsia="ar-SA"/>
    </w:rPr>
  </w:style>
  <w:style w:type="character" w:styleId="UyteHipercze">
    <w:name w:val="FollowedHyperlink"/>
    <w:rsid w:val="003A5057"/>
    <w:rPr>
      <w:color w:val="800080"/>
      <w:u w:val="single"/>
    </w:rPr>
  </w:style>
  <w:style w:type="character" w:customStyle="1" w:styleId="tekstdokbold">
    <w:name w:val="tekst dok. bold"/>
    <w:rsid w:val="003A5057"/>
    <w:rPr>
      <w:b/>
    </w:rPr>
  </w:style>
  <w:style w:type="paragraph" w:customStyle="1" w:styleId="Akapitzlist3">
    <w:name w:val="Akapit z listą3"/>
    <w:basedOn w:val="Normalny"/>
    <w:qFormat/>
    <w:rsid w:val="003A5057"/>
    <w:pPr>
      <w:spacing w:after="200" w:line="276" w:lineRule="auto"/>
      <w:ind w:left="708"/>
      <w:jc w:val="both"/>
    </w:pPr>
    <w:rPr>
      <w:lang w:val="en-US" w:eastAsia="en-US"/>
    </w:rPr>
  </w:style>
  <w:style w:type="character" w:customStyle="1" w:styleId="Znakiprzypiswdolnych">
    <w:name w:val="Znaki przypisów dolnych"/>
    <w:rsid w:val="003A5057"/>
    <w:rPr>
      <w:vertAlign w:val="superscript"/>
    </w:rPr>
  </w:style>
  <w:style w:type="paragraph" w:styleId="Legenda">
    <w:name w:val="caption"/>
    <w:basedOn w:val="Normalny"/>
    <w:next w:val="Normalny"/>
    <w:uiPriority w:val="35"/>
    <w:semiHidden/>
    <w:unhideWhenUsed/>
    <w:qFormat/>
    <w:rsid w:val="003A5057"/>
    <w:pPr>
      <w:spacing w:after="200" w:line="276" w:lineRule="auto"/>
      <w:jc w:val="both"/>
    </w:pPr>
    <w:rPr>
      <w:rFonts w:ascii="Calibri" w:hAnsi="Calibri"/>
      <w:b/>
      <w:bCs/>
      <w:caps/>
      <w:sz w:val="16"/>
      <w:szCs w:val="16"/>
    </w:rPr>
  </w:style>
  <w:style w:type="character" w:styleId="Uwydatnienie">
    <w:name w:val="Emphasis"/>
    <w:uiPriority w:val="20"/>
    <w:qFormat/>
    <w:rsid w:val="003A5057"/>
    <w:rPr>
      <w:b/>
      <w:bCs/>
      <w:i/>
      <w:iCs/>
      <w:spacing w:val="10"/>
    </w:rPr>
  </w:style>
  <w:style w:type="paragraph" w:styleId="Bezodstpw">
    <w:name w:val="No Spacing"/>
    <w:uiPriority w:val="1"/>
    <w:qFormat/>
    <w:rsid w:val="003A5057"/>
    <w:pPr>
      <w:spacing w:after="0" w:line="240" w:lineRule="auto"/>
      <w:jc w:val="both"/>
    </w:pPr>
    <w:rPr>
      <w:rFonts w:ascii="Calibri" w:eastAsia="Times New Roman" w:hAnsi="Calibri" w:cs="Times New Roman"/>
      <w:sz w:val="20"/>
      <w:szCs w:val="20"/>
      <w:lang w:eastAsia="pl-PL"/>
    </w:rPr>
  </w:style>
  <w:style w:type="paragraph" w:styleId="Cytat">
    <w:name w:val="Quote"/>
    <w:basedOn w:val="Normalny"/>
    <w:next w:val="Normalny"/>
    <w:link w:val="CytatZnak"/>
    <w:uiPriority w:val="29"/>
    <w:qFormat/>
    <w:rsid w:val="003A5057"/>
    <w:pPr>
      <w:spacing w:after="200" w:line="276" w:lineRule="auto"/>
      <w:jc w:val="both"/>
    </w:pPr>
    <w:rPr>
      <w:rFonts w:ascii="Calibri" w:hAnsi="Calibri"/>
      <w:i/>
      <w:iCs/>
      <w:sz w:val="20"/>
      <w:szCs w:val="20"/>
    </w:rPr>
  </w:style>
  <w:style w:type="character" w:customStyle="1" w:styleId="CytatZnak">
    <w:name w:val="Cytat Znak"/>
    <w:basedOn w:val="Domylnaczcionkaakapitu"/>
    <w:link w:val="Cytat"/>
    <w:uiPriority w:val="29"/>
    <w:rsid w:val="003A5057"/>
    <w:rPr>
      <w:rFonts w:ascii="Calibri" w:eastAsia="Times New Roman" w:hAnsi="Calibri" w:cs="Times New Roman"/>
      <w:i/>
      <w:iCs/>
      <w:sz w:val="20"/>
      <w:szCs w:val="20"/>
      <w:lang w:eastAsia="pl-PL"/>
    </w:rPr>
  </w:style>
  <w:style w:type="paragraph" w:styleId="Cytatintensywny">
    <w:name w:val="Intense Quote"/>
    <w:basedOn w:val="Normalny"/>
    <w:next w:val="Normalny"/>
    <w:link w:val="CytatintensywnyZnak"/>
    <w:uiPriority w:val="30"/>
    <w:qFormat/>
    <w:rsid w:val="003A5057"/>
    <w:pPr>
      <w:pBdr>
        <w:top w:val="single" w:sz="8" w:space="1" w:color="70AD47"/>
      </w:pBdr>
      <w:spacing w:before="140" w:after="140" w:line="276" w:lineRule="auto"/>
      <w:ind w:left="1440" w:right="1440"/>
      <w:jc w:val="both"/>
    </w:pPr>
    <w:rPr>
      <w:rFonts w:ascii="Calibri" w:hAnsi="Calibri"/>
      <w:b/>
      <w:bCs/>
      <w:i/>
      <w:iCs/>
      <w:sz w:val="20"/>
      <w:szCs w:val="20"/>
    </w:rPr>
  </w:style>
  <w:style w:type="character" w:customStyle="1" w:styleId="CytatintensywnyZnak">
    <w:name w:val="Cytat intensywny Znak"/>
    <w:basedOn w:val="Domylnaczcionkaakapitu"/>
    <w:link w:val="Cytatintensywny"/>
    <w:uiPriority w:val="30"/>
    <w:rsid w:val="003A5057"/>
    <w:rPr>
      <w:rFonts w:ascii="Calibri" w:eastAsia="Times New Roman" w:hAnsi="Calibri" w:cs="Times New Roman"/>
      <w:b/>
      <w:bCs/>
      <w:i/>
      <w:iCs/>
      <w:sz w:val="20"/>
      <w:szCs w:val="20"/>
      <w:lang w:eastAsia="pl-PL"/>
    </w:rPr>
  </w:style>
  <w:style w:type="character" w:styleId="Wyrnieniedelikatne">
    <w:name w:val="Subtle Emphasis"/>
    <w:uiPriority w:val="19"/>
    <w:qFormat/>
    <w:rsid w:val="003A5057"/>
    <w:rPr>
      <w:i/>
      <w:iCs/>
    </w:rPr>
  </w:style>
  <w:style w:type="character" w:styleId="Wyrnienieintensywne">
    <w:name w:val="Intense Emphasis"/>
    <w:uiPriority w:val="21"/>
    <w:qFormat/>
    <w:rsid w:val="003A5057"/>
    <w:rPr>
      <w:b/>
      <w:bCs/>
      <w:i/>
      <w:iCs/>
      <w:color w:val="70AD47"/>
      <w:spacing w:val="10"/>
    </w:rPr>
  </w:style>
  <w:style w:type="character" w:styleId="Odwoaniedelikatne">
    <w:name w:val="Subtle Reference"/>
    <w:uiPriority w:val="31"/>
    <w:qFormat/>
    <w:rsid w:val="003A5057"/>
    <w:rPr>
      <w:b/>
      <w:bCs/>
    </w:rPr>
  </w:style>
  <w:style w:type="character" w:styleId="Odwoanieintensywne">
    <w:name w:val="Intense Reference"/>
    <w:uiPriority w:val="32"/>
    <w:qFormat/>
    <w:rsid w:val="003A5057"/>
    <w:rPr>
      <w:b/>
      <w:bCs/>
      <w:smallCaps/>
      <w:spacing w:val="5"/>
      <w:sz w:val="22"/>
      <w:szCs w:val="22"/>
      <w:u w:val="single"/>
    </w:rPr>
  </w:style>
  <w:style w:type="character" w:styleId="Tytuksiki">
    <w:name w:val="Book Title"/>
    <w:uiPriority w:val="33"/>
    <w:qFormat/>
    <w:rsid w:val="003A5057"/>
    <w:rPr>
      <w:rFonts w:ascii="Calibri Light" w:eastAsia="SimSun" w:hAnsi="Calibri Light" w:cs="Times New Roman"/>
      <w:i/>
      <w:iCs/>
      <w:sz w:val="20"/>
      <w:szCs w:val="20"/>
    </w:rPr>
  </w:style>
  <w:style w:type="paragraph" w:styleId="Nagwekspisutreci">
    <w:name w:val="TOC Heading"/>
    <w:basedOn w:val="Nagwek1"/>
    <w:next w:val="Normalny"/>
    <w:uiPriority w:val="39"/>
    <w:semiHidden/>
    <w:unhideWhenUsed/>
    <w:qFormat/>
    <w:rsid w:val="003A5057"/>
    <w:pPr>
      <w:keepNext w:val="0"/>
      <w:widowControl/>
      <w:autoSpaceDE/>
      <w:autoSpaceDN/>
      <w:adjustRightInd/>
      <w:spacing w:before="300" w:after="40" w:line="276" w:lineRule="auto"/>
      <w:outlineLvl w:val="9"/>
    </w:pPr>
    <w:rPr>
      <w:rFonts w:ascii="Calibri" w:hAnsi="Calibri" w:cs="Times New Roman"/>
      <w:b w:val="0"/>
      <w:bCs w:val="0"/>
      <w:smallCaps/>
      <w:spacing w:val="5"/>
      <w:kern w:val="0"/>
    </w:rPr>
  </w:style>
  <w:style w:type="paragraph" w:styleId="Poprawka">
    <w:name w:val="Revision"/>
    <w:hidden/>
    <w:uiPriority w:val="99"/>
    <w:semiHidden/>
    <w:rsid w:val="003A5057"/>
    <w:pPr>
      <w:spacing w:after="0" w:line="240" w:lineRule="auto"/>
    </w:pPr>
    <w:rPr>
      <w:rFonts w:ascii="Calibri" w:eastAsia="Times New Roman" w:hAnsi="Calibri" w:cs="Times New Roman"/>
      <w:sz w:val="20"/>
      <w:szCs w:val="20"/>
      <w:lang w:eastAsia="pl-PL"/>
    </w:rPr>
  </w:style>
  <w:style w:type="paragraph" w:customStyle="1" w:styleId="ZnakZnak">
    <w:name w:val="Znak Znak"/>
    <w:basedOn w:val="Normalny"/>
    <w:rsid w:val="003A5057"/>
    <w:rPr>
      <w:rFonts w:ascii="Arial" w:hAnsi="Arial" w:cs="Arial"/>
    </w:rPr>
  </w:style>
  <w:style w:type="paragraph" w:customStyle="1" w:styleId="rownanie">
    <w:name w:val="rownanie"/>
    <w:basedOn w:val="Normalny"/>
    <w:next w:val="Normalny"/>
    <w:rsid w:val="003A5057"/>
    <w:pPr>
      <w:spacing w:before="113" w:after="113" w:line="258" w:lineRule="atLeast"/>
      <w:jc w:val="center"/>
    </w:pPr>
    <w:rPr>
      <w:rFonts w:ascii="FrankfurtGothic" w:hAnsi="FrankfurtGothic"/>
      <w:b/>
      <w:color w:val="000000"/>
      <w:sz w:val="17"/>
      <w:szCs w:val="20"/>
    </w:rPr>
  </w:style>
  <w:style w:type="paragraph" w:customStyle="1" w:styleId="Zwykytekst1">
    <w:name w:val="Zwykły tekst1"/>
    <w:basedOn w:val="Normalny"/>
    <w:rsid w:val="003A5057"/>
    <w:pPr>
      <w:suppressAutoHyphens/>
    </w:pPr>
    <w:rPr>
      <w:rFonts w:ascii="Courier New" w:hAnsi="Courier New"/>
      <w:sz w:val="20"/>
      <w:szCs w:val="20"/>
      <w:lang w:eastAsia="ar-SA"/>
    </w:rPr>
  </w:style>
  <w:style w:type="character" w:customStyle="1" w:styleId="AkapitzlistZnak">
    <w:name w:val="Akapit z listą Znak"/>
    <w:aliases w:val="CW_Lista Znak"/>
    <w:link w:val="Akapitzlist"/>
    <w:uiPriority w:val="34"/>
    <w:rsid w:val="003A5057"/>
    <w:rPr>
      <w:rFonts w:ascii="Calibri" w:eastAsia="Calibri" w:hAnsi="Calibri" w:cs="Times New Roman"/>
      <w:sz w:val="24"/>
      <w:szCs w:val="24"/>
      <w:lang w:eastAsia="pl-PL"/>
    </w:rPr>
  </w:style>
  <w:style w:type="paragraph" w:styleId="Lista">
    <w:name w:val="List"/>
    <w:basedOn w:val="Normalny"/>
    <w:rsid w:val="003A5057"/>
    <w:pPr>
      <w:spacing w:after="200" w:line="276" w:lineRule="auto"/>
      <w:ind w:left="283" w:hanging="283"/>
      <w:contextualSpacing/>
      <w:jc w:val="both"/>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r.com.pl" TargetMode="External"/><Relationship Id="rId13" Type="http://schemas.openxmlformats.org/officeDocument/2006/relationships/hyperlink" Target="https://miniportal.uzp.gov.pl/" TargetMode="External"/><Relationship Id="rId18" Type="http://schemas.openxmlformats.org/officeDocument/2006/relationships/hyperlink" Target="http://www.lpr.com.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zp.gov.pl/__data/assets/pdf_file/0015/32415/Jednolity-Europejski-Dokument-Zamowienia-instrukcja.pdf" TargetMode="External"/><Relationship Id="rId17" Type="http://schemas.openxmlformats.org/officeDocument/2006/relationships/hyperlink" Target="mailto:sekretariat@lpr.com.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dzp@lpr.com.p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ekretariat@lpr.com.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c.europa.eu/growth/tools-databases/espd/"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dzp@lpr.com.pl" TargetMode="External"/><Relationship Id="rId14" Type="http://schemas.openxmlformats.org/officeDocument/2006/relationships/hyperlink" Target="https://epuap.gov.pl/wps/porta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lpr.com.pl" TargetMode="External"/><Relationship Id="rId1" Type="http://schemas.openxmlformats.org/officeDocument/2006/relationships/image" Target="media/image3.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4EEC-2FC8-4581-99E9-DF5C6162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30</Pages>
  <Words>11373</Words>
  <Characters>68241</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Kamiński</dc:creator>
  <cp:keywords/>
  <dc:description/>
  <cp:lastModifiedBy>Anna Popławska</cp:lastModifiedBy>
  <cp:revision>36</cp:revision>
  <cp:lastPrinted>2018-08-27T14:46:00Z</cp:lastPrinted>
  <dcterms:created xsi:type="dcterms:W3CDTF">2019-01-18T10:44:00Z</dcterms:created>
  <dcterms:modified xsi:type="dcterms:W3CDTF">2019-01-28T11:55:00Z</dcterms:modified>
</cp:coreProperties>
</file>