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5A0D8" w14:textId="437ECE24" w:rsidR="00AD0F7C" w:rsidRDefault="00956FDF" w:rsidP="00AD0F7C">
      <w:pPr>
        <w:spacing w:line="276" w:lineRule="auto"/>
        <w:jc w:val="center"/>
        <w:rPr>
          <w:b/>
        </w:rPr>
      </w:pPr>
      <w:r w:rsidRPr="00563513">
        <w:rPr>
          <w:b/>
        </w:rPr>
        <w:t>UMOWA nr ............../2019</w:t>
      </w:r>
    </w:p>
    <w:p w14:paraId="72B723FA" w14:textId="77777777" w:rsidR="005A52B9" w:rsidRPr="00563513" w:rsidRDefault="005A52B9" w:rsidP="00AD0F7C">
      <w:pPr>
        <w:spacing w:line="276" w:lineRule="auto"/>
        <w:jc w:val="center"/>
        <w:rPr>
          <w:b/>
        </w:rPr>
      </w:pPr>
    </w:p>
    <w:p w14:paraId="7A882F2B" w14:textId="3DDB03C3" w:rsidR="00AD0F7C" w:rsidRPr="00563513" w:rsidRDefault="00AD0F7C" w:rsidP="00AD0F7C">
      <w:pPr>
        <w:spacing w:line="276" w:lineRule="auto"/>
        <w:jc w:val="both"/>
      </w:pPr>
      <w:r w:rsidRPr="00563513">
        <w:t xml:space="preserve">zawarta dnia ……………… </w:t>
      </w:r>
      <w:r w:rsidR="00E5265A">
        <w:t>2019</w:t>
      </w:r>
      <w:r w:rsidRPr="00563513">
        <w:t>r. w Warszawie, zwana dalej „Umową”, pomiędzy:</w:t>
      </w:r>
    </w:p>
    <w:p w14:paraId="5586875F" w14:textId="77777777" w:rsidR="00AD0F7C" w:rsidRPr="00563513" w:rsidRDefault="00AD0F7C" w:rsidP="00AD0F7C">
      <w:pPr>
        <w:spacing w:line="276" w:lineRule="auto"/>
        <w:jc w:val="both"/>
      </w:pPr>
    </w:p>
    <w:p w14:paraId="25042001" w14:textId="74D56CC9" w:rsidR="00AD0F7C" w:rsidRPr="00563513" w:rsidRDefault="00AD0F7C" w:rsidP="00AD0F7C">
      <w:pPr>
        <w:spacing w:line="276" w:lineRule="auto"/>
        <w:jc w:val="both"/>
      </w:pPr>
      <w:r w:rsidRPr="00563513">
        <w:rPr>
          <w:b/>
        </w:rPr>
        <w:t>Lotniczym Pogotowiem Ratunkowym</w:t>
      </w:r>
      <w:r w:rsidRPr="00563513">
        <w:t xml:space="preserve"> z</w:t>
      </w:r>
      <w:r w:rsidR="00E5265A">
        <w:t xml:space="preserve"> </w:t>
      </w:r>
      <w:r w:rsidRPr="00563513">
        <w:t>siedzibą w Warszawie przy  ul. Księżycowej 5, kod</w:t>
      </w:r>
      <w:r w:rsidRPr="00563513">
        <w:br/>
        <w:t>01-934 Warszawa</w:t>
      </w:r>
      <w:r w:rsidR="00FC47E9">
        <w:t>,</w:t>
      </w:r>
      <w:r w:rsidRPr="00563513">
        <w:t xml:space="preserve"> wpisanym do Krajowego Rejestru Sądowego Stowarzyszeń, Innych Organizacji Społecznych i</w:t>
      </w:r>
      <w:r w:rsidR="00E5265A">
        <w:t xml:space="preserve"> </w:t>
      </w:r>
      <w:r w:rsidRPr="00563513">
        <w:t xml:space="preserve">Zawodowych, Fundacji i Publicznych Zakładów Opieki Zdrowotnej pod </w:t>
      </w:r>
      <w:r w:rsidR="00FD4ACB" w:rsidRPr="00563513">
        <w:t>nr</w:t>
      </w:r>
      <w:r w:rsidRPr="00563513">
        <w:t xml:space="preserve"> 0000144355, prowadzonego przez Sąd Rejonowy dla m.st. Warszawy, XIII Wydział Gospodarczy Krajowego Rejestru Sądowego, REGON 016321074, NIP 522-25-48-391, reprezentowanym przez: </w:t>
      </w:r>
      <w:r w:rsidRPr="00563513">
        <w:rPr>
          <w:b/>
        </w:rPr>
        <w:t xml:space="preserve">Dyrektora </w:t>
      </w:r>
      <w:r w:rsidR="00623889" w:rsidRPr="00563513">
        <w:rPr>
          <w:b/>
        </w:rPr>
        <w:t>–</w:t>
      </w:r>
      <w:r w:rsidRPr="00563513">
        <w:rPr>
          <w:b/>
        </w:rPr>
        <w:t xml:space="preserve"> </w:t>
      </w:r>
      <w:r w:rsidR="00623889" w:rsidRPr="00563513">
        <w:rPr>
          <w:b/>
        </w:rPr>
        <w:t xml:space="preserve">Pana </w:t>
      </w:r>
      <w:r w:rsidRPr="00563513">
        <w:rPr>
          <w:b/>
        </w:rPr>
        <w:t xml:space="preserve">Roberta </w:t>
      </w:r>
      <w:proofErr w:type="spellStart"/>
      <w:r w:rsidRPr="00563513">
        <w:rPr>
          <w:b/>
        </w:rPr>
        <w:t>Gałązkowskiego</w:t>
      </w:r>
      <w:proofErr w:type="spellEnd"/>
      <w:r w:rsidRPr="00563513">
        <w:t>,</w:t>
      </w:r>
    </w:p>
    <w:p w14:paraId="2A4C8DB2" w14:textId="77777777" w:rsidR="00AD0F7C" w:rsidRPr="00563513" w:rsidRDefault="00AD0F7C" w:rsidP="00AD0F7C">
      <w:pPr>
        <w:spacing w:line="276" w:lineRule="auto"/>
        <w:ind w:left="357" w:hanging="357"/>
        <w:jc w:val="both"/>
      </w:pPr>
      <w:r w:rsidRPr="00563513">
        <w:t>zwanym dalej „</w:t>
      </w:r>
      <w:r w:rsidRPr="00563513">
        <w:rPr>
          <w:b/>
        </w:rPr>
        <w:t>Zamawiającym</w:t>
      </w:r>
      <w:r w:rsidRPr="00563513">
        <w:t xml:space="preserve">”, </w:t>
      </w:r>
    </w:p>
    <w:p w14:paraId="55E4BC81" w14:textId="77777777" w:rsidR="00AD0F7C" w:rsidRPr="00563513" w:rsidRDefault="00AD0F7C" w:rsidP="00AD0F7C">
      <w:pPr>
        <w:spacing w:line="276" w:lineRule="auto"/>
        <w:jc w:val="both"/>
      </w:pPr>
    </w:p>
    <w:p w14:paraId="43208EB5" w14:textId="77777777" w:rsidR="00AD0F7C" w:rsidRPr="00563513" w:rsidRDefault="00AD0F7C" w:rsidP="00AD0F7C">
      <w:pPr>
        <w:spacing w:line="276" w:lineRule="auto"/>
        <w:ind w:left="357" w:hanging="357"/>
        <w:jc w:val="both"/>
      </w:pPr>
      <w:r w:rsidRPr="00563513">
        <w:t>a</w:t>
      </w:r>
    </w:p>
    <w:p w14:paraId="530F9A88" w14:textId="77777777" w:rsidR="00AD0F7C" w:rsidRPr="00563513" w:rsidRDefault="00AD0F7C" w:rsidP="00AD0F7C">
      <w:pPr>
        <w:spacing w:line="276" w:lineRule="auto"/>
        <w:jc w:val="both"/>
        <w:rPr>
          <w:spacing w:val="-3"/>
        </w:rPr>
      </w:pPr>
    </w:p>
    <w:p w14:paraId="18A83903" w14:textId="6F70AF6D" w:rsidR="00AD0F7C" w:rsidRPr="00563513" w:rsidRDefault="00104576" w:rsidP="00AD0F7C">
      <w:pPr>
        <w:spacing w:line="276" w:lineRule="auto"/>
        <w:jc w:val="both"/>
        <w:rPr>
          <w:spacing w:val="-3"/>
        </w:rPr>
      </w:pPr>
      <w:r w:rsidRPr="00563513">
        <w:rPr>
          <w:b/>
          <w:spacing w:val="-3"/>
        </w:rPr>
        <w:t>………………..</w:t>
      </w:r>
      <w:r w:rsidR="00E5265A">
        <w:rPr>
          <w:b/>
          <w:spacing w:val="-3"/>
        </w:rPr>
        <w:t xml:space="preserve"> </w:t>
      </w:r>
      <w:r w:rsidR="00AD0F7C" w:rsidRPr="00563513">
        <w:rPr>
          <w:spacing w:val="-3"/>
        </w:rPr>
        <w:t>z siedzibą przy ul</w:t>
      </w:r>
      <w:r w:rsidRPr="00563513">
        <w:rPr>
          <w:spacing w:val="-3"/>
        </w:rPr>
        <w:t>………………..</w:t>
      </w:r>
      <w:r w:rsidR="00AD0F7C" w:rsidRPr="00563513">
        <w:rPr>
          <w:spacing w:val="-3"/>
        </w:rPr>
        <w:t xml:space="preserve">, wpisaną do Rejestru Przedsiębiorców Krajowego Rejestru Sądowego prowadzonego przez Sąd </w:t>
      </w:r>
      <w:r w:rsidR="00851D1E" w:rsidRPr="00563513">
        <w:rPr>
          <w:spacing w:val="-3"/>
        </w:rPr>
        <w:t xml:space="preserve">Rejonowy </w:t>
      </w:r>
      <w:r w:rsidRPr="00563513">
        <w:rPr>
          <w:spacing w:val="-3"/>
        </w:rPr>
        <w:t xml:space="preserve">………………….. </w:t>
      </w:r>
      <w:r w:rsidR="00851D1E" w:rsidRPr="00563513">
        <w:rPr>
          <w:spacing w:val="-3"/>
        </w:rPr>
        <w:t>Krajowego Rejestru Sądowego</w:t>
      </w:r>
      <w:r w:rsidR="00AD0F7C" w:rsidRPr="00563513">
        <w:rPr>
          <w:spacing w:val="-3"/>
        </w:rPr>
        <w:t>,</w:t>
      </w:r>
      <w:r w:rsidR="00B40575" w:rsidRPr="00563513">
        <w:rPr>
          <w:spacing w:val="-3"/>
        </w:rPr>
        <w:t xml:space="preserve"> </w:t>
      </w:r>
      <w:r w:rsidR="00AD0F7C" w:rsidRPr="00563513">
        <w:rPr>
          <w:spacing w:val="-3"/>
        </w:rPr>
        <w:t xml:space="preserve">pod numerem KRS </w:t>
      </w:r>
      <w:r w:rsidRPr="00563513">
        <w:rPr>
          <w:spacing w:val="-3"/>
        </w:rPr>
        <w:t>…….……..</w:t>
      </w:r>
      <w:r w:rsidR="00AD0F7C" w:rsidRPr="00563513">
        <w:rPr>
          <w:spacing w:val="-3"/>
        </w:rPr>
        <w:t xml:space="preserve">, NIP: </w:t>
      </w:r>
      <w:r w:rsidRPr="00563513">
        <w:rPr>
          <w:spacing w:val="-3"/>
        </w:rPr>
        <w:t>…………..</w:t>
      </w:r>
      <w:r w:rsidR="00AD0F7C" w:rsidRPr="00563513">
        <w:rPr>
          <w:spacing w:val="-3"/>
        </w:rPr>
        <w:t xml:space="preserve"> REGON: </w:t>
      </w:r>
      <w:r w:rsidRPr="00563513">
        <w:rPr>
          <w:spacing w:val="-3"/>
        </w:rPr>
        <w:t>……………..</w:t>
      </w:r>
      <w:r w:rsidR="00AD0F7C" w:rsidRPr="00563513">
        <w:rPr>
          <w:spacing w:val="-3"/>
        </w:rPr>
        <w:t xml:space="preserve"> reprezentowaną przez</w:t>
      </w:r>
      <w:r w:rsidR="00851D1E" w:rsidRPr="00563513">
        <w:rPr>
          <w:spacing w:val="-3"/>
        </w:rPr>
        <w:t>:</w:t>
      </w:r>
      <w:r w:rsidR="00623889" w:rsidRPr="00563513">
        <w:rPr>
          <w:spacing w:val="-3"/>
        </w:rPr>
        <w:t xml:space="preserve"> </w:t>
      </w:r>
      <w:r w:rsidRPr="00563513">
        <w:rPr>
          <w:b/>
          <w:spacing w:val="-3"/>
        </w:rPr>
        <w:t>……………….</w:t>
      </w:r>
      <w:r w:rsidR="00623889" w:rsidRPr="00563513">
        <w:rPr>
          <w:spacing w:val="-3"/>
        </w:rPr>
        <w:t xml:space="preserve">, </w:t>
      </w:r>
    </w:p>
    <w:p w14:paraId="089FE742" w14:textId="5106EABF" w:rsidR="00AD0F7C" w:rsidRPr="00563513" w:rsidRDefault="00AD0F7C" w:rsidP="00AD0F7C">
      <w:pPr>
        <w:spacing w:line="276" w:lineRule="auto"/>
        <w:jc w:val="both"/>
      </w:pPr>
      <w:r w:rsidRPr="00563513">
        <w:t>zwaną dalej “</w:t>
      </w:r>
      <w:r w:rsidRPr="00563513">
        <w:rPr>
          <w:b/>
        </w:rPr>
        <w:t>Wykonawcą</w:t>
      </w:r>
      <w:r w:rsidRPr="00563513">
        <w:t>”</w:t>
      </w:r>
    </w:p>
    <w:p w14:paraId="7977872B" w14:textId="77777777" w:rsidR="00AD0F7C" w:rsidRPr="00563513" w:rsidRDefault="00AD0F7C" w:rsidP="00AD0F7C">
      <w:pPr>
        <w:spacing w:line="276" w:lineRule="auto"/>
        <w:jc w:val="both"/>
      </w:pPr>
    </w:p>
    <w:p w14:paraId="798985A9" w14:textId="77777777" w:rsidR="00AD0F7C" w:rsidRPr="00563513" w:rsidRDefault="00AD0F7C" w:rsidP="00AD0F7C">
      <w:pPr>
        <w:spacing w:line="276" w:lineRule="auto"/>
        <w:jc w:val="both"/>
      </w:pPr>
      <w:r w:rsidRPr="00563513">
        <w:t>zwanych dalej łącznie „Stronami” lub każdą z osobna „Stroną,”</w:t>
      </w:r>
    </w:p>
    <w:p w14:paraId="2BD9AD24" w14:textId="77777777" w:rsidR="00AD0F7C" w:rsidRPr="00563513" w:rsidRDefault="00AD0F7C" w:rsidP="00AD0F7C">
      <w:pPr>
        <w:spacing w:line="276" w:lineRule="auto"/>
        <w:jc w:val="both"/>
      </w:pPr>
    </w:p>
    <w:p w14:paraId="58D40496" w14:textId="53AAE4F5" w:rsidR="00AD0F7C" w:rsidRPr="00563513" w:rsidRDefault="00AD0F7C" w:rsidP="00AD0F7C">
      <w:pPr>
        <w:spacing w:line="276" w:lineRule="auto"/>
        <w:jc w:val="both"/>
      </w:pPr>
      <w:r w:rsidRPr="00563513">
        <w:t>o następującej treści:</w:t>
      </w:r>
    </w:p>
    <w:p w14:paraId="5E1E7C72" w14:textId="77777777" w:rsidR="006A5BAD" w:rsidRPr="00563513" w:rsidRDefault="006A5BAD" w:rsidP="00AD0F7C">
      <w:pPr>
        <w:spacing w:line="276" w:lineRule="auto"/>
        <w:jc w:val="both"/>
      </w:pPr>
    </w:p>
    <w:p w14:paraId="58C0C568" w14:textId="77777777" w:rsidR="00AD0F7C" w:rsidRPr="00563513" w:rsidRDefault="00AD0F7C" w:rsidP="00AD0F7C">
      <w:pPr>
        <w:spacing w:line="276" w:lineRule="auto"/>
        <w:jc w:val="both"/>
      </w:pPr>
    </w:p>
    <w:p w14:paraId="76621B97" w14:textId="2EB8F913" w:rsidR="00AD0F7C" w:rsidRDefault="00AD0F7C" w:rsidP="00AD0F7C">
      <w:pPr>
        <w:spacing w:line="276" w:lineRule="auto"/>
        <w:jc w:val="center"/>
        <w:rPr>
          <w:b/>
        </w:rPr>
      </w:pPr>
      <w:r w:rsidRPr="00563513">
        <w:rPr>
          <w:b/>
        </w:rPr>
        <w:t>PREAMBUŁA</w:t>
      </w:r>
    </w:p>
    <w:p w14:paraId="09380BDF" w14:textId="77777777" w:rsidR="009049B0" w:rsidRPr="00563513" w:rsidRDefault="009049B0" w:rsidP="00AD0F7C">
      <w:pPr>
        <w:spacing w:line="276" w:lineRule="auto"/>
        <w:jc w:val="center"/>
        <w:rPr>
          <w:b/>
        </w:rPr>
      </w:pPr>
    </w:p>
    <w:p w14:paraId="2CC976E1" w14:textId="317945A0" w:rsidR="00AD0F7C" w:rsidRPr="00563513" w:rsidRDefault="00AD0F7C" w:rsidP="00AD0F7C">
      <w:pPr>
        <w:spacing w:line="276" w:lineRule="auto"/>
        <w:jc w:val="both"/>
      </w:pPr>
      <w:r w:rsidRPr="00563513">
        <w:t>Niniejsza umowa zostaje zawarta w rezultacie przeprowadzonego postępowania o udzielenie zamówienia w trybie przetargu nieograniczonego na podstawie ustawy Prawo zamówień publicznych z dnia 29 stycznia 2004 roku (t.</w:t>
      </w:r>
      <w:r w:rsidR="00FC47E9">
        <w:t xml:space="preserve"> </w:t>
      </w:r>
      <w:r w:rsidRPr="00563513">
        <w:t xml:space="preserve">j. Dz. U. z </w:t>
      </w:r>
      <w:r w:rsidR="00851D1E" w:rsidRPr="00563513">
        <w:t>2018 r.</w:t>
      </w:r>
      <w:r w:rsidR="002E45C6">
        <w:t>,</w:t>
      </w:r>
      <w:r w:rsidR="00851D1E" w:rsidRPr="00563513">
        <w:t xml:space="preserve"> poz. 1986</w:t>
      </w:r>
      <w:r w:rsidR="006B083F">
        <w:t xml:space="preserve"> z </w:t>
      </w:r>
      <w:proofErr w:type="spellStart"/>
      <w:r w:rsidR="006B083F">
        <w:t>późn</w:t>
      </w:r>
      <w:proofErr w:type="spellEnd"/>
      <w:r w:rsidR="006B083F">
        <w:t>. zm.</w:t>
      </w:r>
      <w:r w:rsidRPr="00563513">
        <w:t>), którego przedmiotem jest</w:t>
      </w:r>
      <w:r w:rsidR="006A5BAD" w:rsidRPr="00563513">
        <w:t xml:space="preserve">: „Etap II </w:t>
      </w:r>
      <w:r w:rsidRPr="00563513">
        <w:rPr>
          <w:color w:val="000000"/>
        </w:rPr>
        <w:t>modernizacj</w:t>
      </w:r>
      <w:r w:rsidR="006A5BAD" w:rsidRPr="00563513">
        <w:rPr>
          <w:color w:val="000000"/>
        </w:rPr>
        <w:t>i</w:t>
      </w:r>
      <w:r w:rsidRPr="00563513">
        <w:rPr>
          <w:color w:val="000000"/>
        </w:rPr>
        <w:t xml:space="preserve"> Konsol </w:t>
      </w:r>
      <w:r w:rsidR="00E03D68">
        <w:rPr>
          <w:color w:val="000000"/>
        </w:rPr>
        <w:t>P</w:t>
      </w:r>
      <w:r w:rsidRPr="00563513">
        <w:rPr>
          <w:color w:val="000000"/>
        </w:rPr>
        <w:t xml:space="preserve">odsystemu </w:t>
      </w:r>
      <w:r w:rsidR="00E03D68">
        <w:rPr>
          <w:color w:val="000000"/>
        </w:rPr>
        <w:t>Z</w:t>
      </w:r>
      <w:r w:rsidRPr="00563513">
        <w:rPr>
          <w:color w:val="000000"/>
        </w:rPr>
        <w:t xml:space="preserve">integrowanej </w:t>
      </w:r>
      <w:r w:rsidR="00E03D68">
        <w:rPr>
          <w:color w:val="000000"/>
        </w:rPr>
        <w:t>Ł</w:t>
      </w:r>
      <w:r w:rsidRPr="00563513">
        <w:rPr>
          <w:color w:val="000000"/>
        </w:rPr>
        <w:t>ączności wykorzystywanych dla potrzeb funkcjonowania Systemu Wspomagania Dowodzenia Państwowego Ratownictwa Medycznego (SWD PRM</w:t>
      </w:r>
      <w:r w:rsidRPr="00563513">
        <w:rPr>
          <w:color w:val="000000" w:themeColor="text1"/>
        </w:rPr>
        <w:t>)</w:t>
      </w:r>
      <w:r w:rsidR="006A5BAD" w:rsidRPr="00563513">
        <w:rPr>
          <w:color w:val="000000" w:themeColor="text1"/>
        </w:rPr>
        <w:t>”</w:t>
      </w:r>
      <w:r w:rsidRPr="00563513">
        <w:rPr>
          <w:color w:val="000000"/>
        </w:rPr>
        <w:t xml:space="preserve">, znajdujących się w dyspozytorniach medycznych na terenie Rzeczypospolitej Polskiej. </w:t>
      </w:r>
      <w:r w:rsidRPr="00563513">
        <w:t>Prawa i obowiązki wynikające z niniejszej Umowy należy interpretować w kontekście całości postępowania będącego podstawą zawarcia Umowy.</w:t>
      </w:r>
    </w:p>
    <w:p w14:paraId="47E25581" w14:textId="111A5A04" w:rsidR="00AD0F7C" w:rsidRDefault="00AD0F7C" w:rsidP="00AD0F7C">
      <w:pPr>
        <w:spacing w:line="276" w:lineRule="auto"/>
        <w:jc w:val="both"/>
        <w:rPr>
          <w:b/>
        </w:rPr>
      </w:pPr>
    </w:p>
    <w:p w14:paraId="3AFC127C" w14:textId="77777777" w:rsidR="006E5FDB" w:rsidRPr="00563513" w:rsidRDefault="006E5FDB" w:rsidP="00AD0F7C">
      <w:pPr>
        <w:spacing w:line="276" w:lineRule="auto"/>
        <w:jc w:val="both"/>
        <w:rPr>
          <w:b/>
        </w:rPr>
      </w:pPr>
    </w:p>
    <w:p w14:paraId="100402EE" w14:textId="03E678C1" w:rsidR="00AD0F7C" w:rsidRPr="00563513" w:rsidRDefault="00AD0F7C" w:rsidP="00AD0F7C">
      <w:pPr>
        <w:spacing w:line="276" w:lineRule="auto"/>
        <w:ind w:firstLine="1"/>
        <w:jc w:val="center"/>
        <w:rPr>
          <w:b/>
        </w:rPr>
      </w:pPr>
    </w:p>
    <w:p w14:paraId="04F12E1F" w14:textId="5F42CAAB" w:rsidR="00AD0F7C" w:rsidRPr="00563513" w:rsidRDefault="00AD0F7C" w:rsidP="00AD0F7C">
      <w:pPr>
        <w:spacing w:line="276" w:lineRule="auto"/>
        <w:ind w:firstLine="1"/>
        <w:jc w:val="center"/>
        <w:rPr>
          <w:b/>
        </w:rPr>
      </w:pPr>
      <w:r w:rsidRPr="00563513">
        <w:rPr>
          <w:b/>
        </w:rPr>
        <w:lastRenderedPageBreak/>
        <w:t>§ 1</w:t>
      </w:r>
    </w:p>
    <w:p w14:paraId="3382FD94" w14:textId="5CBA23F5" w:rsidR="00AD0F7C" w:rsidRDefault="00AD0F7C" w:rsidP="00AD0F7C">
      <w:pPr>
        <w:spacing w:line="276" w:lineRule="auto"/>
        <w:ind w:firstLine="1"/>
        <w:jc w:val="center"/>
        <w:rPr>
          <w:b/>
          <w:color w:val="0D0D0D"/>
        </w:rPr>
      </w:pPr>
      <w:r w:rsidRPr="00563513">
        <w:rPr>
          <w:b/>
          <w:color w:val="0D0D0D"/>
        </w:rPr>
        <w:t>Przedmiot Umowy</w:t>
      </w:r>
    </w:p>
    <w:p w14:paraId="6C02490A" w14:textId="77777777" w:rsidR="009049B0" w:rsidRPr="00563513" w:rsidRDefault="009049B0" w:rsidP="00AD0F7C">
      <w:pPr>
        <w:spacing w:line="276" w:lineRule="auto"/>
        <w:ind w:firstLine="1"/>
        <w:jc w:val="center"/>
        <w:rPr>
          <w:b/>
          <w:color w:val="0D0D0D"/>
        </w:rPr>
      </w:pPr>
    </w:p>
    <w:p w14:paraId="4346F7F3" w14:textId="7E461F88" w:rsidR="00AD0F7C" w:rsidRPr="00563513" w:rsidRDefault="00AD0F7C" w:rsidP="00852E58">
      <w:pPr>
        <w:numPr>
          <w:ilvl w:val="0"/>
          <w:numId w:val="4"/>
        </w:numPr>
        <w:spacing w:line="276" w:lineRule="auto"/>
        <w:ind w:left="357" w:hanging="357"/>
        <w:jc w:val="both"/>
      </w:pPr>
      <w:r w:rsidRPr="00563513">
        <w:t xml:space="preserve">Przedmiotem niniejszej Umowy jest </w:t>
      </w:r>
      <w:r w:rsidRPr="00563513">
        <w:rPr>
          <w:color w:val="000000"/>
        </w:rPr>
        <w:t>modernizacja 1</w:t>
      </w:r>
      <w:r w:rsidR="006A5BAD" w:rsidRPr="00563513">
        <w:rPr>
          <w:color w:val="000000"/>
        </w:rPr>
        <w:t>82</w:t>
      </w:r>
      <w:r w:rsidRPr="00563513">
        <w:rPr>
          <w:color w:val="000000"/>
        </w:rPr>
        <w:t xml:space="preserve"> sztuk Konsol </w:t>
      </w:r>
      <w:r w:rsidR="00E03D68">
        <w:rPr>
          <w:color w:val="000000"/>
        </w:rPr>
        <w:t>P</w:t>
      </w:r>
      <w:r w:rsidRPr="00563513">
        <w:rPr>
          <w:color w:val="000000"/>
        </w:rPr>
        <w:t xml:space="preserve">odsystemu </w:t>
      </w:r>
      <w:r w:rsidR="00E03D68">
        <w:rPr>
          <w:color w:val="000000"/>
        </w:rPr>
        <w:t>Z</w:t>
      </w:r>
      <w:r w:rsidRPr="00563513">
        <w:rPr>
          <w:color w:val="000000"/>
        </w:rPr>
        <w:t xml:space="preserve">integrowanej </w:t>
      </w:r>
      <w:r w:rsidR="00E03D68">
        <w:rPr>
          <w:color w:val="000000"/>
        </w:rPr>
        <w:t>Ł</w:t>
      </w:r>
      <w:r w:rsidRPr="00563513">
        <w:rPr>
          <w:color w:val="000000"/>
        </w:rPr>
        <w:t xml:space="preserve">ączności (konsole PZŁ) wykorzystywanych dla potrzeb funkcjonowania SWD PRM, znajdujących się w </w:t>
      </w:r>
      <w:r w:rsidR="00CC46C1" w:rsidRPr="00563513">
        <w:rPr>
          <w:color w:val="000000" w:themeColor="text1"/>
        </w:rPr>
        <w:t>29</w:t>
      </w:r>
      <w:r w:rsidRPr="00563513">
        <w:rPr>
          <w:color w:val="FF0000"/>
        </w:rPr>
        <w:t xml:space="preserve"> </w:t>
      </w:r>
      <w:r w:rsidR="00C01F09" w:rsidRPr="00C01F09">
        <w:rPr>
          <w:color w:val="000000" w:themeColor="text1"/>
        </w:rPr>
        <w:t xml:space="preserve">(dwudziestu dziewięciu) </w:t>
      </w:r>
      <w:r w:rsidRPr="00563513">
        <w:rPr>
          <w:color w:val="000000"/>
        </w:rPr>
        <w:t>dyspozytorniach medycznych na terenie Rzeczypospolitej Polskiej, zwanych dalej w Umowie</w:t>
      </w:r>
      <w:r w:rsidR="00851D1E" w:rsidRPr="00563513">
        <w:rPr>
          <w:color w:val="000000"/>
        </w:rPr>
        <w:t xml:space="preserve"> </w:t>
      </w:r>
      <w:r w:rsidRPr="00563513">
        <w:rPr>
          <w:color w:val="000000"/>
        </w:rPr>
        <w:t>zamiennie „Konsolami” lub „przedmiotem Umowy</w:t>
      </w:r>
      <w:r w:rsidR="00E03D68">
        <w:rPr>
          <w:color w:val="000000"/>
        </w:rPr>
        <w:t>”</w:t>
      </w:r>
      <w:r w:rsidRPr="00563513">
        <w:rPr>
          <w:color w:val="000000"/>
        </w:rPr>
        <w:t>.</w:t>
      </w:r>
    </w:p>
    <w:p w14:paraId="14A2EF4F" w14:textId="2DF94D58" w:rsidR="00AD0F7C" w:rsidRPr="00563513" w:rsidRDefault="00AD0F7C" w:rsidP="00852E58">
      <w:pPr>
        <w:numPr>
          <w:ilvl w:val="0"/>
          <w:numId w:val="4"/>
        </w:numPr>
        <w:spacing w:line="276" w:lineRule="auto"/>
        <w:ind w:left="357" w:hanging="357"/>
        <w:jc w:val="both"/>
      </w:pPr>
      <w:r w:rsidRPr="00563513">
        <w:t xml:space="preserve">Szczegółowy zakres przedmiotu </w:t>
      </w:r>
      <w:r w:rsidR="00E03D68">
        <w:t>U</w:t>
      </w:r>
      <w:r w:rsidRPr="00563513">
        <w:t xml:space="preserve">mowy oraz niezbędne parametry </w:t>
      </w:r>
      <w:r w:rsidR="00851D1E" w:rsidRPr="00563513">
        <w:t>techniczne wymagane dla Konsol</w:t>
      </w:r>
      <w:r w:rsidRPr="00563513">
        <w:t xml:space="preserve">, określone zostały w </w:t>
      </w:r>
      <w:r w:rsidRPr="00563513">
        <w:rPr>
          <w:color w:val="000000" w:themeColor="text1"/>
        </w:rPr>
        <w:t>SIWZ</w:t>
      </w:r>
      <w:r w:rsidRPr="00563513">
        <w:t xml:space="preserve"> i Opisie Przedmiotu Zamówienia, stanowiąc</w:t>
      </w:r>
      <w:r w:rsidRPr="00563513">
        <w:rPr>
          <w:color w:val="000000" w:themeColor="text1"/>
        </w:rPr>
        <w:t>ych</w:t>
      </w:r>
      <w:r w:rsidRPr="00563513">
        <w:t xml:space="preserve"> załącznik nr 1 do Umowy.</w:t>
      </w:r>
    </w:p>
    <w:p w14:paraId="49C36EDC" w14:textId="421FA6E1" w:rsidR="00AD0F7C" w:rsidRPr="00563513" w:rsidRDefault="00AD0F7C" w:rsidP="00852E58">
      <w:pPr>
        <w:numPr>
          <w:ilvl w:val="0"/>
          <w:numId w:val="4"/>
        </w:numPr>
        <w:spacing w:line="276" w:lineRule="auto"/>
        <w:ind w:left="357" w:hanging="357"/>
        <w:jc w:val="both"/>
      </w:pPr>
      <w:r w:rsidRPr="00563513">
        <w:t>Zestawienie Konsol oraz ich</w:t>
      </w:r>
      <w:r w:rsidR="00851D1E" w:rsidRPr="00563513">
        <w:t xml:space="preserve"> lokalizacji w dyspozytorniach </w:t>
      </w:r>
      <w:r w:rsidRPr="00563513">
        <w:t xml:space="preserve">medycznych określone zostało w </w:t>
      </w:r>
      <w:r w:rsidR="00E03D68">
        <w:t>z</w:t>
      </w:r>
      <w:r w:rsidRPr="00563513">
        <w:t xml:space="preserve">ałączniku </w:t>
      </w:r>
      <w:r w:rsidR="00E03D68">
        <w:t>n</w:t>
      </w:r>
      <w:r w:rsidRPr="00563513">
        <w:t>r 1 do OPZ.</w:t>
      </w:r>
    </w:p>
    <w:p w14:paraId="6980BA7F" w14:textId="77777777" w:rsidR="00AD0F7C" w:rsidRPr="00563513" w:rsidRDefault="00AD0F7C" w:rsidP="00852E58">
      <w:pPr>
        <w:numPr>
          <w:ilvl w:val="0"/>
          <w:numId w:val="4"/>
        </w:numPr>
        <w:spacing w:line="276" w:lineRule="auto"/>
        <w:ind w:left="357" w:hanging="357"/>
        <w:jc w:val="both"/>
      </w:pPr>
      <w:r w:rsidRPr="00563513">
        <w:t>W ramach modernizacji Konsol, Wykonawca zobowiązany będzie do:</w:t>
      </w:r>
    </w:p>
    <w:p w14:paraId="0A7F8C68" w14:textId="2782E5BF" w:rsidR="00AD0F7C" w:rsidRPr="00563513" w:rsidRDefault="00AD0F7C" w:rsidP="00852E5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</w:t>
      </w:r>
      <w:r w:rsidR="007B3317" w:rsidRPr="00563513">
        <w:rPr>
          <w:rFonts w:ascii="Times New Roman" w:hAnsi="Times New Roman"/>
          <w:sz w:val="24"/>
          <w:szCs w:val="24"/>
        </w:rPr>
        <w:t>ykonania przeglądu technicznego;</w:t>
      </w:r>
    </w:p>
    <w:p w14:paraId="5A3A2555" w14:textId="28588A8B" w:rsidR="00AD0F7C" w:rsidRPr="00563513" w:rsidRDefault="00AD0F7C" w:rsidP="00852E5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wymiany płyty głównej wraz z modułami (Inwerter SO-N_IP; Płyta HUB USB; Wzmacniacz mikrofonowy SO-WM_IP) na komponenty o parametrach technicznych nie gorszych n</w:t>
      </w:r>
      <w:r w:rsidR="007B3317" w:rsidRPr="00563513">
        <w:rPr>
          <w:rFonts w:ascii="Times New Roman" w:hAnsi="Times New Roman"/>
          <w:sz w:val="24"/>
          <w:szCs w:val="24"/>
        </w:rPr>
        <w:t>iż wymagane przez Zamawiającego;</w:t>
      </w:r>
    </w:p>
    <w:p w14:paraId="03B70686" w14:textId="08A52E36" w:rsidR="00AD0F7C" w:rsidRPr="00563513" w:rsidRDefault="00AD0F7C" w:rsidP="00852E5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wymiany procesora - na komponent o parametrach technicznych nie gorszych n</w:t>
      </w:r>
      <w:r w:rsidR="007B3317" w:rsidRPr="00563513">
        <w:rPr>
          <w:rFonts w:ascii="Times New Roman" w:hAnsi="Times New Roman"/>
          <w:sz w:val="24"/>
          <w:szCs w:val="24"/>
        </w:rPr>
        <w:t>iż wymagane przez Zamawiającego;</w:t>
      </w:r>
    </w:p>
    <w:p w14:paraId="1F81F196" w14:textId="1D148999" w:rsidR="00AD0F7C" w:rsidRPr="00563513" w:rsidRDefault="00AD0F7C" w:rsidP="00852E5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 xml:space="preserve">wymiany pamięci operacyjnej RAM na komponent o pamięci min. 4 </w:t>
      </w:r>
      <w:r w:rsidR="007B3317" w:rsidRPr="00563513">
        <w:rPr>
          <w:rFonts w:ascii="Times New Roman" w:hAnsi="Times New Roman"/>
          <w:sz w:val="24"/>
          <w:szCs w:val="24"/>
        </w:rPr>
        <w:t>GB kompatybilny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="007B3317" w:rsidRPr="00563513">
        <w:rPr>
          <w:rFonts w:ascii="Times New Roman" w:hAnsi="Times New Roman"/>
          <w:sz w:val="24"/>
          <w:szCs w:val="24"/>
        </w:rPr>
        <w:t>z płytą główną;</w:t>
      </w:r>
    </w:p>
    <w:p w14:paraId="571DD617" w14:textId="79FD0C45" w:rsidR="00AD0F7C" w:rsidRPr="00563513" w:rsidRDefault="00AD0F7C" w:rsidP="00852E5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wymiany dysku twardego na komponent o parametrach technicznych nie gorszych n</w:t>
      </w:r>
      <w:r w:rsidR="007B3317" w:rsidRPr="00563513">
        <w:rPr>
          <w:rFonts w:ascii="Times New Roman" w:hAnsi="Times New Roman"/>
          <w:sz w:val="24"/>
          <w:szCs w:val="24"/>
        </w:rPr>
        <w:t>iż wymagane przez Zamawiającego;</w:t>
      </w:r>
    </w:p>
    <w:p w14:paraId="2EAB1EF3" w14:textId="6B14404A" w:rsidR="00AD0F7C" w:rsidRPr="00563513" w:rsidRDefault="00AD0F7C" w:rsidP="00852E5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wymianie modułów interfejsowych MCS-IP (Moduł Interfejsów MCS-IP; Zespół złączy SO MCS-IP/2) na komponenty o parametrach technicznych nie gorszych n</w:t>
      </w:r>
      <w:r w:rsidR="007B3317" w:rsidRPr="00563513">
        <w:rPr>
          <w:rFonts w:ascii="Times New Roman" w:hAnsi="Times New Roman"/>
          <w:sz w:val="24"/>
          <w:szCs w:val="24"/>
        </w:rPr>
        <w:t>iż wymagane przez Zamawiającego;</w:t>
      </w:r>
    </w:p>
    <w:p w14:paraId="75CF2E02" w14:textId="21C1D42B" w:rsidR="00AD0F7C" w:rsidRPr="00563513" w:rsidRDefault="00AD0F7C" w:rsidP="00852E5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wymianie ekranu (matrycy LCD wraz z panelem dotykowym) na komponenty o</w:t>
      </w:r>
      <w:r w:rsidR="00E5265A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>parametrach technicznych nie gorszych niż wymagane przez Zamawiającego,</w:t>
      </w:r>
    </w:p>
    <w:p w14:paraId="28250BD9" w14:textId="4F530D62" w:rsidR="00AD0F7C" w:rsidRPr="00563513" w:rsidRDefault="00AD0F7C" w:rsidP="00852E5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wymianie zasilacza wewnętrznego na komponent o parametrach technicznych nie gorszych n</w:t>
      </w:r>
      <w:r w:rsidR="007B3317" w:rsidRPr="00563513">
        <w:rPr>
          <w:rFonts w:ascii="Times New Roman" w:hAnsi="Times New Roman"/>
          <w:sz w:val="24"/>
          <w:szCs w:val="24"/>
        </w:rPr>
        <w:t>iż wymagane przez Zamawiającego;</w:t>
      </w:r>
    </w:p>
    <w:p w14:paraId="304446E5" w14:textId="258A7542" w:rsidR="00AD0F7C" w:rsidRPr="00563513" w:rsidRDefault="00AD0F7C" w:rsidP="00852E5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ponownego zainstalowania oprogramowania wraz z konfiguracją. Każda konsola musi być przygotowana do pracy w systemie SW</w:t>
      </w:r>
      <w:r w:rsidR="007B3317" w:rsidRPr="00563513">
        <w:rPr>
          <w:rFonts w:ascii="Times New Roman" w:hAnsi="Times New Roman"/>
          <w:sz w:val="24"/>
          <w:szCs w:val="24"/>
        </w:rPr>
        <w:t>D PRM;</w:t>
      </w:r>
    </w:p>
    <w:p w14:paraId="46608879" w14:textId="16E8C711" w:rsidR="00AD0F7C" w:rsidRPr="00563513" w:rsidRDefault="00AD0F7C" w:rsidP="00852E5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uruchomienia w Konsolach ws</w:t>
      </w:r>
      <w:r w:rsidR="007B3317" w:rsidRPr="00563513">
        <w:rPr>
          <w:rFonts w:ascii="Times New Roman" w:hAnsi="Times New Roman"/>
          <w:sz w:val="24"/>
          <w:szCs w:val="24"/>
        </w:rPr>
        <w:t>zystkich gniazd USB (4 wejścia);</w:t>
      </w:r>
    </w:p>
    <w:p w14:paraId="0060562A" w14:textId="23BBDDD6" w:rsidR="00AD0F7C" w:rsidRPr="00563513" w:rsidRDefault="00AD0F7C" w:rsidP="00852E5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zapewnienia urządzenia zastępczego minimum tej samej klasy co urządzeni</w:t>
      </w:r>
      <w:r w:rsidR="007B3317" w:rsidRPr="00563513">
        <w:rPr>
          <w:rFonts w:ascii="Times New Roman" w:hAnsi="Times New Roman"/>
          <w:sz w:val="24"/>
          <w:szCs w:val="24"/>
        </w:rPr>
        <w:t>e modernizowane na czas naprawy;</w:t>
      </w:r>
    </w:p>
    <w:p w14:paraId="0AD63252" w14:textId="5C1CB377" w:rsidR="00AD0F7C" w:rsidRPr="00563513" w:rsidRDefault="00AD0F7C" w:rsidP="00852E5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 xml:space="preserve">wystawienia szczegółowych kart serwisowych modernizowanych Konsol, będących jednocześnie kartą gwarancyjną na okres </w:t>
      </w:r>
      <w:r w:rsidRPr="00563513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Pr="00563513">
        <w:rPr>
          <w:rFonts w:ascii="Times New Roman" w:hAnsi="Times New Roman"/>
          <w:sz w:val="24"/>
          <w:szCs w:val="24"/>
        </w:rPr>
        <w:t xml:space="preserve"> miesięcy, na warunkach wskazanych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Pr="00563513">
        <w:rPr>
          <w:rFonts w:ascii="Times New Roman" w:hAnsi="Times New Roman"/>
          <w:sz w:val="24"/>
          <w:szCs w:val="24"/>
        </w:rPr>
        <w:t>w</w:t>
      </w:r>
      <w:r w:rsidR="00E5265A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>Umowie.</w:t>
      </w:r>
    </w:p>
    <w:p w14:paraId="56553BF2" w14:textId="369597DD" w:rsidR="00AD0F7C" w:rsidRPr="00563513" w:rsidRDefault="00AD0F7C" w:rsidP="00852E5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Po wykonaniu przedmiotu Umowy w ramach modernizacji Konsol, elementy (komponenty) wymontowane, które zosta</w:t>
      </w:r>
      <w:r w:rsidR="00800B9F" w:rsidRPr="00563513">
        <w:rPr>
          <w:rFonts w:ascii="Times New Roman" w:hAnsi="Times New Roman"/>
          <w:sz w:val="24"/>
          <w:szCs w:val="24"/>
        </w:rPr>
        <w:t>ną</w:t>
      </w:r>
      <w:r w:rsidRPr="00563513">
        <w:rPr>
          <w:rFonts w:ascii="Times New Roman" w:hAnsi="Times New Roman"/>
          <w:sz w:val="24"/>
          <w:szCs w:val="24"/>
        </w:rPr>
        <w:t xml:space="preserve"> wymienione, pozostają własnością Zamawiającego. Wykonawca dostarczy wyżej wymienione elementy Zamawiającemu na</w:t>
      </w:r>
      <w:r w:rsidR="00E5265A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 xml:space="preserve">swój koszt. </w:t>
      </w:r>
    </w:p>
    <w:p w14:paraId="1EE9980F" w14:textId="39BA5706" w:rsidR="00AD0F7C" w:rsidRPr="00563513" w:rsidRDefault="00AD0F7C" w:rsidP="00852E5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lastRenderedPageBreak/>
        <w:t>Wykonawca ponosi pełną odpowiedzialność za utratę lub uszkodzenie powierzonych mu Konsol i powstałe z jego winy w czasie wykonywania przedmiotu Umowy oraz za</w:t>
      </w:r>
      <w:r w:rsidR="00E5265A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>dostarczone i wymienione części oraz inne materiały niezbędne do sprawnego działania Konsol, w sposób zapewniający ciągłość pracy.</w:t>
      </w:r>
    </w:p>
    <w:p w14:paraId="027B4A40" w14:textId="45E519B5" w:rsidR="00AD0F7C" w:rsidRPr="00563513" w:rsidRDefault="00AD0F7C" w:rsidP="00852E5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Po zakończeniu procesu modernizacji każda Konsola musi być skonfigurowana, gotowa do</w:t>
      </w:r>
      <w:r w:rsidR="00E5265A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>pracy i w pełni kompatybilna z istniejącym systemem teleinformatycznym DGT.</w:t>
      </w:r>
    </w:p>
    <w:p w14:paraId="4EDC21B6" w14:textId="01A3DD12" w:rsidR="00AD0F7C" w:rsidRPr="00563513" w:rsidRDefault="00AD0F7C" w:rsidP="00852E5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Wykonawca</w:t>
      </w:r>
      <w:r w:rsidRPr="00563513">
        <w:rPr>
          <w:rFonts w:ascii="Times New Roman" w:hAnsi="Times New Roman"/>
          <w:color w:val="0D0D0D"/>
          <w:sz w:val="24"/>
          <w:szCs w:val="24"/>
        </w:rPr>
        <w:t xml:space="preserve"> zapewnia, że dostarczone części w ramach modernizacji Konsol będą nowe, najwyższej jakości oraz że będą spełniać wymagania wynikające z obowiązujących przepisów prawa oraz </w:t>
      </w:r>
      <w:r w:rsidR="00E03D68">
        <w:rPr>
          <w:rFonts w:ascii="Times New Roman" w:hAnsi="Times New Roman"/>
          <w:color w:val="0D0D0D"/>
          <w:sz w:val="24"/>
          <w:szCs w:val="24"/>
        </w:rPr>
        <w:t>n</w:t>
      </w:r>
      <w:r w:rsidRPr="00563513">
        <w:rPr>
          <w:rFonts w:ascii="Times New Roman" w:hAnsi="Times New Roman"/>
          <w:color w:val="0D0D0D"/>
          <w:sz w:val="24"/>
          <w:szCs w:val="24"/>
        </w:rPr>
        <w:t>orm.</w:t>
      </w:r>
    </w:p>
    <w:p w14:paraId="6E062041" w14:textId="64806A53" w:rsidR="00AD0F7C" w:rsidRPr="00563513" w:rsidRDefault="00AD0F7C" w:rsidP="00852E5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 xml:space="preserve">Szczegółowe wymogi dotyczące części i sprzętu niezbędnego w ramach modernizacji Konsol zostały określone w załączniku </w:t>
      </w:r>
      <w:r w:rsidR="00E03D68">
        <w:rPr>
          <w:rFonts w:ascii="Times New Roman" w:hAnsi="Times New Roman"/>
          <w:sz w:val="24"/>
          <w:szCs w:val="24"/>
        </w:rPr>
        <w:t>n</w:t>
      </w:r>
      <w:r w:rsidRPr="00563513">
        <w:rPr>
          <w:rFonts w:ascii="Times New Roman" w:hAnsi="Times New Roman"/>
          <w:sz w:val="24"/>
          <w:szCs w:val="24"/>
        </w:rPr>
        <w:t>r</w:t>
      </w:r>
      <w:r w:rsidR="00E03D68">
        <w:rPr>
          <w:rFonts w:ascii="Times New Roman" w:hAnsi="Times New Roman"/>
          <w:sz w:val="24"/>
          <w:szCs w:val="24"/>
        </w:rPr>
        <w:t xml:space="preserve"> </w:t>
      </w:r>
      <w:r w:rsidRPr="00563513">
        <w:rPr>
          <w:rFonts w:ascii="Times New Roman" w:hAnsi="Times New Roman"/>
          <w:sz w:val="24"/>
          <w:szCs w:val="24"/>
        </w:rPr>
        <w:t>1 do niniejszej Umowy.</w:t>
      </w:r>
    </w:p>
    <w:p w14:paraId="7C1045FC" w14:textId="77777777" w:rsidR="00AD0F7C" w:rsidRPr="00563513" w:rsidRDefault="00AD0F7C" w:rsidP="00AD0F7C">
      <w:pPr>
        <w:spacing w:line="276" w:lineRule="auto"/>
        <w:jc w:val="both"/>
      </w:pPr>
    </w:p>
    <w:p w14:paraId="1759D5CD" w14:textId="77777777" w:rsidR="00AD0F7C" w:rsidRPr="00563513" w:rsidRDefault="00AD0F7C" w:rsidP="00AD0F7C">
      <w:pPr>
        <w:spacing w:line="276" w:lineRule="auto"/>
        <w:jc w:val="center"/>
        <w:rPr>
          <w:b/>
        </w:rPr>
      </w:pPr>
      <w:r w:rsidRPr="00563513">
        <w:rPr>
          <w:b/>
        </w:rPr>
        <w:t>§ 2</w:t>
      </w:r>
    </w:p>
    <w:p w14:paraId="6C6BD9AF" w14:textId="5F6D42E7" w:rsidR="00AD0F7C" w:rsidRDefault="00AD0F7C" w:rsidP="00AD0F7C">
      <w:pPr>
        <w:spacing w:line="276" w:lineRule="auto"/>
        <w:jc w:val="center"/>
        <w:rPr>
          <w:b/>
          <w:color w:val="0D0D0D"/>
        </w:rPr>
      </w:pPr>
      <w:r w:rsidRPr="00563513">
        <w:rPr>
          <w:b/>
          <w:color w:val="0D0D0D"/>
        </w:rPr>
        <w:t>Termin i warunki dostawy</w:t>
      </w:r>
    </w:p>
    <w:p w14:paraId="7DAC7965" w14:textId="77777777" w:rsidR="009049B0" w:rsidRPr="00563513" w:rsidRDefault="009049B0" w:rsidP="00AD0F7C">
      <w:pPr>
        <w:spacing w:line="276" w:lineRule="auto"/>
        <w:jc w:val="center"/>
        <w:rPr>
          <w:b/>
          <w:color w:val="0D0D0D"/>
        </w:rPr>
      </w:pPr>
    </w:p>
    <w:p w14:paraId="008B01F8" w14:textId="37B4B59D" w:rsidR="00AD0F7C" w:rsidRPr="00563513" w:rsidRDefault="00AD0F7C" w:rsidP="00852E58">
      <w:pPr>
        <w:pStyle w:val="Akapitzlist"/>
        <w:widowControl w:val="0"/>
        <w:numPr>
          <w:ilvl w:val="0"/>
          <w:numId w:val="6"/>
        </w:numPr>
        <w:tabs>
          <w:tab w:val="left" w:pos="108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 xml:space="preserve">Wykonawca zobowiązany jest wykonać przedmiot Umowy w terminie </w:t>
      </w:r>
      <w:r w:rsidR="000B1524">
        <w:rPr>
          <w:rFonts w:ascii="Times New Roman" w:hAnsi="Times New Roman"/>
          <w:sz w:val="24"/>
          <w:szCs w:val="24"/>
        </w:rPr>
        <w:t>do 20 grudnia 2019 roku</w:t>
      </w:r>
      <w:r w:rsidRPr="00563513">
        <w:rPr>
          <w:rFonts w:ascii="Times New Roman" w:hAnsi="Times New Roman"/>
          <w:sz w:val="24"/>
          <w:szCs w:val="24"/>
        </w:rPr>
        <w:t>.</w:t>
      </w:r>
    </w:p>
    <w:p w14:paraId="7EB18B13" w14:textId="1A61D63F" w:rsidR="00563513" w:rsidRPr="00563513" w:rsidRDefault="00AD0F7C" w:rsidP="00563513">
      <w:pPr>
        <w:pStyle w:val="Akapitzlist"/>
        <w:widowControl w:val="0"/>
        <w:numPr>
          <w:ilvl w:val="0"/>
          <w:numId w:val="6"/>
        </w:numPr>
        <w:tabs>
          <w:tab w:val="left" w:pos="1080"/>
        </w:tabs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>Wykonawca będzie wykonywać przedmiot Umowy w dyspozytorniach medycznych na</w:t>
      </w:r>
      <w:r w:rsidR="00E5265A">
        <w:rPr>
          <w:rFonts w:ascii="Times New Roman" w:eastAsiaTheme="minorHAnsi" w:hAnsi="Times New Roman"/>
          <w:sz w:val="24"/>
          <w:szCs w:val="24"/>
        </w:rPr>
        <w:t> </w:t>
      </w:r>
      <w:r w:rsidRPr="00563513">
        <w:rPr>
          <w:rFonts w:ascii="Times New Roman" w:eastAsiaTheme="minorHAnsi" w:hAnsi="Times New Roman"/>
          <w:sz w:val="24"/>
          <w:szCs w:val="24"/>
        </w:rPr>
        <w:t>podstawie zleceń</w:t>
      </w:r>
      <w:r w:rsidRPr="00563513">
        <w:rPr>
          <w:rFonts w:ascii="Times New Roman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wykonania modernizacji Konsol w danej dyspozytorni medycznej, określonych w harmonogramie, o którym mowa w ust.</w:t>
      </w:r>
      <w:r w:rsidR="001205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3, zwanych dalej  „zleceniami”.</w:t>
      </w:r>
      <w:r w:rsidR="005D5346" w:rsidRPr="0056351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D5C56D2" w14:textId="7B59069F" w:rsidR="00AD0F7C" w:rsidRPr="00563513" w:rsidRDefault="00AD0F7C" w:rsidP="00852E58">
      <w:pPr>
        <w:pStyle w:val="Akapitzlist"/>
        <w:widowControl w:val="0"/>
        <w:numPr>
          <w:ilvl w:val="0"/>
          <w:numId w:val="6"/>
        </w:numPr>
        <w:tabs>
          <w:tab w:val="left" w:pos="1080"/>
        </w:tabs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 xml:space="preserve">Szczegółowy harmonogram zleceń, w tym terminy ich realizacji, Strony uzgodnią, przy użyciu adresów e-mail wskazanych w Umowie  w terminie </w:t>
      </w:r>
      <w:r w:rsidR="00B53FEF" w:rsidRPr="00563513">
        <w:rPr>
          <w:rFonts w:ascii="Times New Roman" w:eastAsiaTheme="minorHAnsi" w:hAnsi="Times New Roman"/>
          <w:sz w:val="24"/>
          <w:szCs w:val="24"/>
        </w:rPr>
        <w:t>3</w:t>
      </w:r>
      <w:r w:rsidRPr="00563513">
        <w:rPr>
          <w:rFonts w:ascii="Times New Roman" w:eastAsiaTheme="minorHAnsi" w:hAnsi="Times New Roman"/>
          <w:sz w:val="24"/>
          <w:szCs w:val="24"/>
        </w:rPr>
        <w:t>0 dni od dnia zawarcia Umowy.</w:t>
      </w:r>
    </w:p>
    <w:p w14:paraId="215FEE8F" w14:textId="7C1EC220" w:rsidR="00563513" w:rsidRPr="00563513" w:rsidRDefault="00563513" w:rsidP="00852E58">
      <w:pPr>
        <w:pStyle w:val="Akapitzlist"/>
        <w:widowControl w:val="0"/>
        <w:numPr>
          <w:ilvl w:val="0"/>
          <w:numId w:val="6"/>
        </w:numPr>
        <w:tabs>
          <w:tab w:val="left" w:pos="1080"/>
        </w:tabs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 xml:space="preserve">Do wystawiania i odbioru zleceń osobą uprawnioną po stronie Zamawiającego jest </w:t>
      </w:r>
      <w:r w:rsidR="005707F1">
        <w:rPr>
          <w:rFonts w:ascii="Times New Roman" w:eastAsiaTheme="minorHAnsi" w:hAnsi="Times New Roman"/>
          <w:sz w:val="24"/>
          <w:szCs w:val="24"/>
        </w:rPr>
        <w:t>………………..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(</w:t>
      </w:r>
      <w:r w:rsidRPr="00563513">
        <w:rPr>
          <w:rFonts w:ascii="Times New Roman" w:hAnsi="Times New Roman"/>
          <w:sz w:val="24"/>
          <w:szCs w:val="24"/>
        </w:rPr>
        <w:t xml:space="preserve">mail: </w:t>
      </w:r>
      <w:hyperlink r:id="rId8" w:history="1">
        <w:r w:rsidR="005707F1">
          <w:rPr>
            <w:rStyle w:val="Hipercze"/>
            <w:rFonts w:ascii="Times New Roman" w:hAnsi="Times New Roman"/>
            <w:sz w:val="24"/>
            <w:szCs w:val="24"/>
          </w:rPr>
          <w:t>………………………..</w:t>
        </w:r>
      </w:hyperlink>
      <w:r w:rsidRPr="00563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 </w:t>
      </w:r>
      <w:r w:rsidRPr="00563513">
        <w:rPr>
          <w:rFonts w:ascii="Times New Roman" w:hAnsi="Times New Roman"/>
          <w:sz w:val="24"/>
          <w:szCs w:val="24"/>
        </w:rPr>
        <w:t>lub inna wskazana przez niego osoba.</w:t>
      </w:r>
    </w:p>
    <w:p w14:paraId="4A7B765A" w14:textId="57443BD8" w:rsidR="00AD0F7C" w:rsidRPr="00563513" w:rsidRDefault="00AD0F7C" w:rsidP="00852E58">
      <w:pPr>
        <w:pStyle w:val="Akapitzlist"/>
        <w:widowControl w:val="0"/>
        <w:numPr>
          <w:ilvl w:val="0"/>
          <w:numId w:val="6"/>
        </w:numPr>
        <w:tabs>
          <w:tab w:val="left" w:pos="1080"/>
        </w:tabs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 xml:space="preserve">W przypadku, gdy w terminie, o którym mowa w ust. 3, Strony nie uzgodnią szczegółowego harmonogramu zleceń z przyczyn leżących po stronie Wykonawcy, Zamawiający może wyznaczyć Wykonawcy dodatkowy termin lub odstąpić od </w:t>
      </w:r>
      <w:r w:rsidR="0012051F">
        <w:rPr>
          <w:rFonts w:ascii="Times New Roman" w:eastAsiaTheme="minorHAnsi" w:hAnsi="Times New Roman"/>
          <w:sz w:val="24"/>
          <w:szCs w:val="24"/>
        </w:rPr>
        <w:t>U</w:t>
      </w:r>
      <w:r w:rsidRPr="00563513">
        <w:rPr>
          <w:rFonts w:ascii="Times New Roman" w:eastAsiaTheme="minorHAnsi" w:hAnsi="Times New Roman"/>
          <w:sz w:val="24"/>
          <w:szCs w:val="24"/>
        </w:rPr>
        <w:t>mowy.</w:t>
      </w:r>
    </w:p>
    <w:p w14:paraId="7D784025" w14:textId="77777777" w:rsidR="00AD0F7C" w:rsidRPr="00563513" w:rsidRDefault="00AD0F7C" w:rsidP="00852E58">
      <w:pPr>
        <w:pStyle w:val="Akapitzlist"/>
        <w:widowControl w:val="0"/>
        <w:numPr>
          <w:ilvl w:val="0"/>
          <w:numId w:val="6"/>
        </w:numPr>
        <w:tabs>
          <w:tab w:val="left" w:pos="1080"/>
        </w:tabs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>Wykonawca zobowiązuje się do wykonywania prac będących przedmiotem Umowy zgodnie z aktualnym poziomem wiedzy technicznej i należytą starannością oraz powierzenia wykonania prac osobom o odpowiednich kwalifikacjach zawodowych.</w:t>
      </w:r>
    </w:p>
    <w:p w14:paraId="0941C966" w14:textId="365A79FD" w:rsidR="00AD0F7C" w:rsidRPr="00563513" w:rsidRDefault="00AD0F7C" w:rsidP="00852E58">
      <w:pPr>
        <w:pStyle w:val="Akapitzlist"/>
        <w:widowControl w:val="0"/>
        <w:numPr>
          <w:ilvl w:val="0"/>
          <w:numId w:val="6"/>
        </w:numPr>
        <w:tabs>
          <w:tab w:val="left" w:pos="1080"/>
        </w:tabs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 xml:space="preserve">Wykonanie modernizacji </w:t>
      </w:r>
      <w:r w:rsidR="000B1524">
        <w:rPr>
          <w:rFonts w:ascii="Times New Roman" w:eastAsiaTheme="minorHAnsi" w:hAnsi="Times New Roman"/>
          <w:sz w:val="24"/>
          <w:szCs w:val="24"/>
        </w:rPr>
        <w:t>K</w:t>
      </w:r>
      <w:r w:rsidRPr="00563513">
        <w:rPr>
          <w:rFonts w:ascii="Times New Roman" w:eastAsiaTheme="minorHAnsi" w:hAnsi="Times New Roman"/>
          <w:sz w:val="24"/>
          <w:szCs w:val="24"/>
        </w:rPr>
        <w:t>onsol w każdej wskazanej przez Zamawiającego dyspozytorni medycznej, zostanie potwierdzone protokołem odbioru, którego wzór stanowi załącznik nr</w:t>
      </w:r>
      <w:r w:rsidR="00E5265A">
        <w:rPr>
          <w:rFonts w:ascii="Times New Roman" w:eastAsiaTheme="minorHAnsi" w:hAnsi="Times New Roman"/>
          <w:sz w:val="24"/>
          <w:szCs w:val="24"/>
        </w:rPr>
        <w:t> </w:t>
      </w:r>
      <w:r w:rsidRPr="00563513">
        <w:rPr>
          <w:rFonts w:ascii="Times New Roman" w:eastAsiaTheme="minorHAnsi" w:hAnsi="Times New Roman"/>
          <w:sz w:val="24"/>
          <w:szCs w:val="24"/>
        </w:rPr>
        <w:t>3 do Umowy. Protokół, o którym mowa w zdaniu poprzedzającym, zostanie podpisany przez przedstawicieli Zamawiającego i Wykonawcy w dwóch jednobrzmiących egzemplarzach, po jednym dla każdej ze Stron.</w:t>
      </w:r>
      <w:r w:rsidR="00563513">
        <w:rPr>
          <w:rFonts w:ascii="Times New Roman" w:eastAsiaTheme="minorHAnsi" w:hAnsi="Times New Roman"/>
          <w:sz w:val="24"/>
          <w:szCs w:val="24"/>
        </w:rPr>
        <w:t xml:space="preserve"> Ze strony Zamawiającego przedstawiciela </w:t>
      </w:r>
      <w:bookmarkStart w:id="0" w:name="_GoBack"/>
      <w:bookmarkEnd w:id="0"/>
      <w:r w:rsidR="00563513">
        <w:rPr>
          <w:rFonts w:ascii="Times New Roman" w:eastAsiaTheme="minorHAnsi" w:hAnsi="Times New Roman"/>
          <w:sz w:val="24"/>
          <w:szCs w:val="24"/>
        </w:rPr>
        <w:t xml:space="preserve">uprawnionego do podpisania protokołu odbioru wyznaczy Pan Piotr </w:t>
      </w:r>
      <w:proofErr w:type="spellStart"/>
      <w:r w:rsidR="00563513">
        <w:rPr>
          <w:rFonts w:ascii="Times New Roman" w:eastAsiaTheme="minorHAnsi" w:hAnsi="Times New Roman"/>
          <w:sz w:val="24"/>
          <w:szCs w:val="24"/>
        </w:rPr>
        <w:t>Świeżewski</w:t>
      </w:r>
      <w:proofErr w:type="spellEnd"/>
      <w:r w:rsidR="00563513">
        <w:rPr>
          <w:rFonts w:ascii="Times New Roman" w:eastAsiaTheme="minorHAnsi" w:hAnsi="Times New Roman"/>
          <w:sz w:val="24"/>
          <w:szCs w:val="24"/>
        </w:rPr>
        <w:t>.</w:t>
      </w:r>
    </w:p>
    <w:p w14:paraId="3BD80E92" w14:textId="2CB3B34D" w:rsidR="00AD0F7C" w:rsidRPr="00563513" w:rsidRDefault="00AD0F7C" w:rsidP="00956FDF">
      <w:pPr>
        <w:pStyle w:val="Akapitzlist"/>
        <w:widowControl w:val="0"/>
        <w:numPr>
          <w:ilvl w:val="0"/>
          <w:numId w:val="6"/>
        </w:numPr>
        <w:tabs>
          <w:tab w:val="left" w:pos="1080"/>
        </w:tabs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 xml:space="preserve">O przygotowaniu przedmiotu </w:t>
      </w:r>
      <w:r w:rsidR="0012051F">
        <w:rPr>
          <w:rFonts w:ascii="Times New Roman" w:eastAsiaTheme="minorHAnsi" w:hAnsi="Times New Roman"/>
          <w:sz w:val="24"/>
          <w:szCs w:val="24"/>
        </w:rPr>
        <w:t>U</w:t>
      </w:r>
      <w:r w:rsidRPr="00563513">
        <w:rPr>
          <w:rFonts w:ascii="Times New Roman" w:eastAsiaTheme="minorHAnsi" w:hAnsi="Times New Roman"/>
          <w:sz w:val="24"/>
          <w:szCs w:val="24"/>
        </w:rPr>
        <w:t>mowy do odbioru, Wykonawca powiadomi Zamawiającego mailem na adres</w:t>
      </w:r>
      <w:r w:rsidR="00956FDF" w:rsidRPr="00563513">
        <w:rPr>
          <w:rFonts w:ascii="Times New Roman" w:eastAsiaTheme="minorHAnsi" w:hAnsi="Times New Roman"/>
          <w:sz w:val="24"/>
          <w:szCs w:val="24"/>
        </w:rPr>
        <w:t xml:space="preserve"> </w:t>
      </w:r>
      <w:r w:rsidR="00422CC9">
        <w:rPr>
          <w:rFonts w:ascii="Times New Roman" w:eastAsiaTheme="minorHAnsi" w:hAnsi="Times New Roman"/>
          <w:sz w:val="24"/>
          <w:szCs w:val="24"/>
        </w:rPr>
        <w:t>……………..</w:t>
      </w:r>
      <w:r w:rsidR="00956FDF" w:rsidRPr="00563513">
        <w:rPr>
          <w:rFonts w:ascii="Times New Roman" w:eastAsiaTheme="minorHAnsi" w:hAnsi="Times New Roman"/>
          <w:sz w:val="24"/>
          <w:szCs w:val="24"/>
        </w:rPr>
        <w:t xml:space="preserve">, </w:t>
      </w:r>
      <w:r w:rsidRPr="00563513">
        <w:rPr>
          <w:rFonts w:ascii="Times New Roman" w:eastAsiaTheme="minorHAnsi" w:hAnsi="Times New Roman"/>
          <w:sz w:val="24"/>
          <w:szCs w:val="24"/>
        </w:rPr>
        <w:t>z co najmniej z trzy dniowym wyprzedzeniem.</w:t>
      </w:r>
    </w:p>
    <w:p w14:paraId="6AB3B993" w14:textId="1E5BA50C" w:rsidR="00AD0F7C" w:rsidRPr="00563513" w:rsidRDefault="00AD0F7C" w:rsidP="00852E58">
      <w:pPr>
        <w:pStyle w:val="Akapitzlist"/>
        <w:widowControl w:val="0"/>
        <w:numPr>
          <w:ilvl w:val="0"/>
          <w:numId w:val="6"/>
        </w:numPr>
        <w:tabs>
          <w:tab w:val="left" w:pos="1080"/>
        </w:tabs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>Zamawiający dokona odbioru przedmiotu Umowy w danej dyspozytorni medycznej w</w:t>
      </w:r>
      <w:r w:rsidR="00E5265A">
        <w:rPr>
          <w:rFonts w:ascii="Times New Roman" w:eastAsiaTheme="minorHAnsi" w:hAnsi="Times New Roman"/>
          <w:sz w:val="24"/>
          <w:szCs w:val="24"/>
        </w:rPr>
        <w:t> </w:t>
      </w:r>
      <w:r w:rsidRPr="00563513">
        <w:rPr>
          <w:rFonts w:ascii="Times New Roman" w:eastAsiaTheme="minorHAnsi" w:hAnsi="Times New Roman"/>
          <w:sz w:val="24"/>
          <w:szCs w:val="24"/>
        </w:rPr>
        <w:t>terminie trzech dni roboczych od dnia zgłoszenia przez Wykonawcę dokonania modernizacji w tej dyspozytorni medycznej.</w:t>
      </w:r>
    </w:p>
    <w:p w14:paraId="0BE321A2" w14:textId="77777777" w:rsidR="00AD0F7C" w:rsidRPr="00563513" w:rsidRDefault="00AD0F7C" w:rsidP="00852E58">
      <w:pPr>
        <w:pStyle w:val="Akapitzlist"/>
        <w:widowControl w:val="0"/>
        <w:numPr>
          <w:ilvl w:val="0"/>
          <w:numId w:val="6"/>
        </w:numPr>
        <w:tabs>
          <w:tab w:val="left" w:pos="108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bCs/>
          <w:sz w:val="24"/>
          <w:szCs w:val="24"/>
        </w:rPr>
        <w:t>W ramach odbioru przedmiotu Umowy, Strony zgodnie postanawiają, że:</w:t>
      </w:r>
    </w:p>
    <w:p w14:paraId="238E068A" w14:textId="3C21082D" w:rsidR="00AD0F7C" w:rsidRPr="00563513" w:rsidRDefault="00AD0F7C" w:rsidP="00852E58">
      <w:pPr>
        <w:pStyle w:val="Akapitzlist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celem czynności kontrolnych prowadzonych w ramach odbioru jest sprawdzenie kompletności dostarczonego przedmiotu Umowy i potwierdzenie zgodności z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Pr="00563513">
        <w:rPr>
          <w:rFonts w:ascii="Times New Roman" w:hAnsi="Times New Roman"/>
          <w:sz w:val="24"/>
          <w:szCs w:val="24"/>
        </w:rPr>
        <w:t xml:space="preserve">ilością </w:t>
      </w:r>
      <w:r w:rsidRPr="00563513">
        <w:rPr>
          <w:rFonts w:ascii="Times New Roman" w:hAnsi="Times New Roman"/>
          <w:sz w:val="24"/>
          <w:szCs w:val="24"/>
        </w:rPr>
        <w:lastRenderedPageBreak/>
        <w:t>określoną w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Pr="00563513">
        <w:rPr>
          <w:rFonts w:ascii="Times New Roman" w:hAnsi="Times New Roman"/>
          <w:sz w:val="24"/>
          <w:szCs w:val="24"/>
        </w:rPr>
        <w:t>Umowie oraz sprawdzenie wszystkich wymagań funkcjonalnych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Pr="00563513">
        <w:rPr>
          <w:rFonts w:ascii="Times New Roman" w:hAnsi="Times New Roman"/>
          <w:sz w:val="24"/>
          <w:szCs w:val="24"/>
        </w:rPr>
        <w:t>i</w:t>
      </w:r>
      <w:r w:rsidR="00E5265A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>technicznych oraz potwierdzenie zgodności ze szczegółowym Opisem Przedmiotu Zamówienia;</w:t>
      </w:r>
    </w:p>
    <w:p w14:paraId="1A9DA8F0" w14:textId="132162A9" w:rsidR="00AD0F7C" w:rsidRPr="00563513" w:rsidRDefault="00AD0F7C" w:rsidP="00852E58">
      <w:pPr>
        <w:pStyle w:val="Akapitzlist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podstawą dokonania odbioru ilościowo – jakościowego jest przeprowadzenie z pozytywnym skutkiem sprawdze</w:t>
      </w:r>
      <w:r w:rsidR="000E45A2">
        <w:rPr>
          <w:rFonts w:ascii="Times New Roman" w:hAnsi="Times New Roman"/>
          <w:sz w:val="24"/>
          <w:szCs w:val="24"/>
        </w:rPr>
        <w:t>nia i potwierdzenia</w:t>
      </w:r>
      <w:r w:rsidRPr="00563513">
        <w:rPr>
          <w:rFonts w:ascii="Times New Roman" w:hAnsi="Times New Roman"/>
          <w:sz w:val="24"/>
          <w:szCs w:val="24"/>
        </w:rPr>
        <w:t xml:space="preserve"> kompletności oraz poprawności działania przedmiotu Umowy;</w:t>
      </w:r>
    </w:p>
    <w:p w14:paraId="2D66B9A2" w14:textId="6E03E840" w:rsidR="00AD0F7C" w:rsidRPr="00563513" w:rsidRDefault="00AD0F7C" w:rsidP="00852E58">
      <w:pPr>
        <w:pStyle w:val="Akapitzlist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pozytywny wynik odbioru ilościowo – jakościowego zostanie potwierdzon</w:t>
      </w:r>
      <w:r w:rsidR="00EA4139">
        <w:rPr>
          <w:rFonts w:ascii="Times New Roman" w:hAnsi="Times New Roman"/>
          <w:sz w:val="24"/>
          <w:szCs w:val="24"/>
        </w:rPr>
        <w:t>y</w:t>
      </w:r>
      <w:r w:rsidRPr="00563513">
        <w:rPr>
          <w:rFonts w:ascii="Times New Roman" w:hAnsi="Times New Roman"/>
          <w:sz w:val="24"/>
          <w:szCs w:val="24"/>
        </w:rPr>
        <w:t xml:space="preserve"> </w:t>
      </w:r>
      <w:r w:rsidR="00EA4139">
        <w:rPr>
          <w:rFonts w:ascii="Times New Roman" w:hAnsi="Times New Roman"/>
          <w:sz w:val="24"/>
          <w:szCs w:val="24"/>
        </w:rPr>
        <w:t>przez przedstawicieli stron, zgodnie z treścią ust.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="00EA4139">
        <w:rPr>
          <w:rFonts w:ascii="Times New Roman" w:hAnsi="Times New Roman"/>
          <w:sz w:val="24"/>
          <w:szCs w:val="24"/>
        </w:rPr>
        <w:t xml:space="preserve">7 podpisaniem </w:t>
      </w:r>
      <w:r w:rsidR="0012051F">
        <w:rPr>
          <w:rFonts w:ascii="Times New Roman" w:hAnsi="Times New Roman"/>
          <w:sz w:val="24"/>
          <w:szCs w:val="24"/>
        </w:rPr>
        <w:t>p</w:t>
      </w:r>
      <w:r w:rsidRPr="00563513">
        <w:rPr>
          <w:rFonts w:ascii="Times New Roman" w:hAnsi="Times New Roman"/>
          <w:sz w:val="24"/>
          <w:szCs w:val="24"/>
        </w:rPr>
        <w:t xml:space="preserve">rotokołu </w:t>
      </w:r>
      <w:r w:rsidR="00EA4139">
        <w:rPr>
          <w:rFonts w:ascii="Times New Roman" w:hAnsi="Times New Roman"/>
          <w:sz w:val="24"/>
          <w:szCs w:val="24"/>
        </w:rPr>
        <w:t xml:space="preserve">odbioru bez </w:t>
      </w:r>
      <w:r w:rsidRPr="00563513">
        <w:rPr>
          <w:rFonts w:ascii="Times New Roman" w:hAnsi="Times New Roman"/>
          <w:sz w:val="24"/>
          <w:szCs w:val="24"/>
        </w:rPr>
        <w:t>zastrzeżeń</w:t>
      </w:r>
      <w:r w:rsidR="00EA4139">
        <w:rPr>
          <w:rFonts w:ascii="Times New Roman" w:hAnsi="Times New Roman"/>
          <w:sz w:val="24"/>
          <w:szCs w:val="24"/>
        </w:rPr>
        <w:t xml:space="preserve">. </w:t>
      </w:r>
    </w:p>
    <w:p w14:paraId="58EC4967" w14:textId="6C73CDC5" w:rsidR="00AD0F7C" w:rsidRPr="00563513" w:rsidRDefault="00AD0F7C" w:rsidP="00852E58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 xml:space="preserve">Protokoły odbioru przyjęte bez zastrzeżeń </w:t>
      </w:r>
      <w:r w:rsidR="00EA4139">
        <w:rPr>
          <w:rFonts w:ascii="Times New Roman" w:hAnsi="Times New Roman"/>
          <w:sz w:val="24"/>
          <w:szCs w:val="24"/>
        </w:rPr>
        <w:t>w</w:t>
      </w:r>
      <w:r w:rsidRPr="00563513">
        <w:rPr>
          <w:rFonts w:ascii="Times New Roman" w:hAnsi="Times New Roman"/>
          <w:sz w:val="24"/>
          <w:szCs w:val="24"/>
        </w:rPr>
        <w:t xml:space="preserve"> każdej dyspozytorni medyczn</w:t>
      </w:r>
      <w:r w:rsidR="00EA4139">
        <w:rPr>
          <w:rFonts w:ascii="Times New Roman" w:hAnsi="Times New Roman"/>
          <w:sz w:val="24"/>
          <w:szCs w:val="24"/>
        </w:rPr>
        <w:t>ej</w:t>
      </w:r>
      <w:r w:rsidRPr="00563513">
        <w:rPr>
          <w:rFonts w:ascii="Times New Roman" w:hAnsi="Times New Roman"/>
          <w:sz w:val="24"/>
          <w:szCs w:val="24"/>
        </w:rPr>
        <w:t>, stanowić będą podstawę do wystawienia przez Wykonawcę faktury VAT za wykonanie przedmiotu Umowy.</w:t>
      </w:r>
    </w:p>
    <w:p w14:paraId="7BC8CE2E" w14:textId="77777777" w:rsidR="00AD0F7C" w:rsidRPr="00563513" w:rsidRDefault="00AD0F7C" w:rsidP="00AD0F7C">
      <w:pPr>
        <w:spacing w:line="276" w:lineRule="auto"/>
        <w:jc w:val="center"/>
        <w:rPr>
          <w:b/>
        </w:rPr>
      </w:pPr>
    </w:p>
    <w:p w14:paraId="619AABC7" w14:textId="77777777" w:rsidR="00AD0F7C" w:rsidRPr="00563513" w:rsidRDefault="00AD0F7C" w:rsidP="00AD0F7C">
      <w:pPr>
        <w:spacing w:line="276" w:lineRule="auto"/>
        <w:jc w:val="center"/>
        <w:rPr>
          <w:b/>
        </w:rPr>
      </w:pPr>
      <w:r w:rsidRPr="00563513">
        <w:rPr>
          <w:b/>
        </w:rPr>
        <w:t>§ 3</w:t>
      </w:r>
    </w:p>
    <w:p w14:paraId="05BCCEE2" w14:textId="3AA38102" w:rsidR="00AD0F7C" w:rsidRDefault="00AD0F7C" w:rsidP="00AD0F7C">
      <w:pPr>
        <w:spacing w:line="276" w:lineRule="auto"/>
        <w:jc w:val="center"/>
        <w:rPr>
          <w:b/>
        </w:rPr>
      </w:pPr>
      <w:r w:rsidRPr="00563513">
        <w:rPr>
          <w:b/>
        </w:rPr>
        <w:t>Wynagrodzenie</w:t>
      </w:r>
    </w:p>
    <w:p w14:paraId="2D98F149" w14:textId="77777777" w:rsidR="009049B0" w:rsidRPr="00563513" w:rsidRDefault="009049B0" w:rsidP="00AD0F7C">
      <w:pPr>
        <w:spacing w:line="276" w:lineRule="auto"/>
        <w:jc w:val="center"/>
        <w:rPr>
          <w:b/>
        </w:rPr>
      </w:pPr>
    </w:p>
    <w:p w14:paraId="3759628F" w14:textId="509960AD" w:rsidR="00AD0F7C" w:rsidRPr="00563513" w:rsidRDefault="00AD0F7C" w:rsidP="00852E5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 xml:space="preserve">Z tytułu należytego wykonania Umowy Wykonawcy przysługuje łączne wynagrodzenie ryczałtowe w wysokości </w:t>
      </w:r>
      <w:r w:rsidR="00D05ED0">
        <w:rPr>
          <w:rFonts w:ascii="Times New Roman" w:eastAsiaTheme="minorHAnsi" w:hAnsi="Times New Roman"/>
          <w:sz w:val="24"/>
          <w:szCs w:val="24"/>
        </w:rPr>
        <w:t>………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netto (słownie: </w:t>
      </w:r>
      <w:r w:rsidR="00D05ED0">
        <w:rPr>
          <w:rFonts w:ascii="Times New Roman" w:eastAsiaTheme="minorHAnsi" w:hAnsi="Times New Roman"/>
          <w:sz w:val="24"/>
          <w:szCs w:val="24"/>
        </w:rPr>
        <w:t>…………</w:t>
      </w:r>
      <w:r w:rsidRPr="00563513">
        <w:rPr>
          <w:rFonts w:ascii="Times New Roman" w:eastAsiaTheme="minorHAnsi" w:hAnsi="Times New Roman"/>
          <w:sz w:val="24"/>
          <w:szCs w:val="24"/>
        </w:rPr>
        <w:t>) plus VAT</w:t>
      </w:r>
      <w:r w:rsidR="00851D1E" w:rsidRPr="00563513">
        <w:rPr>
          <w:rFonts w:ascii="Times New Roman" w:eastAsiaTheme="minorHAnsi" w:hAnsi="Times New Roman"/>
          <w:sz w:val="24"/>
          <w:szCs w:val="24"/>
        </w:rPr>
        <w:t xml:space="preserve"> 23%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, </w:t>
      </w:r>
      <w:r w:rsidR="006E34B5">
        <w:rPr>
          <w:rFonts w:ascii="Times New Roman" w:eastAsiaTheme="minorHAnsi" w:hAnsi="Times New Roman"/>
          <w:sz w:val="24"/>
          <w:szCs w:val="24"/>
        </w:rPr>
        <w:t xml:space="preserve">co daje </w:t>
      </w:r>
      <w:r w:rsidRPr="00563513">
        <w:rPr>
          <w:rFonts w:ascii="Times New Roman" w:eastAsiaTheme="minorHAnsi" w:hAnsi="Times New Roman"/>
          <w:sz w:val="24"/>
          <w:szCs w:val="24"/>
        </w:rPr>
        <w:t>łącznie</w:t>
      </w:r>
      <w:r w:rsidR="00851D1E" w:rsidRPr="00563513">
        <w:rPr>
          <w:rFonts w:ascii="Times New Roman" w:eastAsiaTheme="minorHAnsi" w:hAnsi="Times New Roman"/>
          <w:sz w:val="24"/>
          <w:szCs w:val="24"/>
        </w:rPr>
        <w:t xml:space="preserve"> </w:t>
      </w:r>
      <w:r w:rsidR="006E34B5">
        <w:rPr>
          <w:rFonts w:ascii="Times New Roman" w:eastAsiaTheme="minorHAnsi" w:hAnsi="Times New Roman"/>
          <w:sz w:val="24"/>
          <w:szCs w:val="24"/>
        </w:rPr>
        <w:t xml:space="preserve">kwotę </w:t>
      </w:r>
      <w:r w:rsidR="009D2590">
        <w:rPr>
          <w:rFonts w:ascii="Times New Roman" w:eastAsiaTheme="minorHAnsi" w:hAnsi="Times New Roman"/>
          <w:b/>
          <w:sz w:val="24"/>
          <w:szCs w:val="24"/>
        </w:rPr>
        <w:t>………….</w:t>
      </w:r>
      <w:r w:rsidR="00851D1E" w:rsidRPr="0056351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6E34B5">
        <w:rPr>
          <w:rFonts w:ascii="Times New Roman" w:eastAsiaTheme="minorHAnsi" w:hAnsi="Times New Roman"/>
          <w:sz w:val="24"/>
          <w:szCs w:val="24"/>
        </w:rPr>
        <w:t>złot</w:t>
      </w:r>
      <w:r w:rsidR="00537358" w:rsidRPr="006E34B5">
        <w:rPr>
          <w:rFonts w:ascii="Times New Roman" w:eastAsiaTheme="minorHAnsi" w:hAnsi="Times New Roman"/>
          <w:sz w:val="24"/>
          <w:szCs w:val="24"/>
        </w:rPr>
        <w:t>e</w:t>
      </w:r>
      <w:r w:rsidRPr="006E34B5">
        <w:rPr>
          <w:rFonts w:ascii="Times New Roman" w:eastAsiaTheme="minorHAnsi" w:hAnsi="Times New Roman"/>
          <w:sz w:val="24"/>
          <w:szCs w:val="24"/>
        </w:rPr>
        <w:t xml:space="preserve"> brutto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 (słownie</w:t>
      </w:r>
      <w:r w:rsidR="00537358" w:rsidRPr="00563513">
        <w:rPr>
          <w:rFonts w:ascii="Times New Roman" w:eastAsiaTheme="minorHAnsi" w:hAnsi="Times New Roman"/>
          <w:sz w:val="24"/>
          <w:szCs w:val="24"/>
        </w:rPr>
        <w:t>:</w:t>
      </w:r>
      <w:r w:rsidR="00851D1E" w:rsidRPr="00563513">
        <w:rPr>
          <w:rFonts w:ascii="Times New Roman" w:eastAsiaTheme="minorHAnsi" w:hAnsi="Times New Roman"/>
          <w:sz w:val="24"/>
          <w:szCs w:val="24"/>
        </w:rPr>
        <w:t xml:space="preserve"> </w:t>
      </w:r>
      <w:r w:rsidR="009D2590">
        <w:rPr>
          <w:rFonts w:ascii="Times New Roman" w:eastAsiaTheme="minorHAnsi" w:hAnsi="Times New Roman"/>
          <w:sz w:val="24"/>
          <w:szCs w:val="24"/>
        </w:rPr>
        <w:t>…………….</w:t>
      </w:r>
      <w:r w:rsidRPr="00563513">
        <w:rPr>
          <w:rFonts w:ascii="Times New Roman" w:eastAsiaTheme="minorHAnsi" w:hAnsi="Times New Roman"/>
          <w:sz w:val="24"/>
          <w:szCs w:val="24"/>
        </w:rPr>
        <w:t>).</w:t>
      </w:r>
    </w:p>
    <w:p w14:paraId="7B26D319" w14:textId="60EE8A43" w:rsidR="00AD0F7C" w:rsidRPr="00674F0A" w:rsidRDefault="00AD0F7C" w:rsidP="00674F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 xml:space="preserve">Wynagrodzenie, o którym mowa w ust. 1, płatne będzie </w:t>
      </w:r>
      <w:r w:rsidR="00BC41E6">
        <w:rPr>
          <w:rFonts w:ascii="Times New Roman" w:eastAsiaTheme="minorHAnsi" w:hAnsi="Times New Roman"/>
          <w:sz w:val="24"/>
          <w:szCs w:val="24"/>
        </w:rPr>
        <w:t xml:space="preserve">każdorazowo po prawidłowym wykonaniu zlecenia potwierdzonego podpisaniem przez przedstawicieli stron protokołem odbioru bez zastrzeżeń, gdzie podstawą wystawienia faktury będzie wyliczony koszt modernizacji wszystkich </w:t>
      </w:r>
      <w:r w:rsidR="000B1524">
        <w:rPr>
          <w:rFonts w:ascii="Times New Roman" w:eastAsiaTheme="minorHAnsi" w:hAnsi="Times New Roman"/>
          <w:sz w:val="24"/>
          <w:szCs w:val="24"/>
        </w:rPr>
        <w:t>K</w:t>
      </w:r>
      <w:r w:rsidR="00BC41E6">
        <w:rPr>
          <w:rFonts w:ascii="Times New Roman" w:eastAsiaTheme="minorHAnsi" w:hAnsi="Times New Roman"/>
          <w:sz w:val="24"/>
          <w:szCs w:val="24"/>
        </w:rPr>
        <w:t xml:space="preserve">onsol w danej dyspozytorni. Koszt modernizacji jednej </w:t>
      </w:r>
      <w:r w:rsidR="000B1524">
        <w:rPr>
          <w:rFonts w:ascii="Times New Roman" w:eastAsiaTheme="minorHAnsi" w:hAnsi="Times New Roman"/>
          <w:sz w:val="24"/>
          <w:szCs w:val="24"/>
        </w:rPr>
        <w:t>K</w:t>
      </w:r>
      <w:r w:rsidR="00BC41E6">
        <w:rPr>
          <w:rFonts w:ascii="Times New Roman" w:eastAsiaTheme="minorHAnsi" w:hAnsi="Times New Roman"/>
          <w:sz w:val="24"/>
          <w:szCs w:val="24"/>
        </w:rPr>
        <w:t xml:space="preserve">onsoli jest wynikiem dzielenia wynagrodzenia ryczałtowego brutto określonego w ust. 1 przez ilość wszystkich objętych </w:t>
      </w:r>
      <w:r w:rsidR="000B1524">
        <w:rPr>
          <w:rFonts w:ascii="Times New Roman" w:eastAsiaTheme="minorHAnsi" w:hAnsi="Times New Roman"/>
          <w:sz w:val="24"/>
          <w:szCs w:val="24"/>
        </w:rPr>
        <w:t>U</w:t>
      </w:r>
      <w:r w:rsidR="00BC41E6">
        <w:rPr>
          <w:rFonts w:ascii="Times New Roman" w:eastAsiaTheme="minorHAnsi" w:hAnsi="Times New Roman"/>
          <w:sz w:val="24"/>
          <w:szCs w:val="24"/>
        </w:rPr>
        <w:t xml:space="preserve">mową </w:t>
      </w:r>
      <w:r w:rsidR="00E50CD7">
        <w:rPr>
          <w:rFonts w:ascii="Times New Roman" w:eastAsiaTheme="minorHAnsi" w:hAnsi="Times New Roman"/>
          <w:sz w:val="24"/>
          <w:szCs w:val="24"/>
        </w:rPr>
        <w:t>K</w:t>
      </w:r>
      <w:r w:rsidR="00BC41E6">
        <w:rPr>
          <w:rFonts w:ascii="Times New Roman" w:eastAsiaTheme="minorHAnsi" w:hAnsi="Times New Roman"/>
          <w:sz w:val="24"/>
          <w:szCs w:val="24"/>
        </w:rPr>
        <w:t>onsol podlegających modernizacji.</w:t>
      </w:r>
    </w:p>
    <w:p w14:paraId="1B7D6D68" w14:textId="6B5EF1B7" w:rsidR="00AD0F7C" w:rsidRPr="00563513" w:rsidRDefault="00AD0F7C" w:rsidP="0062388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>Płatność wynagrodzenia nastąpi w terminie 30 dni od dnia dostarczenia do siedziby Zamawiającego prawidłowo wystawionej faktury VAT, na rachunek bankowy Wykonawcy o nr</w:t>
      </w:r>
      <w:r w:rsidR="00623889" w:rsidRPr="00563513">
        <w:rPr>
          <w:rFonts w:ascii="Times New Roman" w:eastAsiaTheme="minorHAnsi" w:hAnsi="Times New Roman"/>
          <w:sz w:val="24"/>
          <w:szCs w:val="24"/>
        </w:rPr>
        <w:t xml:space="preserve"> </w:t>
      </w:r>
      <w:r w:rsidR="006E34B5">
        <w:rPr>
          <w:rFonts w:ascii="Times New Roman" w:eastAsiaTheme="minorHAnsi" w:hAnsi="Times New Roman"/>
          <w:sz w:val="24"/>
          <w:szCs w:val="24"/>
        </w:rPr>
        <w:t>…………………………….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 wskazany również w treści faktury. </w:t>
      </w:r>
    </w:p>
    <w:p w14:paraId="35DAE40E" w14:textId="755D9EC1" w:rsidR="00AD0F7C" w:rsidRPr="00563513" w:rsidRDefault="00AD0F7C" w:rsidP="00852E5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 xml:space="preserve">Na fakturze VAT, o której mowa w ust. </w:t>
      </w:r>
      <w:r w:rsidR="00E31706">
        <w:rPr>
          <w:rFonts w:ascii="Times New Roman" w:eastAsiaTheme="minorHAnsi" w:hAnsi="Times New Roman"/>
          <w:sz w:val="24"/>
          <w:szCs w:val="24"/>
        </w:rPr>
        <w:t>3</w:t>
      </w:r>
      <w:r w:rsidR="0012051F">
        <w:rPr>
          <w:rFonts w:ascii="Times New Roman" w:eastAsiaTheme="minorHAnsi" w:hAnsi="Times New Roman"/>
          <w:sz w:val="24"/>
          <w:szCs w:val="24"/>
        </w:rPr>
        <w:t>,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 Wykonawca wskaże dyspozytornię medyczną, w</w:t>
      </w:r>
      <w:r w:rsidR="00E5265A">
        <w:rPr>
          <w:rFonts w:ascii="Times New Roman" w:eastAsiaTheme="minorHAnsi" w:hAnsi="Times New Roman"/>
          <w:sz w:val="24"/>
          <w:szCs w:val="24"/>
        </w:rPr>
        <w:t> 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której dokonał modernizacji </w:t>
      </w:r>
      <w:r w:rsidR="0012051F">
        <w:rPr>
          <w:rFonts w:ascii="Times New Roman" w:eastAsiaTheme="minorHAnsi" w:hAnsi="Times New Roman"/>
          <w:sz w:val="24"/>
          <w:szCs w:val="24"/>
        </w:rPr>
        <w:t>K</w:t>
      </w:r>
      <w:r w:rsidRPr="00563513">
        <w:rPr>
          <w:rFonts w:ascii="Times New Roman" w:eastAsiaTheme="minorHAnsi" w:hAnsi="Times New Roman"/>
          <w:sz w:val="24"/>
          <w:szCs w:val="24"/>
        </w:rPr>
        <w:t>onsol.</w:t>
      </w:r>
    </w:p>
    <w:p w14:paraId="296BCC8C" w14:textId="3E14B6DE" w:rsidR="00AD0F7C" w:rsidRPr="00563513" w:rsidRDefault="00AD0F7C" w:rsidP="00852E5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>Wynagrodzenie, o którym mowa w ust. 1 uwzględnia wszelkie koszty związane z</w:t>
      </w:r>
      <w:r w:rsidR="00E5265A">
        <w:rPr>
          <w:rFonts w:ascii="Times New Roman" w:eastAsiaTheme="minorHAnsi" w:hAnsi="Times New Roman"/>
          <w:sz w:val="24"/>
          <w:szCs w:val="24"/>
        </w:rPr>
        <w:t> 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wykonaniem przedmiotu Umowy, w tym </w:t>
      </w:r>
      <w:r w:rsidR="006E34B5">
        <w:rPr>
          <w:rFonts w:ascii="Times New Roman" w:eastAsiaTheme="minorHAnsi" w:hAnsi="Times New Roman"/>
          <w:sz w:val="24"/>
          <w:szCs w:val="24"/>
        </w:rPr>
        <w:t xml:space="preserve">w szczególności 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koszty naprawy </w:t>
      </w:r>
      <w:r w:rsidR="004536E5">
        <w:rPr>
          <w:rFonts w:ascii="Times New Roman" w:eastAsiaTheme="minorHAnsi" w:hAnsi="Times New Roman"/>
          <w:sz w:val="24"/>
          <w:szCs w:val="24"/>
        </w:rPr>
        <w:t xml:space="preserve">i użytych 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części zamiennych, </w:t>
      </w:r>
      <w:r w:rsidR="004536E5">
        <w:rPr>
          <w:rFonts w:ascii="Times New Roman" w:eastAsiaTheme="minorHAnsi" w:hAnsi="Times New Roman"/>
          <w:sz w:val="24"/>
          <w:szCs w:val="24"/>
        </w:rPr>
        <w:t>jak również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 wyczerpuje</w:t>
      </w:r>
      <w:r w:rsidR="004536E5">
        <w:rPr>
          <w:rFonts w:ascii="Times New Roman" w:eastAsiaTheme="minorHAnsi" w:hAnsi="Times New Roman"/>
          <w:sz w:val="24"/>
          <w:szCs w:val="24"/>
        </w:rPr>
        <w:t xml:space="preserve"> wszelkie 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 roszczenia Wykonawcy z tego tytułu.</w:t>
      </w:r>
    </w:p>
    <w:p w14:paraId="2792DA12" w14:textId="77777777" w:rsidR="00AD0F7C" w:rsidRPr="00563513" w:rsidRDefault="00AD0F7C" w:rsidP="00852E5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>Za datę zapłaty wynagrodzenia przyjmuje się datę obciążenia rachunku Zamawiającego.</w:t>
      </w:r>
    </w:p>
    <w:p w14:paraId="0D2F50FA" w14:textId="6E05C1CF" w:rsidR="00AD0F7C" w:rsidRPr="00563513" w:rsidRDefault="00AD0F7C" w:rsidP="00800AF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 xml:space="preserve">Zamawiający nie wyraża zgody na cesję wierzytelności wynikających z realizacji </w:t>
      </w:r>
      <w:r w:rsidR="0012051F">
        <w:rPr>
          <w:rFonts w:ascii="Times New Roman" w:eastAsiaTheme="minorHAnsi" w:hAnsi="Times New Roman"/>
          <w:sz w:val="24"/>
          <w:szCs w:val="24"/>
        </w:rPr>
        <w:t>U</w:t>
      </w:r>
      <w:r w:rsidRPr="00563513">
        <w:rPr>
          <w:rFonts w:ascii="Times New Roman" w:eastAsiaTheme="minorHAnsi" w:hAnsi="Times New Roman"/>
          <w:sz w:val="24"/>
          <w:szCs w:val="24"/>
        </w:rPr>
        <w:t>mowy oraz na dokonanie jakiejkolwiek czynności prawnej skutkującej zmianą wierzyciela</w:t>
      </w:r>
      <w:r w:rsidR="00E52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lub</w:t>
      </w:r>
      <w:r w:rsidR="00E5265A">
        <w:rPr>
          <w:rFonts w:ascii="Times New Roman" w:eastAsiaTheme="minorHAnsi" w:hAnsi="Times New Roman"/>
          <w:sz w:val="24"/>
          <w:szCs w:val="24"/>
        </w:rPr>
        <w:t> </w:t>
      </w:r>
      <w:r w:rsidRPr="00563513">
        <w:rPr>
          <w:rFonts w:ascii="Times New Roman" w:eastAsiaTheme="minorHAnsi" w:hAnsi="Times New Roman"/>
          <w:sz w:val="24"/>
          <w:szCs w:val="24"/>
        </w:rPr>
        <w:t>obrotem wierzyt</w:t>
      </w:r>
      <w:r w:rsidR="00800AFE" w:rsidRPr="00563513">
        <w:rPr>
          <w:rFonts w:ascii="Times New Roman" w:eastAsiaTheme="minorHAnsi" w:hAnsi="Times New Roman"/>
          <w:sz w:val="24"/>
          <w:szCs w:val="24"/>
        </w:rPr>
        <w:t xml:space="preserve">elnościami wynikającymi z </w:t>
      </w:r>
      <w:r w:rsidR="0012051F">
        <w:rPr>
          <w:rFonts w:ascii="Times New Roman" w:eastAsiaTheme="minorHAnsi" w:hAnsi="Times New Roman"/>
          <w:sz w:val="24"/>
          <w:szCs w:val="24"/>
        </w:rPr>
        <w:t>U</w:t>
      </w:r>
      <w:r w:rsidR="00800AFE" w:rsidRPr="00563513">
        <w:rPr>
          <w:rFonts w:ascii="Times New Roman" w:eastAsiaTheme="minorHAnsi" w:hAnsi="Times New Roman"/>
          <w:sz w:val="24"/>
          <w:szCs w:val="24"/>
        </w:rPr>
        <w:t>mowy.</w:t>
      </w:r>
    </w:p>
    <w:p w14:paraId="22360FE4" w14:textId="77777777" w:rsidR="00AE4408" w:rsidRPr="00563513" w:rsidRDefault="00AE4408" w:rsidP="00AD0F7C">
      <w:pPr>
        <w:spacing w:line="276" w:lineRule="auto"/>
        <w:ind w:left="340"/>
        <w:jc w:val="center"/>
        <w:rPr>
          <w:b/>
        </w:rPr>
      </w:pPr>
    </w:p>
    <w:p w14:paraId="6A2F1634" w14:textId="77777777" w:rsidR="00AD0F7C" w:rsidRPr="00563513" w:rsidRDefault="00AD0F7C" w:rsidP="00AD0F7C">
      <w:pPr>
        <w:spacing w:line="276" w:lineRule="auto"/>
        <w:ind w:left="340"/>
        <w:jc w:val="center"/>
        <w:rPr>
          <w:b/>
        </w:rPr>
      </w:pPr>
      <w:r w:rsidRPr="00563513">
        <w:rPr>
          <w:b/>
        </w:rPr>
        <w:t>§4</w:t>
      </w:r>
    </w:p>
    <w:p w14:paraId="2B73AC3F" w14:textId="722B0F91" w:rsidR="00AD0F7C" w:rsidRDefault="00AD0F7C" w:rsidP="00AD0F7C">
      <w:pPr>
        <w:spacing w:line="276" w:lineRule="auto"/>
        <w:ind w:left="340"/>
        <w:jc w:val="center"/>
        <w:rPr>
          <w:b/>
          <w:color w:val="0D0D0D"/>
        </w:rPr>
      </w:pPr>
      <w:r w:rsidRPr="00563513">
        <w:rPr>
          <w:b/>
          <w:color w:val="0D0D0D"/>
        </w:rPr>
        <w:t>Gwarancja i rękojmia</w:t>
      </w:r>
    </w:p>
    <w:p w14:paraId="79011C31" w14:textId="77777777" w:rsidR="009049B0" w:rsidRPr="00563513" w:rsidRDefault="009049B0" w:rsidP="00AD0F7C">
      <w:pPr>
        <w:spacing w:line="276" w:lineRule="auto"/>
        <w:ind w:left="340"/>
        <w:jc w:val="center"/>
        <w:rPr>
          <w:b/>
          <w:color w:val="0D0D0D"/>
        </w:rPr>
      </w:pPr>
    </w:p>
    <w:p w14:paraId="0FA3C12F" w14:textId="34D47577" w:rsidR="00AD0F7C" w:rsidRPr="00563513" w:rsidRDefault="00AD0F7C" w:rsidP="00852E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 xml:space="preserve">Wykonawca udziela Zamawiającemu 60 miesięcznej gwarancji i rękojmi za wady przedmiotu Umowy na wymienione części w każdej </w:t>
      </w:r>
      <w:r w:rsidR="00E66E15">
        <w:rPr>
          <w:rFonts w:ascii="Times New Roman" w:hAnsi="Times New Roman"/>
          <w:sz w:val="24"/>
          <w:szCs w:val="24"/>
        </w:rPr>
        <w:t xml:space="preserve">z </w:t>
      </w:r>
      <w:r w:rsidRPr="00563513">
        <w:rPr>
          <w:rFonts w:ascii="Times New Roman" w:hAnsi="Times New Roman"/>
          <w:sz w:val="24"/>
          <w:szCs w:val="24"/>
        </w:rPr>
        <w:t>modernizowan</w:t>
      </w:r>
      <w:r w:rsidR="00E66E15">
        <w:rPr>
          <w:rFonts w:ascii="Times New Roman" w:hAnsi="Times New Roman"/>
          <w:sz w:val="24"/>
          <w:szCs w:val="24"/>
        </w:rPr>
        <w:t>ych</w:t>
      </w:r>
      <w:r w:rsidRPr="00563513">
        <w:rPr>
          <w:rFonts w:ascii="Times New Roman" w:hAnsi="Times New Roman"/>
          <w:sz w:val="24"/>
          <w:szCs w:val="24"/>
        </w:rPr>
        <w:t xml:space="preserve"> Konsol oraz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Pr="00563513">
        <w:rPr>
          <w:rFonts w:ascii="Times New Roman" w:hAnsi="Times New Roman"/>
          <w:sz w:val="24"/>
          <w:szCs w:val="24"/>
        </w:rPr>
        <w:t>na</w:t>
      </w:r>
      <w:r w:rsidR="00E5265A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 xml:space="preserve">prawidłowe działanie zamontowanych części i podzespołów, obejmującej bezpłatne </w:t>
      </w:r>
      <w:r w:rsidRPr="00563513">
        <w:rPr>
          <w:rFonts w:ascii="Times New Roman" w:hAnsi="Times New Roman"/>
          <w:sz w:val="24"/>
          <w:szCs w:val="24"/>
        </w:rPr>
        <w:lastRenderedPageBreak/>
        <w:t xml:space="preserve">dokonanie napraw uszkodzeń, w tym wymianę uszkodzonych podzespołów na nowe, liczonej dla każdego urządzenia oddzielnie. </w:t>
      </w:r>
    </w:p>
    <w:p w14:paraId="1836E8D1" w14:textId="5BB3C646" w:rsidR="00AD0F7C" w:rsidRPr="00563513" w:rsidRDefault="00AD0F7C" w:rsidP="00852E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Okres gwarancji i rękojmi liczony jest od daty podpisania protokołu odbioru</w:t>
      </w:r>
      <w:r w:rsidR="00E66E15">
        <w:rPr>
          <w:rFonts w:ascii="Times New Roman" w:hAnsi="Times New Roman"/>
          <w:sz w:val="24"/>
          <w:szCs w:val="24"/>
        </w:rPr>
        <w:t>, o którym mowa w § 2 ust.7,</w:t>
      </w:r>
      <w:r w:rsidRPr="00563513">
        <w:rPr>
          <w:rFonts w:ascii="Times New Roman" w:hAnsi="Times New Roman"/>
          <w:sz w:val="24"/>
          <w:szCs w:val="24"/>
        </w:rPr>
        <w:t xml:space="preserve"> w danej dyspozytorni medycznej</w:t>
      </w:r>
      <w:r w:rsidR="00E66E15">
        <w:rPr>
          <w:rFonts w:ascii="Times New Roman" w:hAnsi="Times New Roman"/>
          <w:sz w:val="24"/>
          <w:szCs w:val="24"/>
        </w:rPr>
        <w:t xml:space="preserve"> w ramach każdej z wymienionych części Konsoli.</w:t>
      </w:r>
    </w:p>
    <w:p w14:paraId="0D8E4B02" w14:textId="77777777" w:rsidR="00AD0F7C" w:rsidRPr="00563513" w:rsidRDefault="00AD0F7C" w:rsidP="00852E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Udzielona gwarancja jakości i rękojmia za wady oznaczają, że Wykonawca ponosić będzie odpowiedzialność za wynikłe szkody na mieniu Zamawiającego będące następstwem wad przedmiotu Umowy.</w:t>
      </w:r>
    </w:p>
    <w:p w14:paraId="26E03E3B" w14:textId="40905193" w:rsidR="00AD0F7C" w:rsidRPr="00563513" w:rsidRDefault="00AD0F7C" w:rsidP="00852E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Naprawy będą wykonywane w miejscu użytkowania Konsol w ramach każdej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Pr="00563513">
        <w:rPr>
          <w:rFonts w:ascii="Times New Roman" w:hAnsi="Times New Roman"/>
          <w:sz w:val="24"/>
          <w:szCs w:val="24"/>
        </w:rPr>
        <w:t>z</w:t>
      </w:r>
      <w:r w:rsidR="00E5265A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>dyspozytorni medycznych.</w:t>
      </w:r>
      <w:r w:rsidRPr="00563513">
        <w:rPr>
          <w:rFonts w:ascii="Times New Roman" w:hAnsi="Times New Roman"/>
          <w:color w:val="0D0D0D"/>
          <w:sz w:val="24"/>
          <w:szCs w:val="24"/>
        </w:rPr>
        <w:t xml:space="preserve"> Koszty dojazdu, wyżywienia i noclegów serwisantów, transportu, materiałów do naprawy, części zamiennych i podzespołów oraz wszelkie inne koszty związane z wykonaniem napraw w ramach gwarancji jakości i rękojmi za wady, obciążają </w:t>
      </w:r>
      <w:r w:rsidRPr="00563513">
        <w:rPr>
          <w:rFonts w:ascii="Times New Roman" w:hAnsi="Times New Roman"/>
          <w:sz w:val="24"/>
          <w:szCs w:val="24"/>
        </w:rPr>
        <w:t>Wykonawcę</w:t>
      </w:r>
      <w:r w:rsidRPr="00563513">
        <w:rPr>
          <w:rFonts w:ascii="Times New Roman" w:hAnsi="Times New Roman"/>
          <w:color w:val="0D0D0D"/>
          <w:sz w:val="24"/>
          <w:szCs w:val="24"/>
        </w:rPr>
        <w:t>.</w:t>
      </w:r>
    </w:p>
    <w:p w14:paraId="03C0213F" w14:textId="044C03EF" w:rsidR="00AD0F7C" w:rsidRPr="00563513" w:rsidRDefault="00AD0F7C" w:rsidP="00852E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Wykonawca umożliwi Zamawiającemu zgłaszanie awarii, usterek, wad lub innych nieprawidłowości w działaniu zmodernizowanych Konsol, w następujący sposób:</w:t>
      </w:r>
    </w:p>
    <w:p w14:paraId="7CC8301F" w14:textId="733F9860" w:rsidR="00AD0F7C" w:rsidRPr="00563513" w:rsidRDefault="00AD0F7C" w:rsidP="0062388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 xml:space="preserve">telefonicznie, przez 5 dni w tygodniu (w dni robocze), w godzinach od 8.00 do 15.35 pod numerem: </w:t>
      </w:r>
      <w:r w:rsidR="00E66E15">
        <w:rPr>
          <w:rFonts w:ascii="Times New Roman" w:hAnsi="Times New Roman"/>
          <w:sz w:val="24"/>
          <w:szCs w:val="24"/>
        </w:rPr>
        <w:t>……………………….</w:t>
      </w:r>
      <w:r w:rsidR="00E5265A">
        <w:rPr>
          <w:rFonts w:ascii="Times New Roman" w:hAnsi="Times New Roman"/>
          <w:sz w:val="24"/>
          <w:szCs w:val="24"/>
        </w:rPr>
        <w:t>;</w:t>
      </w:r>
      <w:r w:rsidRPr="00563513">
        <w:rPr>
          <w:rFonts w:ascii="Times New Roman" w:hAnsi="Times New Roman"/>
          <w:sz w:val="24"/>
          <w:szCs w:val="24"/>
        </w:rPr>
        <w:t xml:space="preserve"> </w:t>
      </w:r>
    </w:p>
    <w:p w14:paraId="26EB04FB" w14:textId="7706F8AA" w:rsidR="00AD0F7C" w:rsidRPr="00563513" w:rsidRDefault="00AD0F7C" w:rsidP="0062388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e-mailem, przez 5 dni w tygodniu (w dni robocze), w godzinach od 8.00 do 15:35,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Pr="00563513">
        <w:rPr>
          <w:rFonts w:ascii="Times New Roman" w:hAnsi="Times New Roman"/>
          <w:sz w:val="24"/>
          <w:szCs w:val="24"/>
        </w:rPr>
        <w:t>na</w:t>
      </w:r>
      <w:r w:rsidR="00E5265A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 xml:space="preserve">adres: </w:t>
      </w:r>
      <w:r w:rsidR="00E66E15">
        <w:rPr>
          <w:rFonts w:ascii="Times New Roman" w:hAnsi="Times New Roman"/>
          <w:sz w:val="24"/>
          <w:szCs w:val="24"/>
        </w:rPr>
        <w:t>………………</w:t>
      </w:r>
      <w:r w:rsidRPr="00563513">
        <w:rPr>
          <w:rFonts w:ascii="Times New Roman" w:hAnsi="Times New Roman"/>
          <w:sz w:val="24"/>
          <w:szCs w:val="24"/>
        </w:rPr>
        <w:t xml:space="preserve">, przy czym zgłoszenie telefoniczne zostanie niezwłocznie potwierdzone przez Zamawiającego e-mailem i od momentu otrzymania e-maila </w:t>
      </w:r>
      <w:r w:rsidR="00E66E15">
        <w:rPr>
          <w:rFonts w:ascii="Times New Roman" w:hAnsi="Times New Roman"/>
          <w:sz w:val="24"/>
          <w:szCs w:val="24"/>
        </w:rPr>
        <w:t>liczony będzie</w:t>
      </w:r>
      <w:r w:rsidRPr="00563513">
        <w:rPr>
          <w:rFonts w:ascii="Times New Roman" w:hAnsi="Times New Roman"/>
          <w:sz w:val="24"/>
          <w:szCs w:val="24"/>
        </w:rPr>
        <w:t xml:space="preserve"> termin na usunięcie awarii, usterek, wad lub innych nieprawidłowości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="0012592A">
        <w:rPr>
          <w:rFonts w:ascii="Times New Roman" w:hAnsi="Times New Roman"/>
          <w:sz w:val="24"/>
          <w:szCs w:val="24"/>
        </w:rPr>
        <w:t>w</w:t>
      </w:r>
      <w:r w:rsidR="00E5265A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>działaniu przedmiotu Umowy. W przypadku zgłoszenia poza dniami lub godzinami, o którym mowa w zdaniu poprzedzającym, przyjmuje się, iż zgłoszenie nastąpiło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="0012592A">
        <w:rPr>
          <w:rFonts w:ascii="Times New Roman" w:hAnsi="Times New Roman"/>
          <w:sz w:val="24"/>
          <w:szCs w:val="24"/>
        </w:rPr>
        <w:t>o</w:t>
      </w:r>
      <w:r w:rsidR="00E5265A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>godzinie 8.00 następnego dnia roboczego.</w:t>
      </w:r>
    </w:p>
    <w:p w14:paraId="212AE46E" w14:textId="3FC5E228" w:rsidR="00AD0F7C" w:rsidRPr="00563513" w:rsidRDefault="00AD0F7C" w:rsidP="00852E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Po otrzymaniu zgłoszenia Wykonawca zobowiązuje się do bezpłatnego usunięcia wykrytej(</w:t>
      </w:r>
      <w:proofErr w:type="spellStart"/>
      <w:r w:rsidRPr="00563513">
        <w:rPr>
          <w:rFonts w:ascii="Times New Roman" w:hAnsi="Times New Roman"/>
          <w:sz w:val="24"/>
          <w:szCs w:val="24"/>
        </w:rPr>
        <w:t>ych</w:t>
      </w:r>
      <w:proofErr w:type="spellEnd"/>
      <w:r w:rsidRPr="00563513">
        <w:rPr>
          <w:rFonts w:ascii="Times New Roman" w:hAnsi="Times New Roman"/>
          <w:sz w:val="24"/>
          <w:szCs w:val="24"/>
        </w:rPr>
        <w:t xml:space="preserve">) awarii, usterek, wad lub innych nieprawidłowości powodujących częściowy, </w:t>
      </w:r>
      <w:r w:rsidR="009A093B">
        <w:rPr>
          <w:rFonts w:ascii="Times New Roman" w:hAnsi="Times New Roman"/>
          <w:sz w:val="24"/>
          <w:szCs w:val="24"/>
        </w:rPr>
        <w:t>ograniczony</w:t>
      </w:r>
      <w:r w:rsidRPr="00563513">
        <w:rPr>
          <w:rFonts w:ascii="Times New Roman" w:hAnsi="Times New Roman"/>
          <w:sz w:val="24"/>
          <w:szCs w:val="24"/>
        </w:rPr>
        <w:t xml:space="preserve"> lub zupełny brak funkcjonowania zmodernizowanej Konsoli, w terminie nie dłuższym niż 3 dni robocze od momentu dokonania przez Zamawiającego zgłoszenia w</w:t>
      </w:r>
      <w:r w:rsidR="00E5265A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>sposób określony w ust. 5.</w:t>
      </w:r>
    </w:p>
    <w:p w14:paraId="7C43B245" w14:textId="32E5838B" w:rsidR="00B07C61" w:rsidRDefault="00AD0F7C" w:rsidP="00852E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 xml:space="preserve">W przypadku </w:t>
      </w:r>
      <w:r w:rsidR="00B07C61">
        <w:rPr>
          <w:rFonts w:ascii="Times New Roman" w:hAnsi="Times New Roman"/>
          <w:sz w:val="24"/>
          <w:szCs w:val="24"/>
        </w:rPr>
        <w:t xml:space="preserve">zaistnienia trudnej do usunięcia awarii lub nietypowego uszkodzenia Konsoli, </w:t>
      </w:r>
      <w:r w:rsidRPr="00563513">
        <w:rPr>
          <w:rFonts w:ascii="Times New Roman" w:hAnsi="Times New Roman"/>
          <w:sz w:val="24"/>
          <w:szCs w:val="24"/>
        </w:rPr>
        <w:t>jeżeli czas naprawy przekroczy 3 dni robocze lub naprawa w miejscu użytkowania nie będzie możliwa, Wykonawca na czas naprawy udostępni sprzęt zastępczy o parametrach nie gorszych niż naprawiana Konsola. W przypadku, o którym mowa w zdaniu poprzedzającym Wykonawca dostarczy sprzęt zastępczy w terminie 3 dni roboczych od momentu zgłoszenia.</w:t>
      </w:r>
      <w:r w:rsidR="00B07C61">
        <w:rPr>
          <w:rFonts w:ascii="Times New Roman" w:hAnsi="Times New Roman"/>
          <w:sz w:val="24"/>
          <w:szCs w:val="24"/>
        </w:rPr>
        <w:t xml:space="preserve"> </w:t>
      </w:r>
    </w:p>
    <w:p w14:paraId="058A223C" w14:textId="1EF4C05B" w:rsidR="00AD0F7C" w:rsidRPr="00563513" w:rsidRDefault="00B07C61" w:rsidP="00852E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D53A76">
        <w:rPr>
          <w:rFonts w:ascii="Times New Roman" w:hAnsi="Times New Roman"/>
          <w:sz w:val="24"/>
          <w:szCs w:val="24"/>
        </w:rPr>
        <w:t>sytuacji</w:t>
      </w:r>
      <w:r>
        <w:rPr>
          <w:rFonts w:ascii="Times New Roman" w:hAnsi="Times New Roman"/>
          <w:sz w:val="24"/>
          <w:szCs w:val="24"/>
        </w:rPr>
        <w:t xml:space="preserve"> określon</w:t>
      </w:r>
      <w:r w:rsidR="00D53A76">
        <w:rPr>
          <w:rFonts w:ascii="Times New Roman" w:hAnsi="Times New Roman"/>
          <w:sz w:val="24"/>
          <w:szCs w:val="24"/>
        </w:rPr>
        <w:t xml:space="preserve">ej </w:t>
      </w:r>
      <w:r>
        <w:rPr>
          <w:rFonts w:ascii="Times New Roman" w:hAnsi="Times New Roman"/>
          <w:sz w:val="24"/>
          <w:szCs w:val="24"/>
        </w:rPr>
        <w:t xml:space="preserve">w ust. 7 </w:t>
      </w:r>
      <w:r w:rsidR="00E66E15">
        <w:rPr>
          <w:rFonts w:ascii="Times New Roman" w:hAnsi="Times New Roman"/>
          <w:sz w:val="24"/>
          <w:szCs w:val="24"/>
        </w:rPr>
        <w:t xml:space="preserve">Zamawiający wyznaczy Wykonawcy dodatkowy termin </w:t>
      </w:r>
      <w:r>
        <w:rPr>
          <w:rFonts w:ascii="Times New Roman" w:hAnsi="Times New Roman"/>
          <w:sz w:val="24"/>
          <w:szCs w:val="24"/>
        </w:rPr>
        <w:t>na wykonanie naprawy, nie dłuższy jednak niż 14 dni.</w:t>
      </w:r>
    </w:p>
    <w:p w14:paraId="1F501C35" w14:textId="0472C13E" w:rsidR="00AD0F7C" w:rsidRPr="00563513" w:rsidRDefault="00B07C61" w:rsidP="00852E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przypadku:</w:t>
      </w:r>
    </w:p>
    <w:p w14:paraId="5F56F0DF" w14:textId="621F58B6" w:rsidR="00AD0F7C" w:rsidRPr="00563513" w:rsidRDefault="00AD0F7C" w:rsidP="00852E58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 xml:space="preserve">niewykonania naprawy w terminie </w:t>
      </w:r>
      <w:r w:rsidR="00B07C61">
        <w:rPr>
          <w:rFonts w:ascii="Times New Roman" w:hAnsi="Times New Roman"/>
          <w:sz w:val="24"/>
          <w:szCs w:val="24"/>
        </w:rPr>
        <w:t>wskazanym w ust.</w:t>
      </w:r>
      <w:r w:rsidR="006C48AE">
        <w:rPr>
          <w:rFonts w:ascii="Times New Roman" w:hAnsi="Times New Roman"/>
          <w:sz w:val="24"/>
          <w:szCs w:val="24"/>
        </w:rPr>
        <w:t xml:space="preserve"> </w:t>
      </w:r>
      <w:r w:rsidR="00B07C61">
        <w:rPr>
          <w:rFonts w:ascii="Times New Roman" w:hAnsi="Times New Roman"/>
          <w:sz w:val="24"/>
          <w:szCs w:val="24"/>
        </w:rPr>
        <w:t xml:space="preserve">8 </w:t>
      </w:r>
      <w:r w:rsidRPr="00563513">
        <w:rPr>
          <w:rFonts w:ascii="Times New Roman" w:hAnsi="Times New Roman"/>
          <w:sz w:val="24"/>
          <w:szCs w:val="24"/>
        </w:rPr>
        <w:t xml:space="preserve">lub wystąpienia kolejnej awarii, wady lub usterki podzespołu, po wykonaniu 2 (dwóch) </w:t>
      </w:r>
      <w:r w:rsidR="00B07C61">
        <w:rPr>
          <w:rFonts w:ascii="Times New Roman" w:hAnsi="Times New Roman"/>
          <w:sz w:val="24"/>
          <w:szCs w:val="24"/>
        </w:rPr>
        <w:t xml:space="preserve">kolejnych </w:t>
      </w:r>
      <w:r w:rsidRPr="00563513">
        <w:rPr>
          <w:rFonts w:ascii="Times New Roman" w:hAnsi="Times New Roman"/>
          <w:sz w:val="24"/>
          <w:szCs w:val="24"/>
        </w:rPr>
        <w:t>napraw gwarancyjnych dane</w:t>
      </w:r>
      <w:r w:rsidR="00B07C61">
        <w:rPr>
          <w:rFonts w:ascii="Times New Roman" w:hAnsi="Times New Roman"/>
          <w:sz w:val="24"/>
          <w:szCs w:val="24"/>
        </w:rPr>
        <w:t>j części lub</w:t>
      </w:r>
      <w:r w:rsidRPr="00563513">
        <w:rPr>
          <w:rFonts w:ascii="Times New Roman" w:hAnsi="Times New Roman"/>
          <w:sz w:val="24"/>
          <w:szCs w:val="24"/>
        </w:rPr>
        <w:t xml:space="preserve"> podzespołu, Wykonawca na żądanie Zamawiającego wymieni </w:t>
      </w:r>
      <w:r w:rsidR="00B07C61">
        <w:rPr>
          <w:rFonts w:ascii="Times New Roman" w:hAnsi="Times New Roman"/>
          <w:sz w:val="24"/>
          <w:szCs w:val="24"/>
        </w:rPr>
        <w:t xml:space="preserve">część lub </w:t>
      </w:r>
      <w:r w:rsidRPr="00563513">
        <w:rPr>
          <w:rFonts w:ascii="Times New Roman" w:hAnsi="Times New Roman"/>
          <w:sz w:val="24"/>
          <w:szCs w:val="24"/>
        </w:rPr>
        <w:t>podzespół, w którym ujawniły się wady, na nowy, wolny od wad,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="0012592A">
        <w:rPr>
          <w:rFonts w:ascii="Times New Roman" w:hAnsi="Times New Roman"/>
          <w:sz w:val="24"/>
          <w:szCs w:val="24"/>
        </w:rPr>
        <w:t>o</w:t>
      </w:r>
      <w:r w:rsidR="00E5265A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 xml:space="preserve">takich samych parametrach i funkcjach użytkowych, w terminie do </w:t>
      </w:r>
      <w:r w:rsidR="00B07C61">
        <w:rPr>
          <w:rFonts w:ascii="Times New Roman" w:hAnsi="Times New Roman"/>
          <w:sz w:val="24"/>
          <w:szCs w:val="24"/>
        </w:rPr>
        <w:t>7</w:t>
      </w:r>
      <w:r w:rsidRPr="00563513">
        <w:rPr>
          <w:rFonts w:ascii="Times New Roman" w:hAnsi="Times New Roman"/>
          <w:sz w:val="24"/>
          <w:szCs w:val="24"/>
        </w:rPr>
        <w:t xml:space="preserve"> dni od dnia zgłoszenia przez Zamawiającego takiego żądania</w:t>
      </w:r>
      <w:r w:rsidR="00466581">
        <w:rPr>
          <w:rFonts w:ascii="Times New Roman" w:hAnsi="Times New Roman"/>
          <w:sz w:val="24"/>
          <w:szCs w:val="24"/>
        </w:rPr>
        <w:t xml:space="preserve">. Jeżeli Wykonawca nie wymieni </w:t>
      </w:r>
      <w:r w:rsidR="00466581">
        <w:rPr>
          <w:rFonts w:ascii="Times New Roman" w:hAnsi="Times New Roman"/>
          <w:sz w:val="24"/>
          <w:szCs w:val="24"/>
        </w:rPr>
        <w:lastRenderedPageBreak/>
        <w:t>części lub podzespołu zgodnie z treścią niniejszego punktu, Zamawiający będzie uprawniony do takiej wymiany we własnym zakresie na koszt i ryzyko Wykonawcy.</w:t>
      </w:r>
    </w:p>
    <w:p w14:paraId="25639020" w14:textId="6C923BDF" w:rsidR="00AD0F7C" w:rsidRPr="00563513" w:rsidRDefault="00AD0F7C" w:rsidP="00852E58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 xml:space="preserve">stwierdzenia wady uniemożliwiającej prawidłowe użytkowanie </w:t>
      </w:r>
      <w:r w:rsidR="005017A5">
        <w:rPr>
          <w:rFonts w:ascii="Times New Roman" w:hAnsi="Times New Roman"/>
          <w:sz w:val="24"/>
          <w:szCs w:val="24"/>
        </w:rPr>
        <w:t>Konsoli</w:t>
      </w:r>
      <w:r w:rsidRPr="00563513">
        <w:rPr>
          <w:rFonts w:ascii="Times New Roman" w:hAnsi="Times New Roman"/>
          <w:sz w:val="24"/>
          <w:szCs w:val="24"/>
        </w:rPr>
        <w:t xml:space="preserve"> w okresie gwarancji, Wykonawca na żądanie Zamawiającego wymieni wadliw</w:t>
      </w:r>
      <w:r w:rsidR="005017A5">
        <w:rPr>
          <w:rFonts w:ascii="Times New Roman" w:hAnsi="Times New Roman"/>
          <w:sz w:val="24"/>
          <w:szCs w:val="24"/>
        </w:rPr>
        <w:t>ą część lub</w:t>
      </w:r>
      <w:r w:rsidRPr="00563513">
        <w:rPr>
          <w:rFonts w:ascii="Times New Roman" w:hAnsi="Times New Roman"/>
          <w:sz w:val="24"/>
          <w:szCs w:val="24"/>
        </w:rPr>
        <w:t xml:space="preserve"> podzespół na woln</w:t>
      </w:r>
      <w:r w:rsidR="005017A5">
        <w:rPr>
          <w:rFonts w:ascii="Times New Roman" w:hAnsi="Times New Roman"/>
          <w:sz w:val="24"/>
          <w:szCs w:val="24"/>
        </w:rPr>
        <w:t>e</w:t>
      </w:r>
      <w:r w:rsidRPr="00563513">
        <w:rPr>
          <w:rFonts w:ascii="Times New Roman" w:hAnsi="Times New Roman"/>
          <w:sz w:val="24"/>
          <w:szCs w:val="24"/>
        </w:rPr>
        <w:t xml:space="preserve"> od wad, o takich samych parametrach i funkcjach użytkowych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="006D47C1">
        <w:rPr>
          <w:rFonts w:ascii="Times New Roman" w:hAnsi="Times New Roman"/>
          <w:sz w:val="24"/>
          <w:szCs w:val="24"/>
        </w:rPr>
        <w:t>w</w:t>
      </w:r>
      <w:r w:rsidR="00E5265A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 xml:space="preserve">terminie do </w:t>
      </w:r>
      <w:r w:rsidR="0047219C">
        <w:rPr>
          <w:rFonts w:ascii="Times New Roman" w:hAnsi="Times New Roman"/>
          <w:sz w:val="24"/>
          <w:szCs w:val="24"/>
        </w:rPr>
        <w:t>7</w:t>
      </w:r>
      <w:r w:rsidRPr="00563513">
        <w:rPr>
          <w:rFonts w:ascii="Times New Roman" w:hAnsi="Times New Roman"/>
          <w:sz w:val="24"/>
          <w:szCs w:val="24"/>
        </w:rPr>
        <w:t xml:space="preserve"> dni od dnia zgłoszenia przez Zamawiającego takiego żądania. </w:t>
      </w:r>
    </w:p>
    <w:p w14:paraId="779CF1CA" w14:textId="4E8A5DA8" w:rsidR="00AD0F7C" w:rsidRPr="00563513" w:rsidRDefault="00AD0F7C" w:rsidP="00852E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 xml:space="preserve">Postanowienie </w:t>
      </w:r>
      <w:r w:rsidR="006D47C1">
        <w:rPr>
          <w:rFonts w:ascii="Times New Roman" w:eastAsiaTheme="minorHAnsi" w:hAnsi="Times New Roman"/>
          <w:sz w:val="24"/>
          <w:szCs w:val="24"/>
        </w:rPr>
        <w:t xml:space="preserve">określone w 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ust. </w:t>
      </w:r>
      <w:r w:rsidR="00632328">
        <w:rPr>
          <w:rFonts w:ascii="Times New Roman" w:eastAsiaTheme="minorHAnsi" w:hAnsi="Times New Roman"/>
          <w:sz w:val="24"/>
          <w:szCs w:val="24"/>
        </w:rPr>
        <w:t>9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 pkt 1) nie znajduje zastosowania, w przypadku wystąpienia nieprawidłowości, których usunięcie zostanie dokonane poprzez reset </w:t>
      </w:r>
      <w:r w:rsidR="00632328">
        <w:rPr>
          <w:rFonts w:ascii="Times New Roman" w:eastAsiaTheme="minorHAnsi" w:hAnsi="Times New Roman"/>
          <w:sz w:val="24"/>
          <w:szCs w:val="24"/>
        </w:rPr>
        <w:t>Konsoli</w:t>
      </w:r>
      <w:r w:rsidRPr="00563513">
        <w:rPr>
          <w:rFonts w:ascii="Times New Roman" w:eastAsiaTheme="minorHAnsi" w:hAnsi="Times New Roman"/>
          <w:sz w:val="24"/>
          <w:szCs w:val="24"/>
        </w:rPr>
        <w:t>, wymianę oprogramowania lub jego rekonfigurację.</w:t>
      </w:r>
    </w:p>
    <w:p w14:paraId="5AF4CE3D" w14:textId="02A7ED29" w:rsidR="00AD0F7C" w:rsidRPr="00563513" w:rsidRDefault="00AD0F7C" w:rsidP="00852E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 odniesieniu do wymienionych lub naprawionych części lub podzespołów, termin gwarancji biegnie na nowo od chwili dokonania skutecznej naprawy lub zakończenia wymiany</w:t>
      </w:r>
      <w:r w:rsidR="00072043">
        <w:rPr>
          <w:rFonts w:ascii="Times New Roman" w:hAnsi="Times New Roman"/>
          <w:sz w:val="24"/>
          <w:szCs w:val="24"/>
        </w:rPr>
        <w:t xml:space="preserve">. </w:t>
      </w:r>
      <w:r w:rsidRPr="00563513">
        <w:rPr>
          <w:rFonts w:ascii="Times New Roman" w:hAnsi="Times New Roman"/>
          <w:sz w:val="24"/>
          <w:szCs w:val="24"/>
        </w:rPr>
        <w:t>Jeżeli Wykonawca nie usunie wad we wskazanym terminie, Zamawiający może je usunąć samodzielnie lub zlecić ich usunięcie osobie trzeciej - na koszt i ryzyko Wykonawcy.</w:t>
      </w:r>
    </w:p>
    <w:p w14:paraId="7C98DDBD" w14:textId="77777777" w:rsidR="00AD0F7C" w:rsidRPr="00563513" w:rsidRDefault="00AD0F7C" w:rsidP="00852E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 przypadku rozbieżnych stanowisk, co do istnienia i zakresu wad jakościowych przedmiotu Umowy, Strony mogą zlecić wykonanie ekspertyzy niezależnemu ekspertowi. Koszty tej ekspertyzy poniesie Strona, której stanowiska nie potwierdzi ekspertyza. Gdy Strony w terminie 14 dni nie ustalą osoby wspólnego, niezależnego eksperta, wówczas prawo wyboru eksperta przysługiwać będzie Zamawiającemu. W przypadku, gdy wykonana ekspertyza potwierdzi stanowisko Zamawiającego, wówczas Wykonawca zobowiązany będzie do zwrotu Zamawiającemu całości kosztów wykonania ekspertyzy.</w:t>
      </w:r>
    </w:p>
    <w:p w14:paraId="0F7F84DD" w14:textId="77777777" w:rsidR="00AD0F7C" w:rsidRPr="00563513" w:rsidRDefault="00AD0F7C" w:rsidP="00852E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 xml:space="preserve"> Dokonanie odbioru przedmiotu Umowy zgodnie z postanowieniami Umowy nie zwalnia Wykonawcy od roszczeń z tytułu rękojmi lub gwarancji jakości.</w:t>
      </w:r>
    </w:p>
    <w:p w14:paraId="2A18C6A9" w14:textId="38E1153F" w:rsidR="00AD0F7C" w:rsidRPr="00563513" w:rsidRDefault="00AD0F7C" w:rsidP="00852E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 xml:space="preserve">Po wykonaniu każdej naprawy Strony sporządzają i podpisują przez swoich przedstawicieli, </w:t>
      </w:r>
      <w:r w:rsidR="0077192C">
        <w:rPr>
          <w:rFonts w:ascii="Times New Roman" w:hAnsi="Times New Roman"/>
          <w:sz w:val="24"/>
          <w:szCs w:val="24"/>
        </w:rPr>
        <w:t>p</w:t>
      </w:r>
      <w:r w:rsidRPr="00563513">
        <w:rPr>
          <w:rFonts w:ascii="Times New Roman" w:hAnsi="Times New Roman"/>
          <w:sz w:val="24"/>
          <w:szCs w:val="24"/>
        </w:rPr>
        <w:t>rotokół dokonania i odbioru naprawy.</w:t>
      </w:r>
    </w:p>
    <w:p w14:paraId="138A19F6" w14:textId="77777777" w:rsidR="00AD0F7C" w:rsidRPr="00563513" w:rsidRDefault="00AD0F7C" w:rsidP="00AD0F7C">
      <w:pPr>
        <w:spacing w:line="276" w:lineRule="auto"/>
      </w:pPr>
    </w:p>
    <w:p w14:paraId="3412C0AB" w14:textId="77777777" w:rsidR="00AD0F7C" w:rsidRPr="00563513" w:rsidRDefault="00AD0F7C" w:rsidP="00AD0F7C">
      <w:pPr>
        <w:keepNext/>
        <w:tabs>
          <w:tab w:val="left" w:pos="1560"/>
        </w:tabs>
        <w:spacing w:line="276" w:lineRule="auto"/>
        <w:jc w:val="center"/>
        <w:outlineLvl w:val="0"/>
        <w:rPr>
          <w:b/>
          <w:color w:val="0D0D0D"/>
        </w:rPr>
      </w:pPr>
      <w:r w:rsidRPr="00563513">
        <w:rPr>
          <w:b/>
          <w:color w:val="0D0D0D"/>
        </w:rPr>
        <w:t>§ 5</w:t>
      </w:r>
    </w:p>
    <w:p w14:paraId="4E7632D7" w14:textId="11F41BB9" w:rsidR="00AD0F7C" w:rsidRDefault="00AD0F7C" w:rsidP="00AD0F7C">
      <w:pPr>
        <w:keepNext/>
        <w:tabs>
          <w:tab w:val="left" w:pos="1560"/>
        </w:tabs>
        <w:spacing w:line="276" w:lineRule="auto"/>
        <w:jc w:val="center"/>
        <w:outlineLvl w:val="0"/>
        <w:rPr>
          <w:b/>
        </w:rPr>
      </w:pPr>
      <w:r w:rsidRPr="00563513">
        <w:rPr>
          <w:b/>
          <w:color w:val="0D0D0D"/>
        </w:rPr>
        <w:t xml:space="preserve">Oświadczenia </w:t>
      </w:r>
      <w:r w:rsidRPr="00563513">
        <w:rPr>
          <w:b/>
        </w:rPr>
        <w:t>Wykonawcy</w:t>
      </w:r>
    </w:p>
    <w:p w14:paraId="5CD85468" w14:textId="77777777" w:rsidR="009049B0" w:rsidRPr="00563513" w:rsidRDefault="009049B0" w:rsidP="00AD0F7C">
      <w:pPr>
        <w:keepNext/>
        <w:tabs>
          <w:tab w:val="left" w:pos="1560"/>
        </w:tabs>
        <w:spacing w:line="276" w:lineRule="auto"/>
        <w:jc w:val="center"/>
        <w:outlineLvl w:val="0"/>
        <w:rPr>
          <w:b/>
          <w:color w:val="0D0D0D"/>
        </w:rPr>
      </w:pPr>
    </w:p>
    <w:p w14:paraId="27895054" w14:textId="77777777" w:rsidR="00AD0F7C" w:rsidRPr="00563513" w:rsidRDefault="00AD0F7C" w:rsidP="00852E58">
      <w:pPr>
        <w:numPr>
          <w:ilvl w:val="0"/>
          <w:numId w:val="12"/>
        </w:numPr>
        <w:spacing w:line="276" w:lineRule="auto"/>
        <w:ind w:left="357" w:hanging="357"/>
        <w:jc w:val="both"/>
        <w:rPr>
          <w:color w:val="0D0D0D"/>
        </w:rPr>
      </w:pPr>
      <w:r w:rsidRPr="00563513">
        <w:t>Wykonawca</w:t>
      </w:r>
      <w:r w:rsidRPr="00563513">
        <w:rPr>
          <w:color w:val="0D0D0D"/>
        </w:rPr>
        <w:t xml:space="preserve"> oświadcza, że jest odpowiedzialny względem Zamawiającego za wszelkie wady fizyczne i prawne przedmiotu Umowy.</w:t>
      </w:r>
    </w:p>
    <w:p w14:paraId="59DB6168" w14:textId="2DF8F11F" w:rsidR="00AD0F7C" w:rsidRPr="00563513" w:rsidRDefault="00AD0F7C" w:rsidP="00852E58">
      <w:pPr>
        <w:numPr>
          <w:ilvl w:val="0"/>
          <w:numId w:val="12"/>
        </w:numPr>
        <w:spacing w:line="276" w:lineRule="auto"/>
        <w:ind w:left="357" w:hanging="357"/>
        <w:jc w:val="both"/>
        <w:rPr>
          <w:color w:val="0D0D0D"/>
        </w:rPr>
      </w:pPr>
      <w:r w:rsidRPr="00563513">
        <w:t>Wykonawca oświadcza, iż posiada niezbędną wiedzę oraz doświadczenie do prawidłowego wykonania przedmiotu Umowy oraz że wykona go z należytą starannością.</w:t>
      </w:r>
    </w:p>
    <w:p w14:paraId="5034CA24" w14:textId="375AD135" w:rsidR="00AD0F7C" w:rsidRPr="00563513" w:rsidRDefault="00AD0F7C" w:rsidP="00852E58">
      <w:pPr>
        <w:numPr>
          <w:ilvl w:val="0"/>
          <w:numId w:val="12"/>
        </w:numPr>
        <w:spacing w:line="276" w:lineRule="auto"/>
        <w:ind w:left="357" w:hanging="357"/>
        <w:jc w:val="both"/>
        <w:rPr>
          <w:color w:val="0D0D0D"/>
        </w:rPr>
      </w:pPr>
      <w:r w:rsidRPr="00563513">
        <w:t>Wykonawca</w:t>
      </w:r>
      <w:r w:rsidRPr="00563513">
        <w:rPr>
          <w:color w:val="0D0D0D"/>
        </w:rPr>
        <w:t xml:space="preserve"> oświadcza i zapewnia, że przysługują mu uprawnienia do zawarcia Umowy</w:t>
      </w:r>
      <w:r w:rsidR="00E5265A">
        <w:rPr>
          <w:color w:val="0D0D0D"/>
        </w:rPr>
        <w:t xml:space="preserve"> </w:t>
      </w:r>
      <w:r w:rsidRPr="00563513">
        <w:rPr>
          <w:color w:val="0D0D0D"/>
        </w:rPr>
        <w:t>i</w:t>
      </w:r>
      <w:r w:rsidR="00E5265A">
        <w:rPr>
          <w:color w:val="0D0D0D"/>
        </w:rPr>
        <w:t> </w:t>
      </w:r>
      <w:r w:rsidRPr="00563513">
        <w:rPr>
          <w:color w:val="0D0D0D"/>
        </w:rPr>
        <w:t>wykonania przedmiotu Umowy zgodnie z przepisami prawa.</w:t>
      </w:r>
    </w:p>
    <w:p w14:paraId="143BAE7B" w14:textId="77777777" w:rsidR="00AD0F7C" w:rsidRPr="00563513" w:rsidRDefault="00AD0F7C" w:rsidP="00AD0F7C">
      <w:pPr>
        <w:spacing w:line="276" w:lineRule="auto"/>
        <w:jc w:val="both"/>
        <w:rPr>
          <w:color w:val="0D0D0D"/>
        </w:rPr>
      </w:pPr>
    </w:p>
    <w:p w14:paraId="50A171A2" w14:textId="77777777" w:rsidR="00AD0F7C" w:rsidRPr="00563513" w:rsidRDefault="00AD0F7C" w:rsidP="00AD0F7C">
      <w:pPr>
        <w:pStyle w:val="Nagwek2"/>
        <w:spacing w:before="0" w:line="276" w:lineRule="auto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563513">
        <w:rPr>
          <w:rFonts w:ascii="Times New Roman" w:hAnsi="Times New Roman" w:cs="Times New Roman"/>
          <w:color w:val="0D0D0D"/>
          <w:sz w:val="24"/>
          <w:szCs w:val="24"/>
        </w:rPr>
        <w:t>§ 6</w:t>
      </w:r>
    </w:p>
    <w:p w14:paraId="5C914298" w14:textId="2124A519" w:rsidR="00AD0F7C" w:rsidRDefault="00AD0F7C" w:rsidP="00AD0F7C">
      <w:pPr>
        <w:pStyle w:val="Nagwek2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513">
        <w:rPr>
          <w:rFonts w:ascii="Times New Roman" w:hAnsi="Times New Roman" w:cs="Times New Roman"/>
          <w:color w:val="000000" w:themeColor="text1"/>
          <w:sz w:val="24"/>
          <w:szCs w:val="24"/>
        </w:rPr>
        <w:t>Zabezpieczenie należytego wykonania Umowy</w:t>
      </w:r>
    </w:p>
    <w:p w14:paraId="15DE7325" w14:textId="77777777" w:rsidR="009049B0" w:rsidRPr="009049B0" w:rsidRDefault="009049B0" w:rsidP="009049B0"/>
    <w:p w14:paraId="4BB4ACE4" w14:textId="491791C3" w:rsidR="00AD0F7C" w:rsidRPr="00563513" w:rsidRDefault="00AD0F7C" w:rsidP="00852E58">
      <w:pPr>
        <w:numPr>
          <w:ilvl w:val="0"/>
          <w:numId w:val="13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563513">
        <w:rPr>
          <w:color w:val="000000" w:themeColor="text1"/>
        </w:rPr>
        <w:t xml:space="preserve">Celem pokrycia roszczeń z tytułu niewykonania lub nienależytego wykonania przedmiotu Umowy, ustala się zabezpieczenie należytego wykonania przedmiotu Umowy w wysokości 10 % wynagrodzenia brutto, tj. w kwocie </w:t>
      </w:r>
      <w:r w:rsidR="00072043">
        <w:rPr>
          <w:color w:val="000000" w:themeColor="text1"/>
        </w:rPr>
        <w:t>…………….</w:t>
      </w:r>
      <w:r w:rsidRPr="00563513">
        <w:rPr>
          <w:color w:val="000000" w:themeColor="text1"/>
        </w:rPr>
        <w:t xml:space="preserve"> zł (słownie:</w:t>
      </w:r>
      <w:r w:rsidR="00537358" w:rsidRPr="00563513">
        <w:rPr>
          <w:color w:val="000000" w:themeColor="text1"/>
        </w:rPr>
        <w:t xml:space="preserve"> </w:t>
      </w:r>
      <w:r w:rsidR="00072043">
        <w:rPr>
          <w:color w:val="000000" w:themeColor="text1"/>
        </w:rPr>
        <w:t>……………..</w:t>
      </w:r>
      <w:r w:rsidRPr="00563513">
        <w:rPr>
          <w:color w:val="000000" w:themeColor="text1"/>
        </w:rPr>
        <w:t>).</w:t>
      </w:r>
    </w:p>
    <w:p w14:paraId="6D598157" w14:textId="77777777" w:rsidR="00AD0F7C" w:rsidRPr="00563513" w:rsidRDefault="00AD0F7C" w:rsidP="00852E58">
      <w:pPr>
        <w:numPr>
          <w:ilvl w:val="0"/>
          <w:numId w:val="13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563513">
        <w:rPr>
          <w:color w:val="000000" w:themeColor="text1"/>
        </w:rPr>
        <w:t>Wykonawca wnosi zabezpieczenie należytego wykonania przedmiotu Umowy najpóźniej w dniu podpisania Umowy.</w:t>
      </w:r>
    </w:p>
    <w:p w14:paraId="1DC3D0A2" w14:textId="01DC092A" w:rsidR="00AD0F7C" w:rsidRPr="00563513" w:rsidRDefault="00AD0F7C" w:rsidP="00852E58">
      <w:pPr>
        <w:numPr>
          <w:ilvl w:val="0"/>
          <w:numId w:val="13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563513">
        <w:rPr>
          <w:color w:val="000000" w:themeColor="text1"/>
        </w:rPr>
        <w:lastRenderedPageBreak/>
        <w:t xml:space="preserve">Zabezpieczenie należytego wykonania Umowy, Wykonawca wniósł w formie </w:t>
      </w:r>
      <w:r w:rsidR="00072043">
        <w:rPr>
          <w:color w:val="000000" w:themeColor="text1"/>
        </w:rPr>
        <w:t>………..</w:t>
      </w:r>
    </w:p>
    <w:p w14:paraId="7C278B39" w14:textId="0EBA55BF" w:rsidR="00AD0F7C" w:rsidRPr="00563513" w:rsidRDefault="00AD0F7C" w:rsidP="00852E58">
      <w:pPr>
        <w:numPr>
          <w:ilvl w:val="0"/>
          <w:numId w:val="13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563513">
        <w:rPr>
          <w:color w:val="000000" w:themeColor="text1"/>
        </w:rPr>
        <w:t>W przypadku niewykonania lub nienależytego wykonania Umowy, zabezpieczenie przechodzi na własność Zamawiającego i zostanie wykorzystane do pokrycia roszczeń</w:t>
      </w:r>
      <w:r w:rsidR="00E5265A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z</w:t>
      </w:r>
      <w:r w:rsidR="00E5265A">
        <w:rPr>
          <w:color w:val="000000" w:themeColor="text1"/>
        </w:rPr>
        <w:t> </w:t>
      </w:r>
      <w:r w:rsidRPr="00563513">
        <w:rPr>
          <w:color w:val="000000" w:themeColor="text1"/>
        </w:rPr>
        <w:t>tytułu niewykonania lub nienależytego wykonania Umowy.</w:t>
      </w:r>
    </w:p>
    <w:p w14:paraId="141508A3" w14:textId="1AE5C44B" w:rsidR="00AD0F7C" w:rsidRPr="00563513" w:rsidRDefault="00AD0F7C" w:rsidP="00852E58">
      <w:pPr>
        <w:numPr>
          <w:ilvl w:val="0"/>
          <w:numId w:val="13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563513">
        <w:rPr>
          <w:color w:val="000000" w:themeColor="text1"/>
        </w:rPr>
        <w:t xml:space="preserve">Zamawiający zwraca zabezpieczenie należytego wykonania </w:t>
      </w:r>
      <w:r w:rsidR="00696476" w:rsidRPr="00563513">
        <w:rPr>
          <w:color w:val="000000" w:themeColor="text1"/>
        </w:rPr>
        <w:t xml:space="preserve">przedmiotu </w:t>
      </w:r>
      <w:r w:rsidRPr="00563513">
        <w:rPr>
          <w:color w:val="000000" w:themeColor="text1"/>
        </w:rPr>
        <w:t>Umowy Wykonawcy</w:t>
      </w:r>
      <w:r w:rsidR="00537358" w:rsidRPr="00563513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w następujących wysokościach i terminach:</w:t>
      </w:r>
    </w:p>
    <w:p w14:paraId="05F923AB" w14:textId="2FC6F355" w:rsidR="00AD0F7C" w:rsidRPr="00563513" w:rsidRDefault="00AD0F7C" w:rsidP="00852E58">
      <w:pPr>
        <w:pStyle w:val="Akapitzlist"/>
        <w:numPr>
          <w:ilvl w:val="0"/>
          <w:numId w:val="14"/>
        </w:numPr>
        <w:autoSpaceDE w:val="0"/>
        <w:autoSpaceDN w:val="0"/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3513">
        <w:rPr>
          <w:rFonts w:ascii="Times New Roman" w:hAnsi="Times New Roman"/>
          <w:color w:val="000000" w:themeColor="text1"/>
          <w:sz w:val="24"/>
          <w:szCs w:val="24"/>
        </w:rPr>
        <w:t>70 % w terminie 30 dni od dnia wykonania Umowy i uznania przez Zamawiającego</w:t>
      </w:r>
      <w:r w:rsidR="00E526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63513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E5265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63513">
        <w:rPr>
          <w:rFonts w:ascii="Times New Roman" w:hAnsi="Times New Roman"/>
          <w:color w:val="000000" w:themeColor="text1"/>
          <w:sz w:val="24"/>
          <w:szCs w:val="24"/>
        </w:rPr>
        <w:t>należycie wykonaną, tj. od dnia podpisania przez Strony Protokołu odbioru bez zastrzeżeń;</w:t>
      </w:r>
    </w:p>
    <w:p w14:paraId="41DA116A" w14:textId="77777777" w:rsidR="00AD0F7C" w:rsidRPr="00563513" w:rsidRDefault="00AD0F7C" w:rsidP="00852E58">
      <w:pPr>
        <w:pStyle w:val="Akapitzlist"/>
        <w:numPr>
          <w:ilvl w:val="0"/>
          <w:numId w:val="14"/>
        </w:numPr>
        <w:autoSpaceDE w:val="0"/>
        <w:autoSpaceDN w:val="0"/>
        <w:spacing w:after="0" w:line="276" w:lineRule="auto"/>
        <w:ind w:left="69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3513">
        <w:rPr>
          <w:rFonts w:ascii="Times New Roman" w:hAnsi="Times New Roman"/>
          <w:color w:val="000000" w:themeColor="text1"/>
          <w:sz w:val="24"/>
          <w:szCs w:val="24"/>
        </w:rPr>
        <w:t>30 % w terminie do 15 dni po upływie okresu rękojmi za wady.</w:t>
      </w:r>
    </w:p>
    <w:p w14:paraId="65DAF57C" w14:textId="13882412" w:rsidR="00AD0F7C" w:rsidRPr="00563513" w:rsidRDefault="00AD0F7C" w:rsidP="00852E58">
      <w:pPr>
        <w:numPr>
          <w:ilvl w:val="0"/>
          <w:numId w:val="13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563513">
        <w:rPr>
          <w:color w:val="000000" w:themeColor="text1"/>
        </w:rPr>
        <w:t>W trakcie realizacji Umowy, Wykonawca może dokonać zmiany formy zabezpieczenia</w:t>
      </w:r>
      <w:r w:rsidR="00E5265A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na</w:t>
      </w:r>
      <w:r w:rsidR="00E5265A">
        <w:rPr>
          <w:color w:val="000000" w:themeColor="text1"/>
        </w:rPr>
        <w:t> </w:t>
      </w:r>
      <w:r w:rsidRPr="00563513">
        <w:rPr>
          <w:color w:val="000000" w:themeColor="text1"/>
        </w:rPr>
        <w:t xml:space="preserve">jedną lub kilka form, o których mowa w art. 148 ust. 1 </w:t>
      </w:r>
      <w:r w:rsidRPr="00563513">
        <w:t>ustawy Prawo zamówień publicznych</w:t>
      </w:r>
      <w:r w:rsidRPr="00563513">
        <w:rPr>
          <w:color w:val="000000" w:themeColor="text1"/>
        </w:rPr>
        <w:t>. Zmiana formy zabezpieczenia musi być dokonywana z zachowaniem ciągłości zabezpieczenia i bez zmniejszenia jego wysokości.</w:t>
      </w:r>
    </w:p>
    <w:p w14:paraId="1C08780E" w14:textId="65AC7945" w:rsidR="00AD0F7C" w:rsidRPr="00563513" w:rsidRDefault="00AD0F7C" w:rsidP="00852E58">
      <w:pPr>
        <w:numPr>
          <w:ilvl w:val="0"/>
          <w:numId w:val="13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563513">
        <w:rPr>
          <w:color w:val="000000" w:themeColor="text1"/>
        </w:rPr>
        <w:t>Zamawiający zwróci zabezpieczenie należytego wykonania Umowy wniesione w pieniądzu wraz z odsetkami wynikającymi z Umowy rachunku bankowego, na którym było ono przechowywane, pomniejszone o koszt prowadzenia rachunku oraz prowizji bankowej</w:t>
      </w:r>
      <w:r w:rsidR="00E5265A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za</w:t>
      </w:r>
      <w:r w:rsidR="00E5265A">
        <w:rPr>
          <w:color w:val="000000" w:themeColor="text1"/>
        </w:rPr>
        <w:t> </w:t>
      </w:r>
      <w:r w:rsidRPr="00563513">
        <w:rPr>
          <w:color w:val="000000" w:themeColor="text1"/>
        </w:rPr>
        <w:t>przelew pieniędzy na rachunek Wykonawcy.</w:t>
      </w:r>
    </w:p>
    <w:p w14:paraId="0BF27B0B" w14:textId="77777777" w:rsidR="00AD0F7C" w:rsidRPr="00563513" w:rsidRDefault="00AD0F7C" w:rsidP="00852E58">
      <w:pPr>
        <w:numPr>
          <w:ilvl w:val="0"/>
          <w:numId w:val="13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563513">
        <w:rPr>
          <w:color w:val="000000" w:themeColor="text1"/>
        </w:rPr>
        <w:t>Zwrot zabezpieczenia należytego wykonania Umowy nastąpi poprzez dokonanie przelewu wpłaconej na konto Wykonawcy kwoty zabezpieczenia albo poprzez zwrot oryginału dokumentu potwierdzającego wniesienie zabezpieczenia, w formie innej niż pieniężna.</w:t>
      </w:r>
    </w:p>
    <w:p w14:paraId="7067132F" w14:textId="77777777" w:rsidR="00AD0F7C" w:rsidRPr="00563513" w:rsidRDefault="00AD0F7C" w:rsidP="00AD0F7C">
      <w:pPr>
        <w:autoSpaceDE w:val="0"/>
        <w:autoSpaceDN w:val="0"/>
        <w:spacing w:line="276" w:lineRule="auto"/>
        <w:jc w:val="both"/>
        <w:rPr>
          <w:color w:val="000000" w:themeColor="text1"/>
        </w:rPr>
      </w:pPr>
    </w:p>
    <w:p w14:paraId="3D57E923" w14:textId="77777777" w:rsidR="00AD0F7C" w:rsidRPr="00563513" w:rsidRDefault="00AD0F7C" w:rsidP="00AD0F7C">
      <w:pPr>
        <w:spacing w:line="276" w:lineRule="auto"/>
        <w:jc w:val="center"/>
        <w:rPr>
          <w:b/>
        </w:rPr>
      </w:pPr>
      <w:r w:rsidRPr="00563513">
        <w:rPr>
          <w:b/>
        </w:rPr>
        <w:t>§7</w:t>
      </w:r>
    </w:p>
    <w:p w14:paraId="7097AF51" w14:textId="69A51BA9" w:rsidR="00AD0F7C" w:rsidRDefault="00AD0F7C" w:rsidP="00AD0F7C">
      <w:pPr>
        <w:spacing w:line="276" w:lineRule="auto"/>
        <w:jc w:val="center"/>
        <w:rPr>
          <w:b/>
          <w:color w:val="0D0D0D"/>
        </w:rPr>
      </w:pPr>
      <w:r w:rsidRPr="00563513">
        <w:rPr>
          <w:b/>
          <w:color w:val="0D0D0D"/>
        </w:rPr>
        <w:t>Kary umowne</w:t>
      </w:r>
    </w:p>
    <w:p w14:paraId="7E230931" w14:textId="77777777" w:rsidR="009049B0" w:rsidRPr="00563513" w:rsidRDefault="009049B0" w:rsidP="00AD0F7C">
      <w:pPr>
        <w:spacing w:line="276" w:lineRule="auto"/>
        <w:jc w:val="center"/>
        <w:rPr>
          <w:b/>
          <w:color w:val="0D0D0D"/>
        </w:rPr>
      </w:pPr>
    </w:p>
    <w:p w14:paraId="062D9AD5" w14:textId="37C4405C" w:rsidR="00AD0F7C" w:rsidRPr="00563513" w:rsidRDefault="00AD0F7C" w:rsidP="00852E58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>Wykonawca jest odpowiedzialny za wszelkie szkody, które poniesie Zamawiający wskutek niewykonania lub nienależytego wykonania Umowy. W przypadku poniesienia przez Zamawiającego szkody przewyższającej wartość zastrzeżonej kary umownej oraz w innych wypadkach niewykonania lub nienależytego wykonania Umowy przez Wykonawcę, Zamawiający może dochodzić odszkodowania na zasadach ogólnych wynikających</w:t>
      </w:r>
      <w:r w:rsidR="00E52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z</w:t>
      </w:r>
      <w:r w:rsidR="00E5265A">
        <w:rPr>
          <w:rFonts w:ascii="Times New Roman" w:eastAsiaTheme="minorHAnsi" w:hAnsi="Times New Roman"/>
          <w:sz w:val="24"/>
          <w:szCs w:val="24"/>
        </w:rPr>
        <w:t> </w:t>
      </w:r>
      <w:r w:rsidRPr="00563513">
        <w:rPr>
          <w:rFonts w:ascii="Times New Roman" w:eastAsiaTheme="minorHAnsi" w:hAnsi="Times New Roman"/>
          <w:sz w:val="24"/>
          <w:szCs w:val="24"/>
        </w:rPr>
        <w:t>Kodeksu Cywilnego, przenoszącego wysokość zastrzeżonych kar umownych.</w:t>
      </w:r>
    </w:p>
    <w:p w14:paraId="1E99A024" w14:textId="742A8ED0" w:rsidR="00AD0F7C" w:rsidRPr="00563513" w:rsidRDefault="00AD0F7C" w:rsidP="00852E58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>W przypadku niewykonania przedmiotu Umowy, wynagrodzenie nie należy się,</w:t>
      </w:r>
      <w:r w:rsidR="00E52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a</w:t>
      </w:r>
      <w:r w:rsidR="00E5265A">
        <w:rPr>
          <w:rFonts w:ascii="Times New Roman" w:eastAsiaTheme="minorHAnsi" w:hAnsi="Times New Roman"/>
          <w:sz w:val="24"/>
          <w:szCs w:val="24"/>
        </w:rPr>
        <w:t> 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Wykonawca zapłaci Zamawiającemu karę umowną w wysokości 1% </w:t>
      </w:r>
      <w:r w:rsidR="004777D2">
        <w:rPr>
          <w:rFonts w:ascii="Times New Roman" w:eastAsiaTheme="minorHAnsi" w:hAnsi="Times New Roman"/>
          <w:sz w:val="24"/>
          <w:szCs w:val="24"/>
        </w:rPr>
        <w:t xml:space="preserve">całkowitego </w:t>
      </w:r>
      <w:r w:rsidRPr="00563513">
        <w:rPr>
          <w:rFonts w:ascii="Times New Roman" w:eastAsiaTheme="minorHAnsi" w:hAnsi="Times New Roman"/>
          <w:sz w:val="24"/>
          <w:szCs w:val="24"/>
        </w:rPr>
        <w:t>wynagrodzenia brutto określonego w §</w:t>
      </w:r>
      <w:r w:rsidR="00437DB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3 ust.1, za każde niewykonane zlecenie.</w:t>
      </w:r>
      <w:r w:rsidRPr="00563513">
        <w:rPr>
          <w:rFonts w:ascii="Times New Roman" w:hAnsi="Times New Roman"/>
          <w:sz w:val="24"/>
          <w:szCs w:val="24"/>
        </w:rPr>
        <w:t xml:space="preserve"> </w:t>
      </w:r>
    </w:p>
    <w:p w14:paraId="06A158DA" w14:textId="26F9F46E" w:rsidR="00AD0F7C" w:rsidRPr="00563513" w:rsidRDefault="00AD0F7C" w:rsidP="00852E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 xml:space="preserve">W przypadku nienależytego wykonania przedmiotu Umowy, Wykonawca zapłaci Zamawiającemu karę umowną w wysokości 0,5% wartości </w:t>
      </w:r>
      <w:r w:rsidR="004777D2">
        <w:rPr>
          <w:rFonts w:ascii="Times New Roman" w:eastAsiaTheme="minorHAnsi" w:hAnsi="Times New Roman"/>
          <w:sz w:val="24"/>
          <w:szCs w:val="24"/>
        </w:rPr>
        <w:t xml:space="preserve">całkowitego </w:t>
      </w:r>
      <w:r w:rsidRPr="00563513">
        <w:rPr>
          <w:rFonts w:ascii="Times New Roman" w:eastAsiaTheme="minorHAnsi" w:hAnsi="Times New Roman"/>
          <w:sz w:val="24"/>
          <w:szCs w:val="24"/>
        </w:rPr>
        <w:t>wynagrodzenia brutto określonego w §</w:t>
      </w:r>
      <w:r w:rsidR="005009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3 ust.</w:t>
      </w:r>
      <w:r w:rsidR="005009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1 , za każde nienależycie wykonane zlecenie. Przez nienależyte wykonanie zlecenia, Strony rozumieją wykonanie go niezgodnie z którymkolwiek</w:t>
      </w:r>
      <w:r w:rsidR="00E52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z</w:t>
      </w:r>
      <w:r w:rsidR="00E5265A">
        <w:rPr>
          <w:rFonts w:ascii="Times New Roman" w:eastAsiaTheme="minorHAnsi" w:hAnsi="Times New Roman"/>
          <w:sz w:val="24"/>
          <w:szCs w:val="24"/>
        </w:rPr>
        <w:t> </w:t>
      </w:r>
      <w:r w:rsidRPr="00563513">
        <w:rPr>
          <w:rFonts w:ascii="Times New Roman" w:eastAsiaTheme="minorHAnsi" w:hAnsi="Times New Roman"/>
          <w:sz w:val="24"/>
          <w:szCs w:val="24"/>
        </w:rPr>
        <w:t>wymogów określonych w szczególności w §</w:t>
      </w:r>
      <w:r w:rsidR="005009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1 ust. 4 Umowy oraz w Załączniku nr 1 do Umowy.</w:t>
      </w:r>
    </w:p>
    <w:p w14:paraId="76DA5984" w14:textId="36DE460A" w:rsidR="00AD0F7C" w:rsidRPr="00563513" w:rsidRDefault="00AD0F7C" w:rsidP="00852E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 xml:space="preserve">W przypadku opóźnienia w wykonaniu zlecenia, Wykonawca zapłaci Zamawiającemu karę umowną w wysokości 0,1% </w:t>
      </w:r>
      <w:r w:rsidR="004777D2">
        <w:rPr>
          <w:rFonts w:ascii="Times New Roman" w:eastAsiaTheme="minorHAnsi" w:hAnsi="Times New Roman"/>
          <w:sz w:val="24"/>
          <w:szCs w:val="24"/>
        </w:rPr>
        <w:t xml:space="preserve">całkowitego </w:t>
      </w:r>
      <w:r w:rsidRPr="00563513">
        <w:rPr>
          <w:rFonts w:ascii="Times New Roman" w:eastAsiaTheme="minorHAnsi" w:hAnsi="Times New Roman"/>
          <w:sz w:val="24"/>
          <w:szCs w:val="24"/>
        </w:rPr>
        <w:t>wynagrodzenia brutto określonego w §3 ust.1 za dane zlecenie, za każdy dzień opóźnienia.</w:t>
      </w:r>
    </w:p>
    <w:p w14:paraId="31A9113E" w14:textId="0ED369A1" w:rsidR="00AD0F7C" w:rsidRPr="00563513" w:rsidRDefault="00AD0F7C" w:rsidP="00852E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lastRenderedPageBreak/>
        <w:t>W przypadku opóźnienia w dostarczeniu urządzenia zastępczego zgodnie z §</w:t>
      </w:r>
      <w:r w:rsidR="00F770E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4 ust.</w:t>
      </w:r>
      <w:r w:rsidR="00F770E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7 Umowy, Wykonawca zapłaci Zamawiającemu karę umowną w wysokości 0,5% </w:t>
      </w:r>
      <w:r w:rsidR="00FB5E90">
        <w:rPr>
          <w:rFonts w:ascii="Times New Roman" w:eastAsiaTheme="minorHAnsi" w:hAnsi="Times New Roman"/>
          <w:sz w:val="24"/>
          <w:szCs w:val="24"/>
        </w:rPr>
        <w:t xml:space="preserve">całkowitego </w:t>
      </w:r>
      <w:r w:rsidRPr="00563513">
        <w:rPr>
          <w:rFonts w:ascii="Times New Roman" w:eastAsiaTheme="minorHAnsi" w:hAnsi="Times New Roman"/>
          <w:sz w:val="24"/>
          <w:szCs w:val="24"/>
        </w:rPr>
        <w:t>wynagrodzenia brutto określonego w §</w:t>
      </w:r>
      <w:r w:rsidR="00F770E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3 ust.</w:t>
      </w:r>
      <w:r w:rsidR="00F770E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1 za dane zlecenie, za każdy dzień opóźnienia, za każde niedostarczone urządzenie zastępcze.</w:t>
      </w:r>
    </w:p>
    <w:p w14:paraId="3E074DC4" w14:textId="2D5648FF" w:rsidR="00AD0F7C" w:rsidRPr="00563513" w:rsidRDefault="00794552" w:rsidP="00852E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 przypadku przekroczenia któregokolwiek z terminów określonych w §</w:t>
      </w:r>
      <w:r w:rsidR="0050099D">
        <w:rPr>
          <w:rFonts w:ascii="Times New Roman" w:hAnsi="Times New Roman"/>
          <w:sz w:val="24"/>
          <w:szCs w:val="24"/>
        </w:rPr>
        <w:t xml:space="preserve"> </w:t>
      </w:r>
      <w:r w:rsidRPr="00563513">
        <w:rPr>
          <w:rFonts w:ascii="Times New Roman" w:hAnsi="Times New Roman"/>
          <w:sz w:val="24"/>
          <w:szCs w:val="24"/>
        </w:rPr>
        <w:t xml:space="preserve">4 ust. </w:t>
      </w:r>
      <w:r w:rsidR="006C48AE">
        <w:rPr>
          <w:rFonts w:ascii="Times New Roman" w:hAnsi="Times New Roman"/>
          <w:sz w:val="24"/>
          <w:szCs w:val="24"/>
        </w:rPr>
        <w:t>6, ust.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="006C48AE">
        <w:rPr>
          <w:rFonts w:ascii="Times New Roman" w:hAnsi="Times New Roman"/>
          <w:sz w:val="24"/>
          <w:szCs w:val="24"/>
        </w:rPr>
        <w:t>7, ust.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="006C48AE">
        <w:rPr>
          <w:rFonts w:ascii="Times New Roman" w:hAnsi="Times New Roman"/>
          <w:sz w:val="24"/>
          <w:szCs w:val="24"/>
        </w:rPr>
        <w:t>8,</w:t>
      </w:r>
      <w:r w:rsidR="004777D2">
        <w:rPr>
          <w:rFonts w:ascii="Times New Roman" w:hAnsi="Times New Roman"/>
          <w:sz w:val="24"/>
          <w:szCs w:val="24"/>
        </w:rPr>
        <w:t xml:space="preserve"> </w:t>
      </w:r>
      <w:r w:rsidR="006C48AE">
        <w:rPr>
          <w:rFonts w:ascii="Times New Roman" w:hAnsi="Times New Roman"/>
          <w:sz w:val="24"/>
          <w:szCs w:val="24"/>
        </w:rPr>
        <w:t>ust.</w:t>
      </w:r>
      <w:r w:rsidR="00E5265A">
        <w:rPr>
          <w:rFonts w:ascii="Times New Roman" w:hAnsi="Times New Roman"/>
          <w:sz w:val="24"/>
          <w:szCs w:val="24"/>
        </w:rPr>
        <w:t xml:space="preserve"> </w:t>
      </w:r>
      <w:r w:rsidR="006C48AE">
        <w:rPr>
          <w:rFonts w:ascii="Times New Roman" w:hAnsi="Times New Roman"/>
          <w:sz w:val="24"/>
          <w:szCs w:val="24"/>
        </w:rPr>
        <w:t>9</w:t>
      </w:r>
      <w:r w:rsidRPr="00563513">
        <w:rPr>
          <w:rFonts w:ascii="Times New Roman" w:hAnsi="Times New Roman"/>
          <w:sz w:val="24"/>
          <w:szCs w:val="24"/>
        </w:rPr>
        <w:t xml:space="preserve"> Wykonawca zapłaci Zamawiającemu karę umowną w wysokości 0,1% </w:t>
      </w:r>
      <w:r w:rsidR="00FB5E90">
        <w:rPr>
          <w:rFonts w:ascii="Times New Roman" w:hAnsi="Times New Roman"/>
          <w:sz w:val="24"/>
          <w:szCs w:val="24"/>
        </w:rPr>
        <w:t xml:space="preserve">całkowitego </w:t>
      </w:r>
      <w:r w:rsidRPr="00563513">
        <w:rPr>
          <w:rFonts w:ascii="Times New Roman" w:hAnsi="Times New Roman"/>
          <w:sz w:val="24"/>
          <w:szCs w:val="24"/>
        </w:rPr>
        <w:t>wynagrodzenia brutto określonego w §3 ust. 1, za każdy dzień opóźnienia.</w:t>
      </w:r>
    </w:p>
    <w:p w14:paraId="393F34AA" w14:textId="5BDDCF9C" w:rsidR="00AD0F7C" w:rsidRPr="00563513" w:rsidRDefault="00AD0F7C" w:rsidP="00852E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 xml:space="preserve">W przypadku odstąpienia od Umowy, w całości lub w części z przyczyn leżących po stronie Wykonawcy, Wykonawca zapłaci Zamawiającemu karę umowną w wysokości </w:t>
      </w:r>
      <w:r w:rsidR="00CD4F71">
        <w:rPr>
          <w:rFonts w:ascii="Times New Roman" w:eastAsiaTheme="minorHAnsi" w:hAnsi="Times New Roman"/>
          <w:sz w:val="24"/>
          <w:szCs w:val="24"/>
        </w:rPr>
        <w:t>3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0% </w:t>
      </w:r>
      <w:r w:rsidR="00AF3E2C">
        <w:rPr>
          <w:rFonts w:ascii="Times New Roman" w:eastAsiaTheme="minorHAnsi" w:hAnsi="Times New Roman"/>
          <w:sz w:val="24"/>
          <w:szCs w:val="24"/>
        </w:rPr>
        <w:t>całkowitego</w:t>
      </w:r>
      <w:r w:rsidRPr="00563513">
        <w:rPr>
          <w:rFonts w:ascii="Times New Roman" w:eastAsiaTheme="minorHAnsi" w:hAnsi="Times New Roman"/>
          <w:sz w:val="24"/>
          <w:szCs w:val="24"/>
        </w:rPr>
        <w:t xml:space="preserve"> wynagrodzenia brutto określonego w § 3 ust. 1 Umowy.</w:t>
      </w:r>
    </w:p>
    <w:p w14:paraId="48D43D24" w14:textId="50B510DC" w:rsidR="00AD0F7C" w:rsidRPr="00563513" w:rsidRDefault="00AD0F7C" w:rsidP="00852E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>Zamawiający ma prawo do potrącenia naliczonych kar umownych z wynagrodzenia przysługującego Wykonawcy. Wykonawca oświadcza, że wyraża zgodę na potrącenie,</w:t>
      </w:r>
      <w:r w:rsidR="00E52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w</w:t>
      </w:r>
      <w:r w:rsidR="00E5265A">
        <w:rPr>
          <w:rFonts w:ascii="Times New Roman" w:eastAsiaTheme="minorHAnsi" w:hAnsi="Times New Roman"/>
          <w:sz w:val="24"/>
          <w:szCs w:val="24"/>
        </w:rPr>
        <w:t> </w:t>
      </w:r>
      <w:r w:rsidRPr="00563513">
        <w:rPr>
          <w:rFonts w:ascii="Times New Roman" w:eastAsiaTheme="minorHAnsi" w:hAnsi="Times New Roman"/>
          <w:sz w:val="24"/>
          <w:szCs w:val="24"/>
        </w:rPr>
        <w:t>rozumieniu art. 498 i 499 Kodeksu cywilnego, powstałych należności z tytułu kar umownych przewidzianych w niniejszej umowie, z przysługującego mu wynagrodzenia.</w:t>
      </w:r>
    </w:p>
    <w:p w14:paraId="113A70B0" w14:textId="5742859C" w:rsidR="00AD0F7C" w:rsidRPr="00563513" w:rsidRDefault="00AD0F7C" w:rsidP="00852E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>W celu skorzystania z uprawnień do potrącenia naliczonych kar umownych</w:t>
      </w:r>
      <w:r w:rsidR="00E52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z</w:t>
      </w:r>
      <w:r w:rsidR="00E5265A">
        <w:rPr>
          <w:rFonts w:ascii="Times New Roman" w:eastAsiaTheme="minorHAnsi" w:hAnsi="Times New Roman"/>
          <w:sz w:val="24"/>
          <w:szCs w:val="24"/>
        </w:rPr>
        <w:t> </w:t>
      </w:r>
      <w:r w:rsidRPr="00563513">
        <w:rPr>
          <w:rFonts w:ascii="Times New Roman" w:eastAsiaTheme="minorHAnsi" w:hAnsi="Times New Roman"/>
          <w:sz w:val="24"/>
          <w:szCs w:val="24"/>
        </w:rPr>
        <w:t>wynagrodzenia przysługującego Wykonawcy, Zamawiający wystawi Wykonawcy notę zawierającą szczegółowe naliczenie kar umownych i w dniu wystawienia przekaże</w:t>
      </w:r>
      <w:r w:rsidR="00E52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ją</w:t>
      </w:r>
      <w:r w:rsidR="00E5265A">
        <w:rPr>
          <w:rFonts w:ascii="Times New Roman" w:eastAsiaTheme="minorHAnsi" w:hAnsi="Times New Roman"/>
          <w:sz w:val="24"/>
          <w:szCs w:val="24"/>
        </w:rPr>
        <w:t> </w:t>
      </w:r>
      <w:r w:rsidRPr="00563513">
        <w:rPr>
          <w:rFonts w:ascii="Times New Roman" w:eastAsiaTheme="minorHAnsi" w:hAnsi="Times New Roman"/>
          <w:sz w:val="24"/>
          <w:szCs w:val="24"/>
        </w:rPr>
        <w:t>Wykonawcy pocztą elektroniczną na adres poczty elektronicznej podany § 4 ust. 5 oraz za pośrednictwem operatora pocztowego. Strony ustalają, iż terminem wymagalności należności z tytułu kar umownych wynikających z niniejszej Umowy jest dzień wystawienia przez Zamawiającego noty księgowej obciążającej Wykonawcę z tytułu przedmiotowych kar umownych.</w:t>
      </w:r>
    </w:p>
    <w:p w14:paraId="18335662" w14:textId="77777777" w:rsidR="00537358" w:rsidRPr="00563513" w:rsidRDefault="00537358" w:rsidP="00AD0F7C">
      <w:pPr>
        <w:spacing w:line="276" w:lineRule="auto"/>
        <w:jc w:val="center"/>
        <w:rPr>
          <w:b/>
        </w:rPr>
      </w:pPr>
    </w:p>
    <w:p w14:paraId="0A01C4EA" w14:textId="0C4D9AAB" w:rsidR="00AD0F7C" w:rsidRPr="00563513" w:rsidRDefault="00AD0F7C" w:rsidP="00AD0F7C">
      <w:pPr>
        <w:spacing w:line="276" w:lineRule="auto"/>
        <w:jc w:val="center"/>
        <w:rPr>
          <w:b/>
        </w:rPr>
      </w:pPr>
      <w:r w:rsidRPr="00563513">
        <w:rPr>
          <w:b/>
        </w:rPr>
        <w:t>§ 8</w:t>
      </w:r>
    </w:p>
    <w:p w14:paraId="00EC0899" w14:textId="7D02178E" w:rsidR="00AD0F7C" w:rsidRDefault="00AD0F7C" w:rsidP="00AD0F7C">
      <w:pPr>
        <w:spacing w:line="276" w:lineRule="auto"/>
        <w:jc w:val="center"/>
        <w:rPr>
          <w:b/>
        </w:rPr>
      </w:pPr>
      <w:r w:rsidRPr="00563513">
        <w:rPr>
          <w:b/>
        </w:rPr>
        <w:t>Zmiany w umowie</w:t>
      </w:r>
    </w:p>
    <w:p w14:paraId="544EAF3A" w14:textId="77777777" w:rsidR="009049B0" w:rsidRPr="00563513" w:rsidRDefault="009049B0" w:rsidP="00AD0F7C">
      <w:pPr>
        <w:spacing w:line="276" w:lineRule="auto"/>
        <w:jc w:val="center"/>
        <w:rPr>
          <w:b/>
        </w:rPr>
      </w:pPr>
    </w:p>
    <w:p w14:paraId="7A1282E9" w14:textId="77777777" w:rsidR="00AD0F7C" w:rsidRPr="00563513" w:rsidRDefault="00AD0F7C" w:rsidP="00852E58">
      <w:pPr>
        <w:pStyle w:val="Bezodstpw"/>
        <w:numPr>
          <w:ilvl w:val="0"/>
          <w:numId w:val="17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color w:val="000000"/>
          <w:sz w:val="24"/>
          <w:szCs w:val="24"/>
        </w:rPr>
        <w:t>Zamawiający, stosownie do art. 144 ust. 1 ustawy Prawo zamówień publicznych, przewiduje możliwość dokonania zmiany zawartej Umowy, wyłącznie w zakresie dopuszczalnym przepisami ustawy Prawo zamówień publicznych, w formie pisemnego aneksu pod rygorem nieważności. Zmiany mogą nastąpić w następującym zakresie:</w:t>
      </w:r>
    </w:p>
    <w:p w14:paraId="333520BA" w14:textId="2E0CA6C9" w:rsidR="00AD0F7C" w:rsidRPr="00563513" w:rsidRDefault="00AD0F7C" w:rsidP="00852E58">
      <w:pPr>
        <w:pStyle w:val="Akapitzlist"/>
        <w:numPr>
          <w:ilvl w:val="0"/>
          <w:numId w:val="16"/>
        </w:numPr>
        <w:spacing w:after="0" w:line="276" w:lineRule="auto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 przypadku zmian obowiązujących przepisów prawa, odnoszących się bezpośrednio do niniejszego zamówienia;</w:t>
      </w:r>
    </w:p>
    <w:p w14:paraId="18355D29" w14:textId="77777777" w:rsidR="00AD0F7C" w:rsidRPr="00563513" w:rsidRDefault="00AD0F7C" w:rsidP="00852E58">
      <w:pPr>
        <w:pStyle w:val="Akapitzlist"/>
        <w:numPr>
          <w:ilvl w:val="0"/>
          <w:numId w:val="16"/>
        </w:numPr>
        <w:spacing w:after="0" w:line="276" w:lineRule="auto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 przypadku gdy wystąpiła uzasadniona przyczynami technicznymi konieczność zmiany sposobu wykonania Umowy;</w:t>
      </w:r>
    </w:p>
    <w:p w14:paraId="52439C59" w14:textId="77777777" w:rsidR="00AD0F7C" w:rsidRPr="00563513" w:rsidRDefault="00AD0F7C" w:rsidP="00852E58">
      <w:pPr>
        <w:pStyle w:val="Akapitzlist"/>
        <w:numPr>
          <w:ilvl w:val="0"/>
          <w:numId w:val="16"/>
        </w:numPr>
        <w:spacing w:after="0" w:line="276" w:lineRule="auto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 przypadku zmiany danych podmiotowych Wykonawcy;</w:t>
      </w:r>
    </w:p>
    <w:p w14:paraId="06D1F3DA" w14:textId="657BF8C3" w:rsidR="00AD0F7C" w:rsidRPr="00563513" w:rsidRDefault="00AD0F7C" w:rsidP="00852E58">
      <w:pPr>
        <w:pStyle w:val="Akapitzlist"/>
        <w:numPr>
          <w:ilvl w:val="0"/>
          <w:numId w:val="16"/>
        </w:numPr>
        <w:spacing w:after="0" w:line="276" w:lineRule="auto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w przypadku gdy nastąpi zmiana powszechnie obowiązujących przepisów prawa,</w:t>
      </w:r>
      <w:r w:rsidR="00E42B45">
        <w:rPr>
          <w:rFonts w:ascii="Times New Roman" w:hAnsi="Times New Roman"/>
          <w:sz w:val="24"/>
          <w:szCs w:val="24"/>
        </w:rPr>
        <w:t xml:space="preserve"> </w:t>
      </w:r>
      <w:r w:rsidRPr="00563513">
        <w:rPr>
          <w:rFonts w:ascii="Times New Roman" w:hAnsi="Times New Roman"/>
          <w:sz w:val="24"/>
          <w:szCs w:val="24"/>
        </w:rPr>
        <w:t>w</w:t>
      </w:r>
      <w:r w:rsidR="00E42B45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>tym, w szczególności, zmiana stawki podatku od towarów i usług (VAT);</w:t>
      </w:r>
    </w:p>
    <w:p w14:paraId="3F84ACCA" w14:textId="5AC11A8D" w:rsidR="00AD0F7C" w:rsidRPr="00563513" w:rsidRDefault="00AD0F7C" w:rsidP="00852E58">
      <w:pPr>
        <w:pStyle w:val="Akapitzlist"/>
        <w:numPr>
          <w:ilvl w:val="0"/>
          <w:numId w:val="16"/>
        </w:numPr>
        <w:spacing w:after="0" w:line="276" w:lineRule="auto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eastAsiaTheme="minorHAnsi" w:hAnsi="Times New Roman"/>
          <w:sz w:val="24"/>
          <w:szCs w:val="24"/>
        </w:rPr>
        <w:t>w przypadku obiektywnej niemożności dostarczenia elementów sprzętu</w:t>
      </w:r>
      <w:r w:rsidR="00E42B45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(w</w:t>
      </w:r>
      <w:r w:rsidR="00E42B45">
        <w:rPr>
          <w:rFonts w:ascii="Times New Roman" w:eastAsiaTheme="minorHAnsi" w:hAnsi="Times New Roman"/>
          <w:sz w:val="24"/>
          <w:szCs w:val="24"/>
        </w:rPr>
        <w:t> </w:t>
      </w:r>
      <w:r w:rsidRPr="00563513">
        <w:rPr>
          <w:rFonts w:ascii="Times New Roman" w:eastAsiaTheme="minorHAnsi" w:hAnsi="Times New Roman"/>
          <w:sz w:val="24"/>
          <w:szCs w:val="24"/>
        </w:rPr>
        <w:t>szczególności zakończona produkcja, niedostępność na rynku) Umowę można</w:t>
      </w:r>
      <w:r w:rsidRPr="00563513">
        <w:rPr>
          <w:rFonts w:ascii="Times New Roman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zmienić co do rodzaju/typu/modelu sprzętu, pod warunkiem, że urządzenie</w:t>
      </w:r>
      <w:r w:rsidRPr="00563513">
        <w:rPr>
          <w:rFonts w:ascii="Times New Roman" w:hAnsi="Times New Roman"/>
          <w:sz w:val="24"/>
          <w:szCs w:val="24"/>
        </w:rPr>
        <w:t xml:space="preserve"> </w:t>
      </w:r>
      <w:r w:rsidRPr="00563513">
        <w:rPr>
          <w:rFonts w:ascii="Times New Roman" w:eastAsiaTheme="minorHAnsi" w:hAnsi="Times New Roman"/>
          <w:sz w:val="24"/>
          <w:szCs w:val="24"/>
        </w:rPr>
        <w:t>/urządzenia będą nowszą wersją oferowanego modelu lub będą posiadały lepsze parametry;</w:t>
      </w:r>
    </w:p>
    <w:p w14:paraId="5FE59CDE" w14:textId="4537E23D" w:rsidR="00AD0F7C" w:rsidRPr="00563513" w:rsidRDefault="00AD0F7C" w:rsidP="00852E58">
      <w:pPr>
        <w:pStyle w:val="Akapitzlist"/>
        <w:numPr>
          <w:ilvl w:val="0"/>
          <w:numId w:val="16"/>
        </w:numPr>
        <w:spacing w:after="0" w:line="276" w:lineRule="auto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 xml:space="preserve">przedmiotu, terminów i sposobu wykonania Umowy spowodowanych zmianami, normach, dyrektywach, standardach lub zmianami w zakresie wiedzy technologicznej w zakresie dostosowującym postanowienia Umowy do ww. zmian. W takim przypadku </w:t>
      </w:r>
      <w:r w:rsidRPr="00563513">
        <w:rPr>
          <w:rFonts w:ascii="Times New Roman" w:hAnsi="Times New Roman"/>
          <w:sz w:val="24"/>
          <w:szCs w:val="24"/>
        </w:rPr>
        <w:lastRenderedPageBreak/>
        <w:t>wynagrodzenie Wykonawcy może zostać zmienione tylko w</w:t>
      </w:r>
      <w:r w:rsidR="00E42B45">
        <w:rPr>
          <w:rFonts w:ascii="Times New Roman" w:hAnsi="Times New Roman"/>
          <w:sz w:val="24"/>
          <w:szCs w:val="24"/>
        </w:rPr>
        <w:t xml:space="preserve"> </w:t>
      </w:r>
      <w:r w:rsidRPr="00563513">
        <w:rPr>
          <w:rFonts w:ascii="Times New Roman" w:hAnsi="Times New Roman"/>
          <w:sz w:val="24"/>
          <w:szCs w:val="24"/>
        </w:rPr>
        <w:t>takim zakresie, w jakim odpowiada kosztom zwiększonym z powodu dostosowania przedmiotu Umowy</w:t>
      </w:r>
      <w:r w:rsidR="00E42B45">
        <w:rPr>
          <w:rFonts w:ascii="Times New Roman" w:hAnsi="Times New Roman"/>
          <w:sz w:val="24"/>
          <w:szCs w:val="24"/>
        </w:rPr>
        <w:t xml:space="preserve"> </w:t>
      </w:r>
      <w:r w:rsidRPr="00563513">
        <w:rPr>
          <w:rFonts w:ascii="Times New Roman" w:hAnsi="Times New Roman"/>
          <w:sz w:val="24"/>
          <w:szCs w:val="24"/>
        </w:rPr>
        <w:t>do</w:t>
      </w:r>
      <w:r w:rsidR="00E42B45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 xml:space="preserve">wymienionych wyżej zmian z </w:t>
      </w:r>
      <w:r w:rsidR="00B53FEF" w:rsidRPr="00563513">
        <w:rPr>
          <w:rFonts w:ascii="Times New Roman" w:hAnsi="Times New Roman"/>
          <w:sz w:val="24"/>
          <w:szCs w:val="24"/>
        </w:rPr>
        <w:t>uwzględnieniem rozsądnego zysku,</w:t>
      </w:r>
    </w:p>
    <w:p w14:paraId="3439F5BF" w14:textId="784AC1CE" w:rsidR="00B53FEF" w:rsidRPr="00563513" w:rsidRDefault="00B53FEF" w:rsidP="00B53FEF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terminu realizacji przedmiotu Umowy, w przypadku nie uzgodnienia harmonogramu zleceń</w:t>
      </w:r>
      <w:r w:rsidR="002C0043">
        <w:rPr>
          <w:rFonts w:ascii="Times New Roman" w:hAnsi="Times New Roman"/>
          <w:sz w:val="24"/>
          <w:szCs w:val="24"/>
        </w:rPr>
        <w:t xml:space="preserve"> z winy Zamawiaj</w:t>
      </w:r>
      <w:r w:rsidR="008E615B">
        <w:rPr>
          <w:rFonts w:ascii="Times New Roman" w:hAnsi="Times New Roman"/>
          <w:sz w:val="24"/>
          <w:szCs w:val="24"/>
        </w:rPr>
        <w:t>ą</w:t>
      </w:r>
      <w:r w:rsidR="002C0043">
        <w:rPr>
          <w:rFonts w:ascii="Times New Roman" w:hAnsi="Times New Roman"/>
          <w:sz w:val="24"/>
          <w:szCs w:val="24"/>
        </w:rPr>
        <w:t>cego</w:t>
      </w:r>
      <w:r w:rsidRPr="00563513">
        <w:rPr>
          <w:rFonts w:ascii="Times New Roman" w:hAnsi="Times New Roman"/>
          <w:sz w:val="24"/>
          <w:szCs w:val="24"/>
        </w:rPr>
        <w:t>, o którym mowa w § 2 ust. 3 Umowy, odpowiednio</w:t>
      </w:r>
      <w:r w:rsidR="00E42B45">
        <w:rPr>
          <w:rFonts w:ascii="Times New Roman" w:hAnsi="Times New Roman"/>
          <w:sz w:val="24"/>
          <w:szCs w:val="24"/>
        </w:rPr>
        <w:t xml:space="preserve"> </w:t>
      </w:r>
      <w:r w:rsidR="006D47C1">
        <w:rPr>
          <w:rFonts w:ascii="Times New Roman" w:hAnsi="Times New Roman"/>
          <w:sz w:val="24"/>
          <w:szCs w:val="24"/>
        </w:rPr>
        <w:t>o</w:t>
      </w:r>
      <w:r w:rsidR="00E42B45">
        <w:rPr>
          <w:rFonts w:ascii="Times New Roman" w:hAnsi="Times New Roman"/>
          <w:sz w:val="24"/>
          <w:szCs w:val="24"/>
        </w:rPr>
        <w:t> </w:t>
      </w:r>
      <w:r w:rsidRPr="00563513">
        <w:rPr>
          <w:rFonts w:ascii="Times New Roman" w:hAnsi="Times New Roman"/>
          <w:sz w:val="24"/>
          <w:szCs w:val="24"/>
        </w:rPr>
        <w:t>czas zawinionego przez Zamawiającego opóźnienia.</w:t>
      </w:r>
    </w:p>
    <w:p w14:paraId="06BFE88A" w14:textId="77777777" w:rsidR="00AD0F7C" w:rsidRPr="00563513" w:rsidRDefault="00AD0F7C" w:rsidP="00AD0F7C">
      <w:pPr>
        <w:spacing w:line="276" w:lineRule="auto"/>
        <w:jc w:val="center"/>
        <w:rPr>
          <w:b/>
        </w:rPr>
      </w:pPr>
    </w:p>
    <w:p w14:paraId="0B489B3A" w14:textId="77777777" w:rsidR="00AD0F7C" w:rsidRPr="00563513" w:rsidRDefault="00AD0F7C" w:rsidP="00AD0F7C">
      <w:pPr>
        <w:spacing w:line="276" w:lineRule="auto"/>
        <w:jc w:val="center"/>
        <w:rPr>
          <w:b/>
        </w:rPr>
      </w:pPr>
      <w:r w:rsidRPr="00563513">
        <w:rPr>
          <w:b/>
        </w:rPr>
        <w:t>§ 9</w:t>
      </w:r>
    </w:p>
    <w:p w14:paraId="7B77B02C" w14:textId="1C3346CF" w:rsidR="00AD0F7C" w:rsidRDefault="00AD0F7C" w:rsidP="00AD0F7C">
      <w:pPr>
        <w:spacing w:line="276" w:lineRule="auto"/>
        <w:jc w:val="center"/>
        <w:rPr>
          <w:b/>
        </w:rPr>
      </w:pPr>
      <w:r w:rsidRPr="00563513">
        <w:rPr>
          <w:b/>
        </w:rPr>
        <w:t>Odstąpienie od Umowy</w:t>
      </w:r>
    </w:p>
    <w:p w14:paraId="76303F53" w14:textId="77777777" w:rsidR="009049B0" w:rsidRPr="00563513" w:rsidRDefault="009049B0" w:rsidP="00AD0F7C">
      <w:pPr>
        <w:spacing w:line="276" w:lineRule="auto"/>
        <w:jc w:val="center"/>
        <w:rPr>
          <w:b/>
        </w:rPr>
      </w:pPr>
    </w:p>
    <w:p w14:paraId="39AE795A" w14:textId="77777777" w:rsidR="00AD0F7C" w:rsidRPr="00563513" w:rsidRDefault="00AD0F7C" w:rsidP="00852E58">
      <w:pPr>
        <w:pStyle w:val="Akapitzlist"/>
        <w:numPr>
          <w:ilvl w:val="0"/>
          <w:numId w:val="18"/>
        </w:numPr>
        <w:tabs>
          <w:tab w:val="left" w:pos="1911"/>
          <w:tab w:val="left" w:pos="12146"/>
        </w:tabs>
        <w:suppressAutoHyphens/>
        <w:spacing w:after="0" w:line="276" w:lineRule="auto"/>
        <w:ind w:left="357" w:hanging="357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563513">
        <w:rPr>
          <w:rFonts w:ascii="Times New Roman" w:hAnsi="Times New Roman"/>
          <w:iCs/>
          <w:color w:val="000000"/>
          <w:spacing w:val="-1"/>
          <w:sz w:val="24"/>
          <w:szCs w:val="24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757244CA" w14:textId="77777777" w:rsidR="00AD0F7C" w:rsidRPr="00563513" w:rsidRDefault="00AD0F7C" w:rsidP="00852E58">
      <w:pPr>
        <w:pStyle w:val="Akapitzlist"/>
        <w:numPr>
          <w:ilvl w:val="0"/>
          <w:numId w:val="18"/>
        </w:numPr>
        <w:tabs>
          <w:tab w:val="left" w:pos="1911"/>
          <w:tab w:val="left" w:pos="12146"/>
        </w:tabs>
        <w:suppressAutoHyphens/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3513">
        <w:rPr>
          <w:rFonts w:ascii="Times New Roman" w:hAnsi="Times New Roman"/>
          <w:sz w:val="24"/>
          <w:szCs w:val="24"/>
        </w:rPr>
        <w:t>Zamawiający zastrzega sobie prawo odstąpienia w całości lub w części nierealizowanej Umowy, w przypadku nie wykonania lub nienależytego wykonania Umowy ze skutkiem natychmiastowym w terminie 7 dni od powzięcia wiadomości o tych okolicznościach, między innymi w następujących okolicznościach:</w:t>
      </w:r>
    </w:p>
    <w:p w14:paraId="3BC5E415" w14:textId="5F880121" w:rsidR="00AD0F7C" w:rsidRPr="00563513" w:rsidRDefault="00AD0F7C" w:rsidP="00852E58">
      <w:pPr>
        <w:pStyle w:val="Tekstpodstawowy"/>
        <w:numPr>
          <w:ilvl w:val="0"/>
          <w:numId w:val="19"/>
        </w:numPr>
        <w:spacing w:line="276" w:lineRule="auto"/>
        <w:ind w:left="697" w:hanging="357"/>
        <w:rPr>
          <w:szCs w:val="24"/>
        </w:rPr>
      </w:pPr>
      <w:r w:rsidRPr="00563513">
        <w:rPr>
          <w:szCs w:val="24"/>
        </w:rPr>
        <w:t>niewykonania przedmiotu Umowy w terminie wskazanym w §</w:t>
      </w:r>
      <w:r w:rsidRPr="00563513">
        <w:rPr>
          <w:b/>
          <w:szCs w:val="24"/>
        </w:rPr>
        <w:t xml:space="preserve"> </w:t>
      </w:r>
      <w:r w:rsidRPr="00563513">
        <w:rPr>
          <w:szCs w:val="24"/>
        </w:rPr>
        <w:t>2 ust. 3, pomimo wyznaczenia przez Zamawiającego dodatkowego terminu;</w:t>
      </w:r>
    </w:p>
    <w:p w14:paraId="31CBC648" w14:textId="7283FD83" w:rsidR="00AD0F7C" w:rsidRPr="00563513" w:rsidRDefault="00AD0F7C" w:rsidP="00852E58">
      <w:pPr>
        <w:pStyle w:val="Tekstpodstawowy"/>
        <w:numPr>
          <w:ilvl w:val="0"/>
          <w:numId w:val="19"/>
        </w:numPr>
        <w:spacing w:line="276" w:lineRule="auto"/>
        <w:ind w:left="697" w:hanging="357"/>
        <w:rPr>
          <w:szCs w:val="24"/>
        </w:rPr>
      </w:pPr>
      <w:r w:rsidRPr="00563513">
        <w:rPr>
          <w:szCs w:val="24"/>
        </w:rPr>
        <w:t>stwierdzenia, że użyte do realizacji przedmiotu Umowy części lub podzespoły</w:t>
      </w:r>
      <w:r w:rsidR="006166B0">
        <w:rPr>
          <w:szCs w:val="24"/>
        </w:rPr>
        <w:t xml:space="preserve"> </w:t>
      </w:r>
      <w:r w:rsidRPr="00563513">
        <w:rPr>
          <w:szCs w:val="24"/>
        </w:rPr>
        <w:t>nie posiadają cech fabrycznie nowych, bądź nie posiadają stosownych certyfikatów;</w:t>
      </w:r>
    </w:p>
    <w:p w14:paraId="71828B06" w14:textId="48640621" w:rsidR="00AD0F7C" w:rsidRPr="00563513" w:rsidRDefault="00AD0F7C" w:rsidP="00852E58">
      <w:pPr>
        <w:pStyle w:val="Tekstpodstawowy"/>
        <w:numPr>
          <w:ilvl w:val="0"/>
          <w:numId w:val="19"/>
        </w:numPr>
        <w:spacing w:line="276" w:lineRule="auto"/>
        <w:ind w:left="697" w:hanging="357"/>
        <w:rPr>
          <w:szCs w:val="24"/>
        </w:rPr>
      </w:pPr>
      <w:r w:rsidRPr="00563513">
        <w:rPr>
          <w:szCs w:val="24"/>
        </w:rPr>
        <w:t>w przypadku określonym w § 2 ust.</w:t>
      </w:r>
      <w:r w:rsidR="00A54431">
        <w:rPr>
          <w:szCs w:val="24"/>
        </w:rPr>
        <w:t xml:space="preserve"> 5 </w:t>
      </w:r>
      <w:r w:rsidRPr="00563513">
        <w:rPr>
          <w:szCs w:val="24"/>
        </w:rPr>
        <w:t>Umowy;</w:t>
      </w:r>
    </w:p>
    <w:p w14:paraId="381C6156" w14:textId="77777777" w:rsidR="00AD0F7C" w:rsidRPr="00563513" w:rsidRDefault="00AD0F7C" w:rsidP="00852E58">
      <w:pPr>
        <w:pStyle w:val="Tekstpodstawowy"/>
        <w:numPr>
          <w:ilvl w:val="0"/>
          <w:numId w:val="19"/>
        </w:numPr>
        <w:spacing w:line="276" w:lineRule="auto"/>
        <w:ind w:left="697" w:hanging="357"/>
        <w:rPr>
          <w:szCs w:val="24"/>
        </w:rPr>
      </w:pPr>
      <w:r w:rsidRPr="00563513">
        <w:rPr>
          <w:szCs w:val="24"/>
        </w:rPr>
        <w:t>inny rodzaj nienależytego wykonania lub nie wykonania Umowy, czyniącego dalsze jej realizowanie bezprzedmiotowym.</w:t>
      </w:r>
    </w:p>
    <w:p w14:paraId="33CEF955" w14:textId="77777777" w:rsidR="00AD0F7C" w:rsidRPr="00563513" w:rsidRDefault="00AD0F7C" w:rsidP="00852E58">
      <w:pPr>
        <w:pStyle w:val="Akapitzlist"/>
        <w:numPr>
          <w:ilvl w:val="0"/>
          <w:numId w:val="18"/>
        </w:numPr>
        <w:tabs>
          <w:tab w:val="left" w:pos="1911"/>
          <w:tab w:val="left" w:pos="12146"/>
        </w:tabs>
        <w:suppressAutoHyphens/>
        <w:spacing w:after="0" w:line="276" w:lineRule="auto"/>
        <w:ind w:left="357" w:hanging="357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563513">
        <w:rPr>
          <w:rFonts w:ascii="Times New Roman" w:hAnsi="Times New Roman"/>
          <w:iCs/>
          <w:color w:val="000000"/>
          <w:spacing w:val="-1"/>
          <w:sz w:val="24"/>
          <w:szCs w:val="24"/>
        </w:rPr>
        <w:t>W przypadku odstąpienia od Umowy przez Zamawiającego na podstawie ust. 1 i/lub ust. 2, Wykonawca może żądać wyłącznie wynagrodzenia należnego z tytułu wykonania części Umowy.</w:t>
      </w:r>
    </w:p>
    <w:p w14:paraId="06EC63FD" w14:textId="23083F34" w:rsidR="00AD0F7C" w:rsidRPr="00563513" w:rsidRDefault="00AD0F7C" w:rsidP="00AD0F7C">
      <w:pPr>
        <w:pStyle w:val="Akapitzlist"/>
        <w:numPr>
          <w:ilvl w:val="0"/>
          <w:numId w:val="18"/>
        </w:numPr>
        <w:tabs>
          <w:tab w:val="left" w:pos="1911"/>
          <w:tab w:val="left" w:pos="12146"/>
        </w:tabs>
        <w:suppressAutoHyphens/>
        <w:spacing w:after="0" w:line="276" w:lineRule="auto"/>
        <w:ind w:left="357" w:hanging="357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563513">
        <w:rPr>
          <w:rFonts w:ascii="Times New Roman" w:hAnsi="Times New Roman"/>
          <w:iCs/>
          <w:color w:val="000000"/>
          <w:spacing w:val="-1"/>
          <w:sz w:val="24"/>
          <w:szCs w:val="24"/>
        </w:rPr>
        <w:t>Skorzystanie przez Stronę z przewidzianego w Umowie prawa do odstąpienia od Umowy,</w:t>
      </w:r>
      <w:r w:rsidR="006166B0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563513">
        <w:rPr>
          <w:rFonts w:ascii="Times New Roman" w:hAnsi="Times New Roman"/>
          <w:iCs/>
          <w:color w:val="000000"/>
          <w:spacing w:val="-1"/>
          <w:sz w:val="24"/>
          <w:szCs w:val="24"/>
        </w:rPr>
        <w:t>z</w:t>
      </w:r>
      <w:r w:rsidR="006166B0">
        <w:rPr>
          <w:rFonts w:ascii="Times New Roman" w:hAnsi="Times New Roman"/>
          <w:iCs/>
          <w:color w:val="000000"/>
          <w:spacing w:val="-1"/>
          <w:sz w:val="24"/>
          <w:szCs w:val="24"/>
        </w:rPr>
        <w:t> </w:t>
      </w:r>
      <w:r w:rsidRPr="00563513">
        <w:rPr>
          <w:rFonts w:ascii="Times New Roman" w:hAnsi="Times New Roman"/>
          <w:iCs/>
          <w:color w:val="000000"/>
          <w:spacing w:val="-1"/>
          <w:sz w:val="24"/>
          <w:szCs w:val="24"/>
        </w:rPr>
        <w:t>zastrzeżeniem ust. 2, w</w:t>
      </w:r>
      <w:r w:rsidR="006166B0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563513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tym złożenie oświadczenia o odstąpieniu każdorazowo powinno zostać dokonane na piśmie, pod rygorem nieważności, w terminie 30 dni od powzięcia wiadomości o wystąpieniu okoliczności skutkujących odstąpieniem i zawierać uzasadnienie. </w:t>
      </w:r>
    </w:p>
    <w:p w14:paraId="35C48328" w14:textId="3FDC96A1" w:rsidR="00AD0F7C" w:rsidRDefault="00AD0F7C" w:rsidP="00AD0F7C">
      <w:pPr>
        <w:pStyle w:val="Tekstpodstawowy"/>
        <w:spacing w:line="276" w:lineRule="auto"/>
        <w:rPr>
          <w:b/>
          <w:szCs w:val="24"/>
        </w:rPr>
      </w:pPr>
    </w:p>
    <w:p w14:paraId="2D922EF9" w14:textId="77777777" w:rsidR="00561304" w:rsidRPr="00563513" w:rsidRDefault="00561304" w:rsidP="00AD0F7C">
      <w:pPr>
        <w:pStyle w:val="Tekstpodstawowy"/>
        <w:spacing w:line="276" w:lineRule="auto"/>
        <w:rPr>
          <w:b/>
          <w:szCs w:val="24"/>
        </w:rPr>
      </w:pPr>
    </w:p>
    <w:p w14:paraId="4EE86060" w14:textId="77777777" w:rsidR="00AD0F7C" w:rsidRPr="00563513" w:rsidRDefault="00AD0F7C" w:rsidP="00AD0F7C">
      <w:pPr>
        <w:pStyle w:val="Tekstpodstawowy"/>
        <w:spacing w:line="276" w:lineRule="auto"/>
        <w:jc w:val="center"/>
        <w:rPr>
          <w:b/>
          <w:szCs w:val="24"/>
        </w:rPr>
      </w:pPr>
      <w:r w:rsidRPr="00563513">
        <w:rPr>
          <w:b/>
          <w:szCs w:val="24"/>
        </w:rPr>
        <w:t>§ 10</w:t>
      </w:r>
    </w:p>
    <w:p w14:paraId="43C61F09" w14:textId="33FA41F9" w:rsidR="00AD0F7C" w:rsidRDefault="00AD0F7C" w:rsidP="00AD0F7C">
      <w:pPr>
        <w:pStyle w:val="Tekstpodstawowy"/>
        <w:spacing w:line="276" w:lineRule="auto"/>
        <w:jc w:val="center"/>
        <w:rPr>
          <w:b/>
          <w:szCs w:val="24"/>
        </w:rPr>
      </w:pPr>
      <w:r w:rsidRPr="00563513">
        <w:rPr>
          <w:b/>
          <w:szCs w:val="24"/>
        </w:rPr>
        <w:t>Siła wyższa</w:t>
      </w:r>
    </w:p>
    <w:p w14:paraId="22C1B9D0" w14:textId="77777777" w:rsidR="009049B0" w:rsidRPr="00563513" w:rsidRDefault="009049B0" w:rsidP="00AD0F7C">
      <w:pPr>
        <w:pStyle w:val="Tekstpodstawowy"/>
        <w:spacing w:line="276" w:lineRule="auto"/>
        <w:jc w:val="center"/>
        <w:rPr>
          <w:b/>
          <w:szCs w:val="24"/>
        </w:rPr>
      </w:pPr>
    </w:p>
    <w:p w14:paraId="22A18625" w14:textId="77777777" w:rsidR="00AD0F7C" w:rsidRPr="00563513" w:rsidRDefault="00AD0F7C" w:rsidP="00852E58">
      <w:pPr>
        <w:pStyle w:val="BodyText24"/>
        <w:numPr>
          <w:ilvl w:val="0"/>
          <w:numId w:val="20"/>
        </w:numPr>
        <w:tabs>
          <w:tab w:val="left" w:pos="-567"/>
        </w:tabs>
        <w:suppressAutoHyphens/>
        <w:autoSpaceDN/>
        <w:spacing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63513">
        <w:rPr>
          <w:rFonts w:ascii="Times New Roman" w:hAnsi="Times New Roman" w:cs="Times New Roman"/>
          <w:sz w:val="24"/>
          <w:szCs w:val="24"/>
        </w:rPr>
        <w:t>Strony nie odpowiadają za niewykonanie lub nienależyte wykonanie Umowy spowodowane siłą wyższą.</w:t>
      </w:r>
    </w:p>
    <w:p w14:paraId="29A4062B" w14:textId="6D395DA0" w:rsidR="00AD0F7C" w:rsidRPr="00563513" w:rsidRDefault="00AD0F7C" w:rsidP="00852E58">
      <w:pPr>
        <w:pStyle w:val="BodyText24"/>
        <w:numPr>
          <w:ilvl w:val="0"/>
          <w:numId w:val="20"/>
        </w:numPr>
        <w:tabs>
          <w:tab w:val="left" w:pos="-567"/>
        </w:tabs>
        <w:suppressAutoHyphens/>
        <w:autoSpaceDN/>
        <w:spacing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63513">
        <w:rPr>
          <w:rFonts w:ascii="Times New Roman" w:hAnsi="Times New Roman" w:cs="Times New Roman"/>
          <w:sz w:val="24"/>
          <w:szCs w:val="24"/>
        </w:rPr>
        <w:t>Siłą wyższą, w rozumieniu Umowy są zdarzenia zewnętrzne, nadzwyczajne, niezależne</w:t>
      </w:r>
      <w:r w:rsidR="006166B0">
        <w:rPr>
          <w:rFonts w:ascii="Times New Roman" w:hAnsi="Times New Roman" w:cs="Times New Roman"/>
          <w:sz w:val="24"/>
          <w:szCs w:val="24"/>
        </w:rPr>
        <w:t xml:space="preserve"> </w:t>
      </w:r>
      <w:r w:rsidRPr="00563513">
        <w:rPr>
          <w:rFonts w:ascii="Times New Roman" w:hAnsi="Times New Roman" w:cs="Times New Roman"/>
          <w:sz w:val="24"/>
          <w:szCs w:val="24"/>
        </w:rPr>
        <w:t>od</w:t>
      </w:r>
      <w:r w:rsidR="006166B0">
        <w:rPr>
          <w:rFonts w:ascii="Times New Roman" w:hAnsi="Times New Roman" w:cs="Times New Roman"/>
          <w:sz w:val="24"/>
          <w:szCs w:val="24"/>
        </w:rPr>
        <w:t> </w:t>
      </w:r>
      <w:r w:rsidRPr="00563513">
        <w:rPr>
          <w:rFonts w:ascii="Times New Roman" w:hAnsi="Times New Roman" w:cs="Times New Roman"/>
          <w:sz w:val="24"/>
          <w:szCs w:val="24"/>
        </w:rPr>
        <w:t>Stron, których nie dało się przewidzieć przed podpisaniem Umowy, w szczególności: wojna, atak terrorystyczny, strajk, pożar, eksplozja, powódź, huragan, katastrofa naturalna.</w:t>
      </w:r>
    </w:p>
    <w:p w14:paraId="43BFBAED" w14:textId="1737341B" w:rsidR="005009B2" w:rsidRPr="001B4035" w:rsidRDefault="00AD0F7C" w:rsidP="001B4035">
      <w:pPr>
        <w:pStyle w:val="BodyText24"/>
        <w:numPr>
          <w:ilvl w:val="0"/>
          <w:numId w:val="20"/>
        </w:numPr>
        <w:tabs>
          <w:tab w:val="left" w:pos="-567"/>
        </w:tabs>
        <w:suppressAutoHyphens/>
        <w:autoSpaceDN/>
        <w:spacing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63513">
        <w:rPr>
          <w:rFonts w:ascii="Times New Roman" w:hAnsi="Times New Roman" w:cs="Times New Roman"/>
          <w:sz w:val="24"/>
          <w:szCs w:val="24"/>
        </w:rPr>
        <w:t xml:space="preserve">Strony zobowiązują się do wzajemnego powiadamiania się o zaistnieniu zdarzenia, uniemożliwiającego wykonanie Umowy bądź przyczyniającego się do nienależytego </w:t>
      </w:r>
      <w:r w:rsidRPr="00563513">
        <w:rPr>
          <w:rFonts w:ascii="Times New Roman" w:hAnsi="Times New Roman" w:cs="Times New Roman"/>
          <w:sz w:val="24"/>
          <w:szCs w:val="24"/>
        </w:rPr>
        <w:lastRenderedPageBreak/>
        <w:t>wykonania Umowy, spowodowanego siłą wyższą, nie później niż w ciągu 2 (dwóch) dni roboczych od dnia wystąpienia takiego zdarzenia.</w:t>
      </w:r>
    </w:p>
    <w:p w14:paraId="5CA4975F" w14:textId="77777777" w:rsidR="006160F0" w:rsidRDefault="006160F0" w:rsidP="00AD0F7C">
      <w:pPr>
        <w:spacing w:line="276" w:lineRule="auto"/>
        <w:jc w:val="center"/>
        <w:rPr>
          <w:b/>
        </w:rPr>
      </w:pPr>
    </w:p>
    <w:p w14:paraId="6816CAE7" w14:textId="280ED8EC" w:rsidR="00AD0F7C" w:rsidRPr="00563513" w:rsidRDefault="00AD0F7C" w:rsidP="00AD0F7C">
      <w:pPr>
        <w:spacing w:line="276" w:lineRule="auto"/>
        <w:jc w:val="center"/>
        <w:rPr>
          <w:b/>
        </w:rPr>
      </w:pPr>
      <w:r w:rsidRPr="00563513">
        <w:rPr>
          <w:b/>
        </w:rPr>
        <w:t>§ 11</w:t>
      </w:r>
    </w:p>
    <w:p w14:paraId="4D72F209" w14:textId="3BD6A4A2" w:rsidR="00AD0F7C" w:rsidRDefault="00AD0F7C" w:rsidP="00AD0F7C">
      <w:pPr>
        <w:spacing w:line="276" w:lineRule="auto"/>
        <w:jc w:val="center"/>
        <w:rPr>
          <w:b/>
        </w:rPr>
      </w:pPr>
      <w:r w:rsidRPr="00563513">
        <w:rPr>
          <w:b/>
        </w:rPr>
        <w:t>Poufność</w:t>
      </w:r>
    </w:p>
    <w:p w14:paraId="3476B6DD" w14:textId="77777777" w:rsidR="001B4035" w:rsidRPr="00563513" w:rsidRDefault="001B4035" w:rsidP="00AD0F7C">
      <w:pPr>
        <w:spacing w:line="276" w:lineRule="auto"/>
        <w:jc w:val="center"/>
        <w:rPr>
          <w:b/>
        </w:rPr>
      </w:pPr>
    </w:p>
    <w:p w14:paraId="4DBC0F3F" w14:textId="5830BDA1" w:rsidR="00AD0F7C" w:rsidRPr="00563513" w:rsidRDefault="00AD0F7C" w:rsidP="00852E58">
      <w:pPr>
        <w:numPr>
          <w:ilvl w:val="0"/>
          <w:numId w:val="21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563513">
        <w:rPr>
          <w:color w:val="000000" w:themeColor="text1"/>
        </w:rPr>
        <w:t>Strony nie mogą ujawniać informacji poufnych zawartych w Umowie, Załącznikach</w:t>
      </w:r>
      <w:r w:rsidR="006166B0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do</w:t>
      </w:r>
      <w:r w:rsidR="006166B0">
        <w:rPr>
          <w:color w:val="000000" w:themeColor="text1"/>
        </w:rPr>
        <w:t> </w:t>
      </w:r>
      <w:r w:rsidRPr="00563513">
        <w:rPr>
          <w:color w:val="000000" w:themeColor="text1"/>
        </w:rPr>
        <w:t>Umowy czy Aneksach do Umowy, jak również informacji uzyskanych w trakcie realizacji Umowy. Zakaz nie dotyczy informacji, które strony są zobowiązane ujawnić</w:t>
      </w:r>
      <w:r w:rsidR="006166B0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na</w:t>
      </w:r>
      <w:r w:rsidR="006166B0">
        <w:rPr>
          <w:color w:val="000000" w:themeColor="text1"/>
        </w:rPr>
        <w:t> </w:t>
      </w:r>
      <w:r w:rsidRPr="00563513">
        <w:rPr>
          <w:color w:val="000000" w:themeColor="text1"/>
        </w:rPr>
        <w:t>podstawie przepisów prawa.</w:t>
      </w:r>
    </w:p>
    <w:p w14:paraId="42A1C4C5" w14:textId="73E8AC34" w:rsidR="00AD0F7C" w:rsidRPr="00563513" w:rsidRDefault="00AD0F7C" w:rsidP="00852E58">
      <w:pPr>
        <w:numPr>
          <w:ilvl w:val="0"/>
          <w:numId w:val="21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563513">
        <w:rPr>
          <w:color w:val="000000" w:themeColor="text1"/>
        </w:rPr>
        <w:t>Wykonawca, bez uprzedniej pisemnej zgody Zamawiającego, nie może bezpośrednio</w:t>
      </w:r>
      <w:r w:rsidR="006166B0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czy</w:t>
      </w:r>
      <w:r w:rsidR="006166B0">
        <w:rPr>
          <w:color w:val="000000" w:themeColor="text1"/>
        </w:rPr>
        <w:t> </w:t>
      </w:r>
      <w:r w:rsidRPr="00563513">
        <w:rPr>
          <w:color w:val="000000" w:themeColor="text1"/>
        </w:rPr>
        <w:t>pośrednio ujawniać żadnym osobom trzecim informacji o polityce bezpieczeństwa Zamawiającego, w których posiadanie wszedł w związku z wykonywaniem Umowy. Niniejsze zobowiązanie wiąże Strony zarówno w czasie trwania Umowy, jak i w okresie</w:t>
      </w:r>
      <w:r w:rsidR="006166B0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5</w:t>
      </w:r>
      <w:r w:rsidR="006166B0">
        <w:rPr>
          <w:color w:val="000000" w:themeColor="text1"/>
        </w:rPr>
        <w:t> </w:t>
      </w:r>
      <w:r w:rsidRPr="00563513">
        <w:rPr>
          <w:color w:val="000000" w:themeColor="text1"/>
        </w:rPr>
        <w:t>lat po jej rozwiązaniu</w:t>
      </w:r>
      <w:r w:rsidR="006166B0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lub wygaśnięciu. Za naruszenie niniejszego paragrafu Wykonawca będzie zobowiązany do naprawienia szkody na zasadach ogólnych.</w:t>
      </w:r>
    </w:p>
    <w:p w14:paraId="53068E16" w14:textId="1E93BF02" w:rsidR="00AD0F7C" w:rsidRPr="00563513" w:rsidRDefault="00AD0F7C" w:rsidP="00852E58">
      <w:pPr>
        <w:numPr>
          <w:ilvl w:val="0"/>
          <w:numId w:val="21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563513">
        <w:rPr>
          <w:color w:val="000000" w:themeColor="text1"/>
        </w:rPr>
        <w:t>Wykonawca oświadcza, że znany jest mu fakt, iż treść Umowy, a w szczególności przedmiot Umowy i wysokość wynagrodzenia, stanowią informację publiczną</w:t>
      </w:r>
      <w:r w:rsidR="006166B0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w</w:t>
      </w:r>
      <w:r w:rsidR="006166B0">
        <w:rPr>
          <w:color w:val="000000" w:themeColor="text1"/>
        </w:rPr>
        <w:t> </w:t>
      </w:r>
      <w:r w:rsidRPr="00563513">
        <w:rPr>
          <w:color w:val="000000" w:themeColor="text1"/>
        </w:rPr>
        <w:t>rozumieniu art. 1 ust. 1 ustawy z dnia 6 września 2001r. o dostępie do informacji publicznej (</w:t>
      </w:r>
      <w:r w:rsidR="006718D9">
        <w:rPr>
          <w:color w:val="000000" w:themeColor="text1"/>
        </w:rPr>
        <w:t>t. j.</w:t>
      </w:r>
      <w:r w:rsidRPr="00563513">
        <w:rPr>
          <w:color w:val="000000" w:themeColor="text1"/>
        </w:rPr>
        <w:t xml:space="preserve"> Dz.</w:t>
      </w:r>
      <w:r w:rsidR="006718D9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U. z 2018</w:t>
      </w:r>
      <w:r w:rsidR="006718D9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r., poz. 1330), która podlega udostępnianiu</w:t>
      </w:r>
      <w:r w:rsidR="006166B0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w</w:t>
      </w:r>
      <w:r w:rsidR="006166B0">
        <w:rPr>
          <w:color w:val="000000" w:themeColor="text1"/>
        </w:rPr>
        <w:t> </w:t>
      </w:r>
      <w:r w:rsidRPr="00563513">
        <w:rPr>
          <w:color w:val="000000" w:themeColor="text1"/>
        </w:rPr>
        <w:t>trybie przedmiotowej ustawy, z zastrzeżeniem ust. 3.</w:t>
      </w:r>
    </w:p>
    <w:p w14:paraId="3D85B7A3" w14:textId="11655985" w:rsidR="00AD0F7C" w:rsidRPr="00563513" w:rsidRDefault="00AD0F7C" w:rsidP="00852E58">
      <w:pPr>
        <w:numPr>
          <w:ilvl w:val="0"/>
          <w:numId w:val="21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563513">
        <w:rPr>
          <w:color w:val="000000" w:themeColor="text1"/>
        </w:rPr>
        <w:t>Wykonawca jest zobowiązany, przetwarzając dane osobowe, do stosowania przy ich przetwarzaniu przepisy ustawy z dnia z dnia 10 maja 2018 r. o ochronie danych osobowych (</w:t>
      </w:r>
      <w:r w:rsidR="00FC629E">
        <w:rPr>
          <w:color w:val="000000" w:themeColor="text1"/>
        </w:rPr>
        <w:t>t. j.</w:t>
      </w:r>
      <w:r w:rsidRPr="00563513">
        <w:rPr>
          <w:color w:val="000000" w:themeColor="text1"/>
        </w:rPr>
        <w:t xml:space="preserve"> Dz.</w:t>
      </w:r>
      <w:r w:rsidR="00FC629E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U. z 2018</w:t>
      </w:r>
      <w:r w:rsidR="00FC629E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r.</w:t>
      </w:r>
      <w:r w:rsidR="00FC629E">
        <w:rPr>
          <w:color w:val="000000" w:themeColor="text1"/>
        </w:rPr>
        <w:t>,</w:t>
      </w:r>
      <w:r w:rsidRPr="00563513">
        <w:rPr>
          <w:color w:val="000000" w:themeColor="text1"/>
        </w:rPr>
        <w:t xml:space="preserve"> poz. 1000).</w:t>
      </w:r>
    </w:p>
    <w:p w14:paraId="1865C368" w14:textId="7A2873E0" w:rsidR="00AD0F7C" w:rsidRPr="00563513" w:rsidRDefault="00AD0F7C" w:rsidP="00AD0F7C">
      <w:pPr>
        <w:numPr>
          <w:ilvl w:val="0"/>
          <w:numId w:val="21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563513">
        <w:rPr>
          <w:color w:val="000000" w:themeColor="text1"/>
        </w:rPr>
        <w:t>Wykonawca wyraża zgodę na udostępnienie w trybie ustawy z dnia 10 maja 2018r.</w:t>
      </w:r>
      <w:r w:rsidR="006166B0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o</w:t>
      </w:r>
      <w:r w:rsidR="006166B0">
        <w:rPr>
          <w:color w:val="000000" w:themeColor="text1"/>
        </w:rPr>
        <w:t> </w:t>
      </w:r>
      <w:r w:rsidRPr="00563513">
        <w:rPr>
          <w:color w:val="000000" w:themeColor="text1"/>
        </w:rPr>
        <w:t>ochronie danych osobowych (</w:t>
      </w:r>
      <w:r w:rsidR="00FC629E">
        <w:rPr>
          <w:color w:val="000000" w:themeColor="text1"/>
        </w:rPr>
        <w:t>t. j.</w:t>
      </w:r>
      <w:r w:rsidRPr="00563513">
        <w:rPr>
          <w:color w:val="000000" w:themeColor="text1"/>
        </w:rPr>
        <w:t xml:space="preserve"> Dz.</w:t>
      </w:r>
      <w:r w:rsidR="00FC629E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U. z 2018</w:t>
      </w:r>
      <w:r w:rsidR="00FC629E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r.</w:t>
      </w:r>
      <w:r w:rsidR="00FC629E">
        <w:rPr>
          <w:color w:val="000000" w:themeColor="text1"/>
        </w:rPr>
        <w:t>,</w:t>
      </w:r>
      <w:r w:rsidRPr="00563513">
        <w:rPr>
          <w:color w:val="000000" w:themeColor="text1"/>
        </w:rPr>
        <w:t xml:space="preserve"> poz. 1000) zawartych</w:t>
      </w:r>
      <w:r w:rsidR="006166B0">
        <w:rPr>
          <w:color w:val="000000" w:themeColor="text1"/>
        </w:rPr>
        <w:t xml:space="preserve"> </w:t>
      </w:r>
      <w:r w:rsidRPr="00563513">
        <w:rPr>
          <w:color w:val="000000" w:themeColor="text1"/>
        </w:rPr>
        <w:t>w</w:t>
      </w:r>
      <w:r w:rsidR="006166B0">
        <w:rPr>
          <w:color w:val="000000" w:themeColor="text1"/>
        </w:rPr>
        <w:t> </w:t>
      </w:r>
      <w:r w:rsidR="000B1524">
        <w:rPr>
          <w:color w:val="000000" w:themeColor="text1"/>
        </w:rPr>
        <w:t>U</w:t>
      </w:r>
      <w:r w:rsidRPr="00563513">
        <w:rPr>
          <w:color w:val="000000" w:themeColor="text1"/>
        </w:rPr>
        <w:t>mowie dotyczących go danych osobowych w zakresie obejmującym imię i nazwisko,</w:t>
      </w:r>
      <w:r w:rsidR="005311EF">
        <w:rPr>
          <w:color w:val="000000" w:themeColor="text1"/>
        </w:rPr>
        <w:br/>
      </w:r>
      <w:r w:rsidRPr="00563513">
        <w:rPr>
          <w:color w:val="000000" w:themeColor="text1"/>
        </w:rPr>
        <w:t>a</w:t>
      </w:r>
      <w:r w:rsidR="006166B0">
        <w:rPr>
          <w:color w:val="000000" w:themeColor="text1"/>
        </w:rPr>
        <w:t> </w:t>
      </w:r>
      <w:r w:rsidRPr="00563513">
        <w:rPr>
          <w:color w:val="000000" w:themeColor="text1"/>
        </w:rPr>
        <w:t>w przypadku prowadzenia działalności gospodarczej – również w zakresie firmy.</w:t>
      </w:r>
    </w:p>
    <w:p w14:paraId="57E19E38" w14:textId="77777777" w:rsidR="004B76C1" w:rsidRPr="00563513" w:rsidRDefault="004B76C1" w:rsidP="00AD0F7C">
      <w:pPr>
        <w:tabs>
          <w:tab w:val="left" w:pos="1560"/>
        </w:tabs>
        <w:spacing w:line="276" w:lineRule="auto"/>
        <w:jc w:val="both"/>
        <w:rPr>
          <w:b/>
          <w:color w:val="FF0000"/>
        </w:rPr>
      </w:pPr>
    </w:p>
    <w:p w14:paraId="3B9E6766" w14:textId="77777777" w:rsidR="00AD0F7C" w:rsidRPr="00563513" w:rsidRDefault="00AD0F7C" w:rsidP="00AD0F7C">
      <w:pPr>
        <w:spacing w:line="276" w:lineRule="auto"/>
        <w:jc w:val="center"/>
        <w:rPr>
          <w:b/>
          <w:bCs/>
        </w:rPr>
      </w:pPr>
      <w:r w:rsidRPr="00563513">
        <w:rPr>
          <w:b/>
          <w:bCs/>
        </w:rPr>
        <w:t>§ 12</w:t>
      </w:r>
    </w:p>
    <w:p w14:paraId="46F17D42" w14:textId="057FBD5D" w:rsidR="00AD0F7C" w:rsidRDefault="00AD0F7C" w:rsidP="00AD0F7C">
      <w:pPr>
        <w:spacing w:line="276" w:lineRule="auto"/>
        <w:jc w:val="center"/>
        <w:rPr>
          <w:b/>
          <w:color w:val="0D0D0D"/>
        </w:rPr>
      </w:pPr>
      <w:r w:rsidRPr="00563513">
        <w:rPr>
          <w:b/>
          <w:color w:val="0D0D0D"/>
        </w:rPr>
        <w:t>Postanowienia końcowe</w:t>
      </w:r>
    </w:p>
    <w:p w14:paraId="1090454C" w14:textId="77777777" w:rsidR="004B76C1" w:rsidRPr="00563513" w:rsidRDefault="004B76C1" w:rsidP="00AD0F7C">
      <w:pPr>
        <w:spacing w:line="276" w:lineRule="auto"/>
        <w:jc w:val="center"/>
        <w:rPr>
          <w:b/>
          <w:bCs/>
        </w:rPr>
      </w:pPr>
    </w:p>
    <w:p w14:paraId="395F3893" w14:textId="77777777" w:rsidR="00AD0F7C" w:rsidRPr="00563513" w:rsidRDefault="00AD0F7C" w:rsidP="00852E58">
      <w:pPr>
        <w:pStyle w:val="Tekstpodstawowy3"/>
        <w:numPr>
          <w:ilvl w:val="0"/>
          <w:numId w:val="22"/>
        </w:numPr>
        <w:tabs>
          <w:tab w:val="left" w:pos="1560"/>
        </w:tabs>
        <w:spacing w:line="276" w:lineRule="auto"/>
        <w:ind w:left="357" w:hanging="357"/>
      </w:pPr>
      <w:r w:rsidRPr="00563513">
        <w:t>Umowa wchodzi w życie z dniem podpisania.</w:t>
      </w:r>
    </w:p>
    <w:p w14:paraId="150A32F3" w14:textId="77777777" w:rsidR="00AD0F7C" w:rsidRPr="00563513" w:rsidRDefault="00AD0F7C" w:rsidP="00852E58">
      <w:pPr>
        <w:pStyle w:val="Tekstpodstawowy3"/>
        <w:numPr>
          <w:ilvl w:val="0"/>
          <w:numId w:val="22"/>
        </w:numPr>
        <w:tabs>
          <w:tab w:val="left" w:pos="1560"/>
        </w:tabs>
        <w:spacing w:line="276" w:lineRule="auto"/>
        <w:ind w:left="357" w:hanging="357"/>
      </w:pPr>
      <w:r w:rsidRPr="00563513">
        <w:t>W sprawach nie uregulowanych w niniejszej Umowie stosuje się w szczególności przepisy ustawy Prawo zamówień publicznych i Kodeksu cywilnego.</w:t>
      </w:r>
    </w:p>
    <w:p w14:paraId="43515C0F" w14:textId="77777777" w:rsidR="00AD0F7C" w:rsidRPr="00563513" w:rsidRDefault="00AD0F7C" w:rsidP="00852E58">
      <w:pPr>
        <w:numPr>
          <w:ilvl w:val="0"/>
          <w:numId w:val="22"/>
        </w:numPr>
        <w:tabs>
          <w:tab w:val="left" w:pos="1560"/>
        </w:tabs>
        <w:spacing w:line="276" w:lineRule="auto"/>
        <w:ind w:left="357" w:hanging="357"/>
        <w:jc w:val="both"/>
        <w:rPr>
          <w:color w:val="0D0D0D"/>
        </w:rPr>
      </w:pPr>
      <w:r w:rsidRPr="00563513">
        <w:rPr>
          <w:color w:val="0D0D0D"/>
        </w:rPr>
        <w:t>Ewentualne spory mogące powstać w związku z Umową rozstrzygane będą przez sąd powszechny właściwy miejscowo dla siedziby Zamawiającego.</w:t>
      </w:r>
    </w:p>
    <w:p w14:paraId="234585BD" w14:textId="77777777" w:rsidR="00AD0F7C" w:rsidRPr="00563513" w:rsidRDefault="00AD0F7C" w:rsidP="00852E58">
      <w:pPr>
        <w:numPr>
          <w:ilvl w:val="0"/>
          <w:numId w:val="22"/>
        </w:numPr>
        <w:tabs>
          <w:tab w:val="left" w:pos="1560"/>
        </w:tabs>
        <w:spacing w:line="276" w:lineRule="auto"/>
        <w:ind w:left="357" w:hanging="357"/>
        <w:jc w:val="both"/>
        <w:rPr>
          <w:color w:val="0D0D0D"/>
        </w:rPr>
      </w:pPr>
      <w:r w:rsidRPr="00563513">
        <w:rPr>
          <w:color w:val="0D0D0D"/>
        </w:rPr>
        <w:t>Zmiany i uzupełnienia do niniejszej Umowy wymagają zachowania formy aneksu pod rygorem nieważności.</w:t>
      </w:r>
    </w:p>
    <w:p w14:paraId="3D2878C7" w14:textId="76DE2BE9" w:rsidR="00AD0F7C" w:rsidRPr="00563513" w:rsidRDefault="00AD0F7C" w:rsidP="00852E58">
      <w:pPr>
        <w:pStyle w:val="Tekstpodstawowy3"/>
        <w:numPr>
          <w:ilvl w:val="0"/>
          <w:numId w:val="22"/>
        </w:numPr>
        <w:spacing w:line="276" w:lineRule="auto"/>
        <w:ind w:left="357" w:hanging="357"/>
      </w:pPr>
      <w:r w:rsidRPr="00563513">
        <w:t xml:space="preserve">Umowę sporządzono w </w:t>
      </w:r>
      <w:r w:rsidR="00537358" w:rsidRPr="00563513">
        <w:t>czterech</w:t>
      </w:r>
      <w:r w:rsidRPr="00563513">
        <w:t xml:space="preserve"> jednobrzmiących egzemplarzach, </w:t>
      </w:r>
      <w:r w:rsidR="00537358" w:rsidRPr="00563513">
        <w:t>trzy dla Zamawiającego i jeden dla Wykonawcy</w:t>
      </w:r>
      <w:r w:rsidRPr="00563513">
        <w:t>.</w:t>
      </w:r>
    </w:p>
    <w:p w14:paraId="54AE5152" w14:textId="77777777" w:rsidR="00AD0F7C" w:rsidRPr="00563513" w:rsidRDefault="00AD0F7C" w:rsidP="00852E58">
      <w:pPr>
        <w:pStyle w:val="Tekstpodstawowy3"/>
        <w:numPr>
          <w:ilvl w:val="0"/>
          <w:numId w:val="22"/>
        </w:numPr>
        <w:spacing w:line="276" w:lineRule="auto"/>
        <w:ind w:left="357" w:hanging="357"/>
      </w:pPr>
      <w:r w:rsidRPr="00563513">
        <w:t>Załącznikami do Umowy stanowiącymi jej integralną część są:</w:t>
      </w:r>
    </w:p>
    <w:p w14:paraId="3E728743" w14:textId="6025154C" w:rsidR="00AD0F7C" w:rsidRPr="00563513" w:rsidRDefault="00956FDF" w:rsidP="00852E58">
      <w:pPr>
        <w:pStyle w:val="Tekstpodstawowy3"/>
        <w:numPr>
          <w:ilvl w:val="0"/>
          <w:numId w:val="3"/>
        </w:numPr>
        <w:spacing w:line="276" w:lineRule="auto"/>
        <w:ind w:left="697" w:hanging="357"/>
      </w:pPr>
      <w:r w:rsidRPr="00563513">
        <w:t>Opis przedmiotu zamówienia</w:t>
      </w:r>
      <w:r w:rsidR="00AD0F7C" w:rsidRPr="00563513">
        <w:t xml:space="preserve"> – załącznik nr 1;</w:t>
      </w:r>
    </w:p>
    <w:p w14:paraId="4ABBF253" w14:textId="5321FCAB" w:rsidR="00AD0F7C" w:rsidRPr="00563513" w:rsidRDefault="00AD0F7C" w:rsidP="00852E58">
      <w:pPr>
        <w:pStyle w:val="Tekstpodstawowy3"/>
        <w:numPr>
          <w:ilvl w:val="0"/>
          <w:numId w:val="3"/>
        </w:numPr>
        <w:spacing w:line="276" w:lineRule="auto"/>
        <w:ind w:left="697" w:hanging="357"/>
      </w:pPr>
      <w:r w:rsidRPr="00563513">
        <w:t>Oferta Wykonawcy</w:t>
      </w:r>
      <w:r w:rsidR="00537358" w:rsidRPr="00563513">
        <w:t xml:space="preserve"> </w:t>
      </w:r>
      <w:r w:rsidRPr="00563513">
        <w:t>– załącznik nr 2;</w:t>
      </w:r>
    </w:p>
    <w:p w14:paraId="274C43F4" w14:textId="41A977E4" w:rsidR="00AD0F7C" w:rsidRPr="00563513" w:rsidRDefault="00AD0F7C" w:rsidP="00852E58">
      <w:pPr>
        <w:pStyle w:val="Tekstpodstawowy3"/>
        <w:numPr>
          <w:ilvl w:val="0"/>
          <w:numId w:val="3"/>
        </w:numPr>
        <w:spacing w:line="276" w:lineRule="auto"/>
        <w:ind w:left="697" w:hanging="357"/>
      </w:pPr>
      <w:r w:rsidRPr="00563513">
        <w:lastRenderedPageBreak/>
        <w:t xml:space="preserve">Wzór </w:t>
      </w:r>
      <w:r w:rsidR="00F770E0">
        <w:t>p</w:t>
      </w:r>
      <w:r w:rsidRPr="00563513">
        <w:t>r</w:t>
      </w:r>
      <w:r w:rsidR="00537358" w:rsidRPr="00563513">
        <w:t>otokołu odbioru – załącznik nr 3,</w:t>
      </w:r>
    </w:p>
    <w:p w14:paraId="6C0A4070" w14:textId="2D294971" w:rsidR="00537358" w:rsidRPr="00563513" w:rsidRDefault="00537358" w:rsidP="00852E58">
      <w:pPr>
        <w:pStyle w:val="Tekstpodstawowy3"/>
        <w:numPr>
          <w:ilvl w:val="0"/>
          <w:numId w:val="3"/>
        </w:numPr>
        <w:spacing w:line="276" w:lineRule="auto"/>
        <w:ind w:left="697" w:hanging="357"/>
      </w:pPr>
      <w:r w:rsidRPr="00563513">
        <w:t>Wzór formu</w:t>
      </w:r>
      <w:r w:rsidR="00B53FEF" w:rsidRPr="00563513">
        <w:t>larza zlecenia – załącznik nr 4,</w:t>
      </w:r>
    </w:p>
    <w:p w14:paraId="33D7AD66" w14:textId="77777777" w:rsidR="00AD0F7C" w:rsidRPr="00563513" w:rsidRDefault="00AD0F7C" w:rsidP="00AD0F7C">
      <w:pPr>
        <w:pStyle w:val="Tekstpodstawowy3"/>
        <w:spacing w:line="276" w:lineRule="auto"/>
      </w:pPr>
    </w:p>
    <w:p w14:paraId="74240003" w14:textId="09BF240B" w:rsidR="00AD0F7C" w:rsidRDefault="00AD0F7C" w:rsidP="00AD0F7C">
      <w:pPr>
        <w:pStyle w:val="Tekstpodstawowy3"/>
        <w:spacing w:line="276" w:lineRule="auto"/>
      </w:pPr>
    </w:p>
    <w:p w14:paraId="04D66CA7" w14:textId="3112EE0D" w:rsidR="004B76C1" w:rsidRDefault="004B76C1" w:rsidP="00AD0F7C">
      <w:pPr>
        <w:pStyle w:val="Tekstpodstawowy3"/>
        <w:spacing w:line="276" w:lineRule="auto"/>
      </w:pPr>
    </w:p>
    <w:p w14:paraId="3E434915" w14:textId="365774BC" w:rsidR="004B76C1" w:rsidRDefault="004B76C1" w:rsidP="00AD0F7C">
      <w:pPr>
        <w:pStyle w:val="Tekstpodstawowy3"/>
        <w:spacing w:line="276" w:lineRule="auto"/>
      </w:pPr>
    </w:p>
    <w:p w14:paraId="54261C6C" w14:textId="77777777" w:rsidR="004B76C1" w:rsidRPr="00563513" w:rsidRDefault="004B76C1" w:rsidP="00AD0F7C">
      <w:pPr>
        <w:pStyle w:val="Tekstpodstawowy3"/>
        <w:spacing w:line="276" w:lineRule="auto"/>
      </w:pPr>
    </w:p>
    <w:p w14:paraId="24216AC1" w14:textId="77777777" w:rsidR="00AD0F7C" w:rsidRPr="00563513" w:rsidRDefault="00AD0F7C" w:rsidP="00AD0F7C">
      <w:pPr>
        <w:pStyle w:val="Tekstpodstawowy3"/>
        <w:spacing w:line="276" w:lineRule="auto"/>
      </w:pPr>
    </w:p>
    <w:p w14:paraId="310924BD" w14:textId="3A9AC15C" w:rsidR="00AD0F7C" w:rsidRPr="00563513" w:rsidRDefault="00AD0F7C" w:rsidP="00AD0F7C">
      <w:pPr>
        <w:pStyle w:val="Tekstpodstawowy3"/>
        <w:spacing w:line="276" w:lineRule="auto"/>
      </w:pPr>
      <w:r w:rsidRPr="00563513">
        <w:rPr>
          <w:b/>
          <w:color w:val="0D0D0D"/>
        </w:rPr>
        <w:t>ZAMAWIAJĄCY:</w:t>
      </w:r>
      <w:r w:rsidRPr="00563513">
        <w:rPr>
          <w:b/>
          <w:color w:val="0D0D0D"/>
        </w:rPr>
        <w:tab/>
      </w:r>
      <w:r w:rsidRPr="00563513">
        <w:rPr>
          <w:b/>
          <w:color w:val="0D0D0D"/>
        </w:rPr>
        <w:tab/>
      </w:r>
      <w:r w:rsidRPr="00563513">
        <w:rPr>
          <w:b/>
          <w:color w:val="0D0D0D"/>
        </w:rPr>
        <w:tab/>
      </w:r>
      <w:r w:rsidRPr="00563513">
        <w:rPr>
          <w:b/>
          <w:color w:val="0D0D0D"/>
        </w:rPr>
        <w:tab/>
      </w:r>
      <w:r w:rsidRPr="00563513">
        <w:rPr>
          <w:b/>
          <w:color w:val="0D0D0D"/>
        </w:rPr>
        <w:tab/>
      </w:r>
      <w:r w:rsidRPr="00563513">
        <w:rPr>
          <w:b/>
          <w:color w:val="0D0D0D"/>
        </w:rPr>
        <w:tab/>
      </w:r>
      <w:r w:rsidRPr="00563513">
        <w:rPr>
          <w:b/>
          <w:color w:val="0D0D0D"/>
        </w:rPr>
        <w:tab/>
      </w:r>
      <w:r w:rsidRPr="00563513">
        <w:rPr>
          <w:b/>
          <w:color w:val="0D0D0D"/>
        </w:rPr>
        <w:tab/>
      </w:r>
      <w:r w:rsidR="00C36DC5" w:rsidRPr="00563513">
        <w:rPr>
          <w:b/>
          <w:color w:val="0D0D0D"/>
        </w:rPr>
        <w:t>WYKONAWCA</w:t>
      </w:r>
      <w:r w:rsidRPr="00563513">
        <w:rPr>
          <w:b/>
          <w:color w:val="0D0D0D"/>
        </w:rPr>
        <w:t>:</w:t>
      </w:r>
    </w:p>
    <w:p w14:paraId="46D32A18" w14:textId="77777777" w:rsidR="00AD0F7C" w:rsidRPr="00563513" w:rsidRDefault="00AD0F7C" w:rsidP="00AD0F7C">
      <w:pPr>
        <w:spacing w:line="276" w:lineRule="auto"/>
        <w:jc w:val="both"/>
      </w:pPr>
    </w:p>
    <w:p w14:paraId="2E02C6D7" w14:textId="77777777" w:rsidR="00AD0F7C" w:rsidRPr="00563513" w:rsidRDefault="00AD0F7C" w:rsidP="00AD0F7C">
      <w:pPr>
        <w:spacing w:line="276" w:lineRule="auto"/>
        <w:jc w:val="both"/>
      </w:pPr>
    </w:p>
    <w:p w14:paraId="488FE659" w14:textId="77777777" w:rsidR="004A6AD3" w:rsidRPr="00563513" w:rsidRDefault="004A6AD3" w:rsidP="00AD0F7C"/>
    <w:sectPr w:rsidR="004A6AD3" w:rsidRPr="00563513" w:rsidSect="00635BA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07259" w14:textId="77777777" w:rsidR="00523222" w:rsidRDefault="00523222">
      <w:r>
        <w:separator/>
      </w:r>
    </w:p>
  </w:endnote>
  <w:endnote w:type="continuationSeparator" w:id="0">
    <w:p w14:paraId="34888959" w14:textId="77777777" w:rsidR="00523222" w:rsidRDefault="0052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635BAE" w14:paraId="7746E009" w14:textId="77777777" w:rsidTr="00511F35">
      <w:trPr>
        <w:trHeight w:val="340"/>
      </w:trPr>
      <w:tc>
        <w:tcPr>
          <w:tcW w:w="9212" w:type="dxa"/>
        </w:tcPr>
        <w:p w14:paraId="580FF56B" w14:textId="7758D774" w:rsidR="00635BAE" w:rsidRPr="003E561E" w:rsidRDefault="009425C0" w:rsidP="00635BAE">
          <w:pPr>
            <w:pStyle w:val="Stopka"/>
            <w:jc w:val="right"/>
            <w:rPr>
              <w:sz w:val="32"/>
            </w:rPr>
          </w:pPr>
          <w:r>
            <w:pict w14:anchorId="09B0A0A8">
              <v:rect id="_x0000_i1025" style="width:0;height:1.5pt" o:hralign="center" o:hrstd="t" o:hr="t" fillcolor="#a0a0a0" stroked="f"/>
            </w:pict>
          </w:r>
        </w:p>
      </w:tc>
    </w:tr>
    <w:tr w:rsidR="00635BAE" w:rsidRPr="002A4E80" w14:paraId="21DF642B" w14:textId="77777777" w:rsidTr="00511F35">
      <w:tc>
        <w:tcPr>
          <w:tcW w:w="9212" w:type="dxa"/>
        </w:tcPr>
        <w:p w14:paraId="750DB520" w14:textId="0EC5611B" w:rsidR="00635BAE" w:rsidRDefault="00635BAE" w:rsidP="00635BAE">
          <w:pPr>
            <w:pStyle w:val="Nagwek"/>
            <w:tabs>
              <w:tab w:val="clear" w:pos="4536"/>
            </w:tabs>
            <w:contextualSpacing/>
            <w:jc w:val="right"/>
            <w:rPr>
              <w:rFonts w:ascii="Georgia" w:hAnsi="Georgia" w:cs="Microsoft Himalaya"/>
              <w:b/>
              <w:caps/>
              <w:color w:val="1F497D"/>
              <w:sz w:val="18"/>
              <w:szCs w:val="18"/>
            </w:rPr>
          </w:pPr>
          <w:r w:rsidRPr="00C04F78">
            <w:rPr>
              <w:noProof/>
              <w:sz w:val="16"/>
              <w:szCs w:val="16"/>
            </w:rPr>
            <w:drawing>
              <wp:anchor distT="0" distB="0" distL="114300" distR="114300" simplePos="0" relativeHeight="251667456" behindDoc="1" locked="0" layoutInCell="1" allowOverlap="1" wp14:anchorId="121280F8" wp14:editId="5ECB2B87">
                <wp:simplePos x="0" y="0"/>
                <wp:positionH relativeFrom="margin">
                  <wp:posOffset>-66675</wp:posOffset>
                </wp:positionH>
                <wp:positionV relativeFrom="paragraph">
                  <wp:posOffset>-29096</wp:posOffset>
                </wp:positionV>
                <wp:extent cx="633503" cy="633503"/>
                <wp:effectExtent l="0" t="0" r="0" b="0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503" cy="633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077DBE">
            <w:rPr>
              <w:rFonts w:ascii="Georgia" w:hAnsi="Georgia" w:cs="Microsoft Himalaya"/>
              <w:b/>
              <w:caps/>
              <w:color w:val="1F497D"/>
              <w:sz w:val="18"/>
              <w:szCs w:val="18"/>
            </w:rPr>
            <w:t>Lotnicze Pogotowie RatunkowE</w:t>
          </w:r>
          <w:r>
            <w:rPr>
              <w:rFonts w:ascii="Georgia" w:hAnsi="Georgia" w:cs="Microsoft Himalaya"/>
              <w:b/>
              <w:caps/>
              <w:color w:val="1F497D"/>
              <w:sz w:val="18"/>
              <w:szCs w:val="18"/>
            </w:rPr>
            <w:t xml:space="preserve">                                  </w:t>
          </w:r>
          <w:sdt>
            <w:sdtPr>
              <w:rPr>
                <w:sz w:val="20"/>
                <w:szCs w:val="16"/>
              </w:rPr>
              <w:id w:val="-1794905400"/>
              <w:docPartObj>
                <w:docPartGallery w:val="Page Numbers (Bottom of Page)"/>
                <w:docPartUnique/>
              </w:docPartObj>
            </w:sdtPr>
            <w:sdtEndPr>
              <w:rPr>
                <w:b/>
                <w:sz w:val="32"/>
                <w:szCs w:val="24"/>
              </w:rPr>
            </w:sdtEndPr>
            <w:sdtContent>
              <w:sdt>
                <w:sdtPr>
                  <w:rPr>
                    <w:rFonts w:ascii="Garamond" w:hAnsi="Garamond" w:cs="Microsoft Himalaya"/>
                    <w:color w:val="7F7F7F"/>
                    <w:sz w:val="20"/>
                    <w:szCs w:val="16"/>
                  </w:rPr>
                  <w:id w:val="1846735198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="Times New Roman" w:hAnsi="Times New Roman" w:cs="Times New Roman"/>
                    <w:b/>
                    <w:color w:val="auto"/>
                    <w:sz w:val="32"/>
                    <w:szCs w:val="24"/>
                  </w:rPr>
                </w:sdtEndPr>
                <w:sdtContent>
                  <w:r w:rsidRPr="005578C1">
                    <w:rPr>
                      <w:rFonts w:ascii="Garamond" w:hAnsi="Garamond" w:cs="Microsoft Himalaya"/>
                      <w:color w:val="7F7F7F"/>
                      <w:sz w:val="20"/>
                      <w:szCs w:val="16"/>
                    </w:rPr>
                    <w:t xml:space="preserve">Strona </w:t>
                  </w:r>
                  <w:r w:rsidRPr="005578C1">
                    <w:rPr>
                      <w:rFonts w:ascii="Garamond" w:hAnsi="Garamond" w:cs="Microsoft Himalaya"/>
                      <w:b/>
                      <w:color w:val="7F7F7F"/>
                      <w:sz w:val="20"/>
                      <w:szCs w:val="16"/>
                    </w:rPr>
                    <w:fldChar w:fldCharType="begin"/>
                  </w:r>
                  <w:r w:rsidRPr="005578C1">
                    <w:rPr>
                      <w:rFonts w:ascii="Garamond" w:hAnsi="Garamond" w:cs="Microsoft Himalaya"/>
                      <w:b/>
                      <w:color w:val="7F7F7F"/>
                      <w:sz w:val="20"/>
                      <w:szCs w:val="16"/>
                    </w:rPr>
                    <w:instrText>PAGE</w:instrText>
                  </w:r>
                  <w:r w:rsidRPr="005578C1">
                    <w:rPr>
                      <w:rFonts w:ascii="Garamond" w:hAnsi="Garamond" w:cs="Microsoft Himalaya"/>
                      <w:b/>
                      <w:color w:val="7F7F7F"/>
                      <w:sz w:val="20"/>
                      <w:szCs w:val="16"/>
                    </w:rPr>
                    <w:fldChar w:fldCharType="separate"/>
                  </w:r>
                  <w:r w:rsidR="009425C0">
                    <w:rPr>
                      <w:rFonts w:ascii="Garamond" w:hAnsi="Garamond" w:cs="Microsoft Himalaya"/>
                      <w:b/>
                      <w:noProof/>
                      <w:color w:val="7F7F7F"/>
                      <w:sz w:val="20"/>
                      <w:szCs w:val="16"/>
                    </w:rPr>
                    <w:t>11</w:t>
                  </w:r>
                  <w:r w:rsidRPr="005578C1">
                    <w:rPr>
                      <w:rFonts w:ascii="Garamond" w:hAnsi="Garamond" w:cs="Microsoft Himalaya"/>
                      <w:b/>
                      <w:color w:val="7F7F7F"/>
                      <w:sz w:val="20"/>
                      <w:szCs w:val="16"/>
                    </w:rPr>
                    <w:fldChar w:fldCharType="end"/>
                  </w:r>
                  <w:r w:rsidRPr="005578C1">
                    <w:rPr>
                      <w:rFonts w:ascii="Garamond" w:hAnsi="Garamond" w:cs="Microsoft Himalaya"/>
                      <w:color w:val="7F7F7F"/>
                      <w:sz w:val="20"/>
                      <w:szCs w:val="16"/>
                    </w:rPr>
                    <w:t xml:space="preserve"> z </w:t>
                  </w:r>
                  <w:r w:rsidRPr="005578C1">
                    <w:rPr>
                      <w:rFonts w:ascii="Garamond" w:hAnsi="Garamond" w:cs="Microsoft Himalaya"/>
                      <w:b/>
                      <w:color w:val="7F7F7F"/>
                      <w:sz w:val="20"/>
                      <w:szCs w:val="16"/>
                    </w:rPr>
                    <w:fldChar w:fldCharType="begin"/>
                  </w:r>
                  <w:r w:rsidRPr="005578C1">
                    <w:rPr>
                      <w:rFonts w:ascii="Garamond" w:hAnsi="Garamond" w:cs="Microsoft Himalaya"/>
                      <w:b/>
                      <w:color w:val="7F7F7F"/>
                      <w:sz w:val="20"/>
                      <w:szCs w:val="16"/>
                    </w:rPr>
                    <w:instrText>NUMPAGES</w:instrText>
                  </w:r>
                  <w:r w:rsidRPr="005578C1">
                    <w:rPr>
                      <w:rFonts w:ascii="Garamond" w:hAnsi="Garamond" w:cs="Microsoft Himalaya"/>
                      <w:b/>
                      <w:color w:val="7F7F7F"/>
                      <w:sz w:val="20"/>
                      <w:szCs w:val="16"/>
                    </w:rPr>
                    <w:fldChar w:fldCharType="separate"/>
                  </w:r>
                  <w:r w:rsidR="009425C0">
                    <w:rPr>
                      <w:rFonts w:ascii="Garamond" w:hAnsi="Garamond" w:cs="Microsoft Himalaya"/>
                      <w:b/>
                      <w:noProof/>
                      <w:color w:val="7F7F7F"/>
                      <w:sz w:val="20"/>
                      <w:szCs w:val="16"/>
                    </w:rPr>
                    <w:t>11</w:t>
                  </w:r>
                  <w:r w:rsidRPr="005578C1">
                    <w:rPr>
                      <w:rFonts w:ascii="Garamond" w:hAnsi="Garamond" w:cs="Microsoft Himalaya"/>
                      <w:b/>
                      <w:color w:val="7F7F7F"/>
                      <w:sz w:val="20"/>
                      <w:szCs w:val="16"/>
                    </w:rPr>
                    <w:fldChar w:fldCharType="end"/>
                  </w:r>
                </w:sdtContent>
              </w:sdt>
            </w:sdtContent>
          </w:sdt>
        </w:p>
        <w:p w14:paraId="29EA7035" w14:textId="77777777" w:rsidR="00635BAE" w:rsidRPr="00EA6DD1" w:rsidRDefault="00635BAE" w:rsidP="00635BAE">
          <w:pPr>
            <w:pStyle w:val="Nagwek"/>
            <w:tabs>
              <w:tab w:val="clear" w:pos="4536"/>
            </w:tabs>
            <w:contextualSpacing/>
            <w:jc w:val="center"/>
            <w:rPr>
              <w:rFonts w:ascii="Georgia" w:hAnsi="Georgia" w:cs="Microsoft Himalaya"/>
              <w:b/>
              <w:caps/>
              <w:color w:val="1F497D"/>
              <w:sz w:val="12"/>
              <w:szCs w:val="12"/>
            </w:rPr>
          </w:pPr>
          <w:r w:rsidRPr="00182C6F">
            <w:rPr>
              <w:rFonts w:ascii="Georgia" w:hAnsi="Georgia" w:cs="Microsoft Himalaya"/>
              <w:b/>
              <w:caps/>
              <w:color w:val="1F497D"/>
              <w:sz w:val="12"/>
              <w:szCs w:val="12"/>
            </w:rPr>
            <w:t>KRAJOWE CENTRUM MONITOROWANIA RATOWNICTWA MEDYCZNEGO</w:t>
          </w:r>
          <w:r>
            <w:rPr>
              <w:rFonts w:ascii="Georgia" w:hAnsi="Georgia" w:cs="Microsoft Himalaya"/>
              <w:b/>
              <w:caps/>
              <w:color w:val="1F497D"/>
              <w:sz w:val="12"/>
              <w:szCs w:val="12"/>
            </w:rPr>
            <w:br/>
          </w:r>
          <w:r w:rsidRPr="005578C1">
            <w:rPr>
              <w:rFonts w:ascii="Garamond" w:hAnsi="Garamond" w:cs="Microsoft Himalaya"/>
              <w:b/>
              <w:color w:val="7F7F7F"/>
              <w:sz w:val="16"/>
              <w:szCs w:val="16"/>
            </w:rPr>
            <w:t>ul. Księżycowa 5, 01-934 Warszawa, tel. (22) 22-99-931/932, fax. (22) 22-99-933</w:t>
          </w:r>
          <w:r>
            <w:rPr>
              <w:rFonts w:ascii="Garamond" w:hAnsi="Garamond" w:cs="Microsoft Himalaya"/>
              <w:b/>
              <w:color w:val="7F7F7F"/>
              <w:sz w:val="16"/>
              <w:szCs w:val="16"/>
            </w:rPr>
            <w:t>,</w:t>
          </w:r>
          <w:r w:rsidRPr="00D55A7F">
            <w:rPr>
              <w:rFonts w:ascii="Garamond" w:hAnsi="Garamond" w:cs="Microsoft Himalaya"/>
              <w:b/>
              <w:color w:val="7F7F7F"/>
              <w:sz w:val="16"/>
              <w:szCs w:val="16"/>
            </w:rPr>
            <w:t xml:space="preserve"> </w:t>
          </w:r>
          <w:hyperlink r:id="rId2" w:history="1">
            <w:r w:rsidRPr="00D55A7F">
              <w:rPr>
                <w:rFonts w:ascii="Garamond" w:hAnsi="Garamond" w:cs="Microsoft Himalaya"/>
                <w:b/>
                <w:color w:val="7F7F7F"/>
                <w:sz w:val="16"/>
                <w:szCs w:val="16"/>
              </w:rPr>
              <w:t>www.lpr.com.pl</w:t>
            </w:r>
          </w:hyperlink>
        </w:p>
      </w:tc>
    </w:tr>
  </w:tbl>
  <w:p w14:paraId="6FEE9A72" w14:textId="2D4B892D" w:rsidR="00DA2970" w:rsidRPr="00635BAE" w:rsidRDefault="00DA2970" w:rsidP="00635B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635BAE" w14:paraId="3D01F201" w14:textId="77777777" w:rsidTr="00511F35">
      <w:trPr>
        <w:trHeight w:val="538"/>
      </w:trPr>
      <w:tc>
        <w:tcPr>
          <w:tcW w:w="9212" w:type="dxa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8856"/>
          </w:tblGrid>
          <w:tr w:rsidR="00635BAE" w14:paraId="6E0C4764" w14:textId="77777777" w:rsidTr="00511F35">
            <w:trPr>
              <w:trHeight w:val="538"/>
            </w:trPr>
            <w:tc>
              <w:tcPr>
                <w:tcW w:w="9212" w:type="dxa"/>
              </w:tcPr>
              <w:p w14:paraId="346050E6" w14:textId="77777777" w:rsidR="00635BAE" w:rsidRDefault="009425C0" w:rsidP="00635BAE">
                <w:pPr>
                  <w:pStyle w:val="Stopka"/>
                  <w:jc w:val="right"/>
                </w:pPr>
                <w:r>
                  <w:pict w14:anchorId="1AD9E62F">
                    <v:rect id="_x0000_i1026" style="width:0;height:1.5pt" o:hralign="center" o:hrstd="t" o:hr="t" fillcolor="#a0a0a0" stroked="f"/>
                  </w:pict>
                </w:r>
              </w:p>
            </w:tc>
          </w:tr>
          <w:tr w:rsidR="00635BAE" w:rsidRPr="002A4E80" w14:paraId="0B5E0E31" w14:textId="77777777" w:rsidTr="00511F35">
            <w:tc>
              <w:tcPr>
                <w:tcW w:w="9212" w:type="dxa"/>
              </w:tcPr>
              <w:p w14:paraId="681BBE3D" w14:textId="77777777" w:rsidR="00635BAE" w:rsidRPr="009D179D" w:rsidRDefault="00635BAE" w:rsidP="00635BAE">
                <w:pPr>
                  <w:pStyle w:val="Stopka"/>
                  <w:tabs>
                    <w:tab w:val="clear" w:pos="4536"/>
                    <w:tab w:val="clear" w:pos="9072"/>
                    <w:tab w:val="left" w:pos="2595"/>
                  </w:tabs>
                  <w:jc w:val="center"/>
                  <w:rPr>
                    <w:rFonts w:ascii="Book Antiqua" w:hAnsi="Book Antiqua"/>
                    <w:sz w:val="16"/>
                    <w:szCs w:val="16"/>
                    <w:lang w:val="de-DE"/>
                  </w:rPr>
                </w:pPr>
              </w:p>
            </w:tc>
          </w:tr>
        </w:tbl>
        <w:p w14:paraId="32533416" w14:textId="77777777" w:rsidR="00635BAE" w:rsidRDefault="00635BAE" w:rsidP="00635BAE">
          <w:pPr>
            <w:pStyle w:val="Stopka"/>
            <w:contextualSpacing/>
            <w:jc w:val="right"/>
          </w:pPr>
        </w:p>
      </w:tc>
    </w:tr>
  </w:tbl>
  <w:p w14:paraId="652374D8" w14:textId="5ED48EE1" w:rsidR="00DA2970" w:rsidRDefault="00DA297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DD25A" w14:textId="77777777" w:rsidR="00523222" w:rsidRDefault="00523222">
      <w:r>
        <w:separator/>
      </w:r>
    </w:p>
  </w:footnote>
  <w:footnote w:type="continuationSeparator" w:id="0">
    <w:p w14:paraId="006784C5" w14:textId="77777777" w:rsidR="00523222" w:rsidRDefault="0052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19BB" w14:textId="77777777" w:rsidR="00DA2970" w:rsidRDefault="00DA2970">
    <w:pPr>
      <w:pStyle w:val="Nagwek"/>
      <w:framePr w:wrap="auto" w:vAnchor="text" w:hAnchor="margin" w:xAlign="center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5A1FC5B8" w14:textId="77777777" w:rsidR="00DA2970" w:rsidRDefault="00DA29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6B722" w14:textId="77777777" w:rsidR="00DA2970" w:rsidRDefault="00DA2970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635BAE" w14:paraId="046FD175" w14:textId="77777777" w:rsidTr="00511F35">
      <w:trPr>
        <w:trHeight w:val="1979"/>
      </w:trPr>
      <w:tc>
        <w:tcPr>
          <w:tcW w:w="2093" w:type="dxa"/>
        </w:tcPr>
        <w:p w14:paraId="74C8389C" w14:textId="77777777" w:rsidR="00635BAE" w:rsidRDefault="00635BAE" w:rsidP="00635BAE">
          <w:pPr>
            <w:ind w:right="360"/>
          </w:pPr>
          <w:r>
            <w:rPr>
              <w:noProof/>
            </w:rPr>
            <w:drawing>
              <wp:inline distT="0" distB="0" distL="0" distR="0" wp14:anchorId="50C33531" wp14:editId="6BDC81C6">
                <wp:extent cx="1080770" cy="1080770"/>
                <wp:effectExtent l="0" t="0" r="5080" b="5080"/>
                <wp:docPr id="11" name="Obraz 1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</w:t>
          </w:r>
        </w:p>
      </w:tc>
      <w:tc>
        <w:tcPr>
          <w:tcW w:w="8221" w:type="dxa"/>
          <w:vAlign w:val="center"/>
        </w:tcPr>
        <w:p w14:paraId="4030A77E" w14:textId="77777777" w:rsidR="00635BAE" w:rsidRDefault="00635BAE" w:rsidP="00635BAE">
          <w:pPr>
            <w:spacing w:before="120"/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olor w:val="1F497D"/>
              <w:sz w:val="16"/>
              <w:szCs w:val="16"/>
            </w:rPr>
            <w:t xml:space="preserve"> </w:t>
          </w: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25965921" w14:textId="77777777" w:rsidR="00635BAE" w:rsidRPr="00182C6F" w:rsidRDefault="00635BAE" w:rsidP="00635BAE">
          <w:pPr>
            <w:spacing w:before="120"/>
            <w:rPr>
              <w:rFonts w:ascii="Georgia" w:hAnsi="Georgia" w:cs="Microsoft Himalaya"/>
              <w:b/>
              <w:caps/>
              <w:color w:val="1F497D"/>
              <w:sz w:val="18"/>
              <w:szCs w:val="18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 xml:space="preserve"> </w:t>
          </w:r>
          <w:r w:rsidRPr="00182C6F">
            <w:rPr>
              <w:rFonts w:ascii="Georgia" w:hAnsi="Georgia" w:cs="Microsoft Himalaya"/>
              <w:b/>
              <w:caps/>
              <w:color w:val="1F497D"/>
              <w:sz w:val="18"/>
              <w:szCs w:val="18"/>
            </w:rPr>
            <w:t>Krajowe Centrum Monitorowania Ratownictwa Medycznego</w:t>
          </w:r>
        </w:p>
        <w:p w14:paraId="13E5FDFD" w14:textId="77777777" w:rsidR="00635BAE" w:rsidRDefault="00635BAE" w:rsidP="00635BAE">
          <w:pPr>
            <w:rPr>
              <w:rFonts w:ascii="Garamond" w:hAnsi="Garamond" w:cs="Microsoft Himalaya"/>
              <w:sz w:val="6"/>
              <w:szCs w:val="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56B7521" wp14:editId="0679318F">
                    <wp:simplePos x="0" y="0"/>
                    <wp:positionH relativeFrom="column">
                      <wp:posOffset>33655</wp:posOffset>
                    </wp:positionH>
                    <wp:positionV relativeFrom="paragraph">
                      <wp:posOffset>41910</wp:posOffset>
                    </wp:positionV>
                    <wp:extent cx="4657090" cy="0"/>
                    <wp:effectExtent l="18415" t="13335" r="10795" b="15240"/>
                    <wp:wrapNone/>
                    <wp:docPr id="10" name="Łącznik prosty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259B5FD4" id="Łącznik prosty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3.3pt" to="369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" strokecolor="gray" strokeweight="1.5pt"/>
                </w:pict>
              </mc:Fallback>
            </mc:AlternateContent>
          </w:r>
        </w:p>
        <w:p w14:paraId="794D92D2" w14:textId="77777777" w:rsidR="00635BAE" w:rsidRDefault="00635BAE" w:rsidP="00635BAE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3006802B" w14:textId="77777777" w:rsidR="00635BAE" w:rsidRPr="003700F6" w:rsidRDefault="00635BAE" w:rsidP="00635BAE">
          <w:pPr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16"/>
              <w:szCs w:val="16"/>
            </w:rPr>
            <w:t xml:space="preserve"> </w:t>
          </w: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</w:tc>
    </w:tr>
  </w:tbl>
  <w:p w14:paraId="0D17F7DE" w14:textId="77777777" w:rsidR="00DA2970" w:rsidRDefault="00DA2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764"/>
    <w:multiLevelType w:val="hybridMultilevel"/>
    <w:tmpl w:val="2DD46A6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0A2D7FDE"/>
    <w:multiLevelType w:val="hybridMultilevel"/>
    <w:tmpl w:val="959607BA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C3632E3"/>
    <w:multiLevelType w:val="multilevel"/>
    <w:tmpl w:val="BF1653C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341"/>
      </w:pPr>
      <w:rPr>
        <w:rFonts w:hint="default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08A0968"/>
    <w:multiLevelType w:val="hybridMultilevel"/>
    <w:tmpl w:val="219CC6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646181"/>
    <w:multiLevelType w:val="hybridMultilevel"/>
    <w:tmpl w:val="CE94AD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1B3650"/>
    <w:multiLevelType w:val="hybridMultilevel"/>
    <w:tmpl w:val="BB961038"/>
    <w:lvl w:ilvl="0" w:tplc="04150011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2AB100F4"/>
    <w:multiLevelType w:val="hybridMultilevel"/>
    <w:tmpl w:val="6A3E6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B3477"/>
    <w:multiLevelType w:val="hybridMultilevel"/>
    <w:tmpl w:val="13700F10"/>
    <w:styleLink w:val="Zaimportowanystyl26"/>
    <w:lvl w:ilvl="0" w:tplc="142AFA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2D8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801D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DAD63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8831A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E2F60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093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80A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E576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1C93928"/>
    <w:multiLevelType w:val="hybridMultilevel"/>
    <w:tmpl w:val="D6DEA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00672"/>
    <w:multiLevelType w:val="hybridMultilevel"/>
    <w:tmpl w:val="D60ADB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57B38"/>
    <w:multiLevelType w:val="hybridMultilevel"/>
    <w:tmpl w:val="B2B08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16F53"/>
    <w:multiLevelType w:val="multilevel"/>
    <w:tmpl w:val="287EC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65286"/>
    <w:multiLevelType w:val="hybridMultilevel"/>
    <w:tmpl w:val="59824D1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C95931"/>
    <w:multiLevelType w:val="hybridMultilevel"/>
    <w:tmpl w:val="C602A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F245F3"/>
    <w:multiLevelType w:val="hybridMultilevel"/>
    <w:tmpl w:val="8990D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17A3F"/>
    <w:multiLevelType w:val="hybridMultilevel"/>
    <w:tmpl w:val="09E28E9A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6D801C1B"/>
    <w:multiLevelType w:val="hybridMultilevel"/>
    <w:tmpl w:val="CAF24276"/>
    <w:styleLink w:val="Zaimportowanystyl29"/>
    <w:lvl w:ilvl="0" w:tplc="00C4E21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9EDDD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1E662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0876B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4406A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5AC61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69ED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8CCCB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D0CD6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2F27212"/>
    <w:multiLevelType w:val="hybridMultilevel"/>
    <w:tmpl w:val="EA5A1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712F68"/>
    <w:multiLevelType w:val="hybridMultilevel"/>
    <w:tmpl w:val="D52CA6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80408DE"/>
    <w:multiLevelType w:val="hybridMultilevel"/>
    <w:tmpl w:val="B002C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E5FAF"/>
    <w:multiLevelType w:val="multilevel"/>
    <w:tmpl w:val="187E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356DB9"/>
    <w:multiLevelType w:val="hybridMultilevel"/>
    <w:tmpl w:val="37E22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13"/>
  </w:num>
  <w:num w:numId="9">
    <w:abstractNumId w:val="1"/>
  </w:num>
  <w:num w:numId="10">
    <w:abstractNumId w:val="5"/>
  </w:num>
  <w:num w:numId="11">
    <w:abstractNumId w:val="15"/>
  </w:num>
  <w:num w:numId="12">
    <w:abstractNumId w:val="11"/>
  </w:num>
  <w:num w:numId="13">
    <w:abstractNumId w:val="19"/>
  </w:num>
  <w:num w:numId="14">
    <w:abstractNumId w:val="4"/>
  </w:num>
  <w:num w:numId="15">
    <w:abstractNumId w:val="21"/>
  </w:num>
  <w:num w:numId="16">
    <w:abstractNumId w:val="18"/>
  </w:num>
  <w:num w:numId="17">
    <w:abstractNumId w:val="8"/>
  </w:num>
  <w:num w:numId="18">
    <w:abstractNumId w:val="17"/>
  </w:num>
  <w:num w:numId="19">
    <w:abstractNumId w:val="3"/>
  </w:num>
  <w:num w:numId="20">
    <w:abstractNumId w:val="10"/>
  </w:num>
  <w:num w:numId="21">
    <w:abstractNumId w:val="14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61"/>
    <w:rsid w:val="00015941"/>
    <w:rsid w:val="0001644A"/>
    <w:rsid w:val="00024D53"/>
    <w:rsid w:val="00030848"/>
    <w:rsid w:val="00042C18"/>
    <w:rsid w:val="00046ECE"/>
    <w:rsid w:val="00072043"/>
    <w:rsid w:val="00073FD0"/>
    <w:rsid w:val="00074AC7"/>
    <w:rsid w:val="0008377A"/>
    <w:rsid w:val="0008643A"/>
    <w:rsid w:val="000A2013"/>
    <w:rsid w:val="000A5FE7"/>
    <w:rsid w:val="000B1524"/>
    <w:rsid w:val="000D1EBD"/>
    <w:rsid w:val="000E2B8D"/>
    <w:rsid w:val="000E45A2"/>
    <w:rsid w:val="00104576"/>
    <w:rsid w:val="001164A3"/>
    <w:rsid w:val="001166CD"/>
    <w:rsid w:val="0012051F"/>
    <w:rsid w:val="00124186"/>
    <w:rsid w:val="00124F5F"/>
    <w:rsid w:val="0012592A"/>
    <w:rsid w:val="0013017E"/>
    <w:rsid w:val="00145DAD"/>
    <w:rsid w:val="00156419"/>
    <w:rsid w:val="00156A88"/>
    <w:rsid w:val="001827FE"/>
    <w:rsid w:val="001A6E3A"/>
    <w:rsid w:val="001B4035"/>
    <w:rsid w:val="001D2FE6"/>
    <w:rsid w:val="001E498D"/>
    <w:rsid w:val="001F6092"/>
    <w:rsid w:val="001F77C1"/>
    <w:rsid w:val="0021220D"/>
    <w:rsid w:val="002312D3"/>
    <w:rsid w:val="00231939"/>
    <w:rsid w:val="00235EC8"/>
    <w:rsid w:val="002401A2"/>
    <w:rsid w:val="00254C4F"/>
    <w:rsid w:val="00254F16"/>
    <w:rsid w:val="0025566C"/>
    <w:rsid w:val="002574A4"/>
    <w:rsid w:val="00257CD7"/>
    <w:rsid w:val="00262B2D"/>
    <w:rsid w:val="00262F8D"/>
    <w:rsid w:val="00263B19"/>
    <w:rsid w:val="002712BF"/>
    <w:rsid w:val="0027537A"/>
    <w:rsid w:val="002A4E80"/>
    <w:rsid w:val="002B11D6"/>
    <w:rsid w:val="002C0043"/>
    <w:rsid w:val="002D5222"/>
    <w:rsid w:val="002E45C6"/>
    <w:rsid w:val="002E4FFF"/>
    <w:rsid w:val="002E7C66"/>
    <w:rsid w:val="002F632F"/>
    <w:rsid w:val="002F6EE1"/>
    <w:rsid w:val="002F7567"/>
    <w:rsid w:val="00301927"/>
    <w:rsid w:val="00307182"/>
    <w:rsid w:val="00334A40"/>
    <w:rsid w:val="0033505F"/>
    <w:rsid w:val="0034169E"/>
    <w:rsid w:val="00361088"/>
    <w:rsid w:val="003731F8"/>
    <w:rsid w:val="00373263"/>
    <w:rsid w:val="0037534F"/>
    <w:rsid w:val="003852DA"/>
    <w:rsid w:val="003C206A"/>
    <w:rsid w:val="003C4D88"/>
    <w:rsid w:val="003D4305"/>
    <w:rsid w:val="003E6AF5"/>
    <w:rsid w:val="003F0E02"/>
    <w:rsid w:val="003F3001"/>
    <w:rsid w:val="00400079"/>
    <w:rsid w:val="00422CC9"/>
    <w:rsid w:val="00426564"/>
    <w:rsid w:val="00437DB1"/>
    <w:rsid w:val="004536E5"/>
    <w:rsid w:val="00466581"/>
    <w:rsid w:val="0047219C"/>
    <w:rsid w:val="004777D2"/>
    <w:rsid w:val="00482C47"/>
    <w:rsid w:val="004A01D5"/>
    <w:rsid w:val="004A0C8F"/>
    <w:rsid w:val="004A371F"/>
    <w:rsid w:val="004A6AD3"/>
    <w:rsid w:val="004B5D73"/>
    <w:rsid w:val="004B76C1"/>
    <w:rsid w:val="004C61E4"/>
    <w:rsid w:val="004F786D"/>
    <w:rsid w:val="0050099D"/>
    <w:rsid w:val="005009B2"/>
    <w:rsid w:val="005017A5"/>
    <w:rsid w:val="005037BE"/>
    <w:rsid w:val="00513EA8"/>
    <w:rsid w:val="00523222"/>
    <w:rsid w:val="005311EF"/>
    <w:rsid w:val="00537358"/>
    <w:rsid w:val="00561304"/>
    <w:rsid w:val="00563513"/>
    <w:rsid w:val="005707F1"/>
    <w:rsid w:val="00571F04"/>
    <w:rsid w:val="0058709C"/>
    <w:rsid w:val="005904A0"/>
    <w:rsid w:val="005A4387"/>
    <w:rsid w:val="005A52B9"/>
    <w:rsid w:val="005A7A0E"/>
    <w:rsid w:val="005B365B"/>
    <w:rsid w:val="005C223E"/>
    <w:rsid w:val="005D16EC"/>
    <w:rsid w:val="005D5346"/>
    <w:rsid w:val="005E1E85"/>
    <w:rsid w:val="005E61F1"/>
    <w:rsid w:val="0060662D"/>
    <w:rsid w:val="00611590"/>
    <w:rsid w:val="006160F0"/>
    <w:rsid w:val="006166B0"/>
    <w:rsid w:val="00623889"/>
    <w:rsid w:val="006309A9"/>
    <w:rsid w:val="006321BA"/>
    <w:rsid w:val="00632328"/>
    <w:rsid w:val="00635BAE"/>
    <w:rsid w:val="00663C40"/>
    <w:rsid w:val="006718D9"/>
    <w:rsid w:val="00674F0A"/>
    <w:rsid w:val="006777F6"/>
    <w:rsid w:val="00680A51"/>
    <w:rsid w:val="00696476"/>
    <w:rsid w:val="006A42D1"/>
    <w:rsid w:val="006A5A76"/>
    <w:rsid w:val="006A5BAD"/>
    <w:rsid w:val="006B083F"/>
    <w:rsid w:val="006B33C4"/>
    <w:rsid w:val="006C1CC2"/>
    <w:rsid w:val="006C48AE"/>
    <w:rsid w:val="006D47C1"/>
    <w:rsid w:val="006E251C"/>
    <w:rsid w:val="006E34B5"/>
    <w:rsid w:val="006E5FDB"/>
    <w:rsid w:val="006F3A70"/>
    <w:rsid w:val="007021E3"/>
    <w:rsid w:val="00706B8C"/>
    <w:rsid w:val="00714723"/>
    <w:rsid w:val="00717288"/>
    <w:rsid w:val="00733990"/>
    <w:rsid w:val="00744D44"/>
    <w:rsid w:val="00764D64"/>
    <w:rsid w:val="00765D03"/>
    <w:rsid w:val="0077192C"/>
    <w:rsid w:val="00777B7B"/>
    <w:rsid w:val="00791CAE"/>
    <w:rsid w:val="00794552"/>
    <w:rsid w:val="007A1F02"/>
    <w:rsid w:val="007B3317"/>
    <w:rsid w:val="007C023B"/>
    <w:rsid w:val="007D0884"/>
    <w:rsid w:val="007D57F9"/>
    <w:rsid w:val="007E67E3"/>
    <w:rsid w:val="00800AFE"/>
    <w:rsid w:val="00800B9F"/>
    <w:rsid w:val="00805501"/>
    <w:rsid w:val="00806045"/>
    <w:rsid w:val="00807D2B"/>
    <w:rsid w:val="008118F6"/>
    <w:rsid w:val="00822AEB"/>
    <w:rsid w:val="00824E08"/>
    <w:rsid w:val="008303A0"/>
    <w:rsid w:val="00851379"/>
    <w:rsid w:val="00851D1E"/>
    <w:rsid w:val="00852E58"/>
    <w:rsid w:val="00874014"/>
    <w:rsid w:val="008809DA"/>
    <w:rsid w:val="008867FD"/>
    <w:rsid w:val="008A1FF3"/>
    <w:rsid w:val="008B1873"/>
    <w:rsid w:val="008B3B0F"/>
    <w:rsid w:val="008C423A"/>
    <w:rsid w:val="008D16D6"/>
    <w:rsid w:val="008D4EE7"/>
    <w:rsid w:val="008D6A74"/>
    <w:rsid w:val="008E078D"/>
    <w:rsid w:val="008E07AE"/>
    <w:rsid w:val="008E3FF0"/>
    <w:rsid w:val="008E615B"/>
    <w:rsid w:val="009049B0"/>
    <w:rsid w:val="00911F1B"/>
    <w:rsid w:val="00920557"/>
    <w:rsid w:val="00923EC3"/>
    <w:rsid w:val="00933B7C"/>
    <w:rsid w:val="009425C0"/>
    <w:rsid w:val="009507D4"/>
    <w:rsid w:val="00953220"/>
    <w:rsid w:val="00956FDF"/>
    <w:rsid w:val="00982175"/>
    <w:rsid w:val="00995295"/>
    <w:rsid w:val="009A093B"/>
    <w:rsid w:val="009A5387"/>
    <w:rsid w:val="009C3C40"/>
    <w:rsid w:val="009C5C84"/>
    <w:rsid w:val="009D2590"/>
    <w:rsid w:val="009D37A5"/>
    <w:rsid w:val="009E0284"/>
    <w:rsid w:val="009F0E20"/>
    <w:rsid w:val="00A31B1F"/>
    <w:rsid w:val="00A34539"/>
    <w:rsid w:val="00A36B95"/>
    <w:rsid w:val="00A44900"/>
    <w:rsid w:val="00A51B89"/>
    <w:rsid w:val="00A532D4"/>
    <w:rsid w:val="00A54431"/>
    <w:rsid w:val="00A740C3"/>
    <w:rsid w:val="00A75CBA"/>
    <w:rsid w:val="00A8753B"/>
    <w:rsid w:val="00AA7E7E"/>
    <w:rsid w:val="00AC36CD"/>
    <w:rsid w:val="00AD0F7C"/>
    <w:rsid w:val="00AD1DD2"/>
    <w:rsid w:val="00AD3FA4"/>
    <w:rsid w:val="00AE10FD"/>
    <w:rsid w:val="00AE170D"/>
    <w:rsid w:val="00AE4408"/>
    <w:rsid w:val="00AF3E2C"/>
    <w:rsid w:val="00B0407E"/>
    <w:rsid w:val="00B07C61"/>
    <w:rsid w:val="00B11491"/>
    <w:rsid w:val="00B134CB"/>
    <w:rsid w:val="00B31767"/>
    <w:rsid w:val="00B40575"/>
    <w:rsid w:val="00B45272"/>
    <w:rsid w:val="00B53FEF"/>
    <w:rsid w:val="00B744F5"/>
    <w:rsid w:val="00BB18AA"/>
    <w:rsid w:val="00BB579A"/>
    <w:rsid w:val="00BC41E6"/>
    <w:rsid w:val="00BC54CF"/>
    <w:rsid w:val="00BC753F"/>
    <w:rsid w:val="00BE3932"/>
    <w:rsid w:val="00BF5AAB"/>
    <w:rsid w:val="00C01F09"/>
    <w:rsid w:val="00C11479"/>
    <w:rsid w:val="00C345B2"/>
    <w:rsid w:val="00C34D0F"/>
    <w:rsid w:val="00C36449"/>
    <w:rsid w:val="00C36DC5"/>
    <w:rsid w:val="00C63FC5"/>
    <w:rsid w:val="00C82266"/>
    <w:rsid w:val="00C851F7"/>
    <w:rsid w:val="00C8695F"/>
    <w:rsid w:val="00C93C27"/>
    <w:rsid w:val="00C97B86"/>
    <w:rsid w:val="00CB3874"/>
    <w:rsid w:val="00CB478F"/>
    <w:rsid w:val="00CB4904"/>
    <w:rsid w:val="00CC46C1"/>
    <w:rsid w:val="00CD4F71"/>
    <w:rsid w:val="00CE4C97"/>
    <w:rsid w:val="00CF02D9"/>
    <w:rsid w:val="00CF146C"/>
    <w:rsid w:val="00D05ED0"/>
    <w:rsid w:val="00D32157"/>
    <w:rsid w:val="00D3512C"/>
    <w:rsid w:val="00D45812"/>
    <w:rsid w:val="00D539B9"/>
    <w:rsid w:val="00D53A76"/>
    <w:rsid w:val="00D62687"/>
    <w:rsid w:val="00D90596"/>
    <w:rsid w:val="00DA2970"/>
    <w:rsid w:val="00DA711B"/>
    <w:rsid w:val="00DA773D"/>
    <w:rsid w:val="00DB6026"/>
    <w:rsid w:val="00DC4405"/>
    <w:rsid w:val="00DD750D"/>
    <w:rsid w:val="00E03D68"/>
    <w:rsid w:val="00E27BE1"/>
    <w:rsid w:val="00E31706"/>
    <w:rsid w:val="00E337EE"/>
    <w:rsid w:val="00E365B3"/>
    <w:rsid w:val="00E42B45"/>
    <w:rsid w:val="00E45750"/>
    <w:rsid w:val="00E50CD7"/>
    <w:rsid w:val="00E5265A"/>
    <w:rsid w:val="00E66E15"/>
    <w:rsid w:val="00E74407"/>
    <w:rsid w:val="00E80ACD"/>
    <w:rsid w:val="00E916F5"/>
    <w:rsid w:val="00EA4139"/>
    <w:rsid w:val="00EA6427"/>
    <w:rsid w:val="00EB0E78"/>
    <w:rsid w:val="00EB5920"/>
    <w:rsid w:val="00EB7CFD"/>
    <w:rsid w:val="00EC0106"/>
    <w:rsid w:val="00ED521E"/>
    <w:rsid w:val="00EE3ABD"/>
    <w:rsid w:val="00EF1DD3"/>
    <w:rsid w:val="00F01BAC"/>
    <w:rsid w:val="00F21628"/>
    <w:rsid w:val="00F2724B"/>
    <w:rsid w:val="00F3421F"/>
    <w:rsid w:val="00F44435"/>
    <w:rsid w:val="00F5498D"/>
    <w:rsid w:val="00F56C1B"/>
    <w:rsid w:val="00F770E0"/>
    <w:rsid w:val="00F804F8"/>
    <w:rsid w:val="00FA27F8"/>
    <w:rsid w:val="00FA3CF2"/>
    <w:rsid w:val="00FA43A8"/>
    <w:rsid w:val="00FB490E"/>
    <w:rsid w:val="00FB5E90"/>
    <w:rsid w:val="00FB7448"/>
    <w:rsid w:val="00FC47E9"/>
    <w:rsid w:val="00FC629E"/>
    <w:rsid w:val="00FC7E0C"/>
    <w:rsid w:val="00FD4ACB"/>
    <w:rsid w:val="00FE1661"/>
    <w:rsid w:val="00FE46F2"/>
    <w:rsid w:val="00FF36D7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20260D36"/>
  <w15:chartTrackingRefBased/>
  <w15:docId w15:val="{02F948C0-7E87-44E1-BD0E-0AFE9405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4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44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E1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1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E16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1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FE1661"/>
    <w:rPr>
      <w:rFonts w:cs="Times New Roman"/>
    </w:rPr>
  </w:style>
  <w:style w:type="numbering" w:customStyle="1" w:styleId="Zaimportowanystyl26">
    <w:name w:val="Zaimportowany styl 26"/>
    <w:rsid w:val="00FE1661"/>
    <w:pPr>
      <w:numPr>
        <w:numId w:val="1"/>
      </w:numPr>
    </w:pPr>
  </w:style>
  <w:style w:type="numbering" w:customStyle="1" w:styleId="Zaimportowanystyl29">
    <w:name w:val="Zaimportowany styl 29"/>
    <w:rsid w:val="00FE1661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44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444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44435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44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4435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F444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444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F44435"/>
    <w:rPr>
      <w:rFonts w:ascii="Arial" w:hAnsi="Arial"/>
      <w:b/>
      <w:sz w:val="24"/>
    </w:rPr>
  </w:style>
  <w:style w:type="character" w:customStyle="1" w:styleId="AkapitzlistZnak">
    <w:name w:val="Akapit z listą Znak"/>
    <w:link w:val="Akapitzlist"/>
    <w:uiPriority w:val="34"/>
    <w:locked/>
    <w:rsid w:val="00F44435"/>
    <w:rPr>
      <w:rFonts w:ascii="Calibri" w:eastAsia="Calibri" w:hAnsi="Calibri" w:cs="Times New Roman"/>
    </w:rPr>
  </w:style>
  <w:style w:type="paragraph" w:customStyle="1" w:styleId="BodyText24">
    <w:name w:val="Body Text 24"/>
    <w:basedOn w:val="Normalny"/>
    <w:rsid w:val="00F44435"/>
    <w:pPr>
      <w:autoSpaceDE w:val="0"/>
      <w:autoSpaceDN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Bezodstpw">
    <w:name w:val="No Spacing"/>
    <w:link w:val="BezodstpwZnak"/>
    <w:uiPriority w:val="1"/>
    <w:qFormat/>
    <w:rsid w:val="00F4443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44435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4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2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2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2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2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1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262F8D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3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wiezewski@lpr.com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pr.com.pl" TargetMode="External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F1F9-5AC5-4300-B15F-B251EF18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11</Pages>
  <Words>3737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Walaszek</dc:creator>
  <cp:keywords/>
  <dc:description/>
  <cp:lastModifiedBy>Karolina Biela</cp:lastModifiedBy>
  <cp:revision>85</cp:revision>
  <cp:lastPrinted>2019-01-17T12:01:00Z</cp:lastPrinted>
  <dcterms:created xsi:type="dcterms:W3CDTF">2019-03-14T12:30:00Z</dcterms:created>
  <dcterms:modified xsi:type="dcterms:W3CDTF">2019-07-05T11:23:00Z</dcterms:modified>
</cp:coreProperties>
</file>