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BF3FE" w14:textId="79F90AC5" w:rsidR="00C87B40" w:rsidRPr="00902C92" w:rsidRDefault="00C87B40" w:rsidP="00C87B40">
      <w:pPr>
        <w:pStyle w:val="Nagwek1"/>
        <w:jc w:val="right"/>
        <w:rPr>
          <w:rFonts w:ascii="Arial Narrow" w:hAnsi="Arial Narrow"/>
          <w:b/>
          <w:bCs/>
          <w:sz w:val="22"/>
          <w:szCs w:val="22"/>
        </w:rPr>
      </w:pPr>
      <w:r w:rsidRPr="00902C92">
        <w:rPr>
          <w:rFonts w:ascii="Arial Narrow" w:hAnsi="Arial Narrow"/>
          <w:b/>
          <w:bCs/>
          <w:sz w:val="22"/>
          <w:szCs w:val="22"/>
        </w:rPr>
        <w:t xml:space="preserve">Załącznik nr </w:t>
      </w:r>
      <w:r w:rsidR="00AB352A">
        <w:rPr>
          <w:rFonts w:ascii="Arial Narrow" w:hAnsi="Arial Narrow"/>
          <w:b/>
          <w:bCs/>
          <w:sz w:val="22"/>
          <w:szCs w:val="22"/>
        </w:rPr>
        <w:t>3</w:t>
      </w:r>
      <w:r w:rsidRPr="00902C92">
        <w:rPr>
          <w:rFonts w:ascii="Arial Narrow" w:hAnsi="Arial Narrow"/>
          <w:b/>
          <w:bCs/>
          <w:sz w:val="22"/>
          <w:szCs w:val="22"/>
        </w:rPr>
        <w:t xml:space="preserve"> do SIWZ</w:t>
      </w:r>
    </w:p>
    <w:p w14:paraId="025C21E8" w14:textId="77777777" w:rsidR="00C87B40" w:rsidRPr="00ED2453" w:rsidRDefault="00C87B40" w:rsidP="00C87B40">
      <w:pPr>
        <w:rPr>
          <w:rFonts w:ascii="Arial Narrow" w:hAnsi="Arial Narrow"/>
          <w:bCs/>
          <w:sz w:val="22"/>
          <w:szCs w:val="22"/>
        </w:rPr>
      </w:pPr>
    </w:p>
    <w:p w14:paraId="238D7176" w14:textId="77777777" w:rsidR="00C87B40" w:rsidRPr="00ED2453" w:rsidRDefault="00C87B40" w:rsidP="00C87B40">
      <w:pPr>
        <w:pStyle w:val="Nagwek1"/>
        <w:jc w:val="center"/>
        <w:rPr>
          <w:rFonts w:ascii="Arial Narrow" w:hAnsi="Arial Narrow"/>
          <w:b/>
          <w:sz w:val="22"/>
          <w:szCs w:val="22"/>
        </w:rPr>
      </w:pPr>
      <w:r w:rsidRPr="00ED2453">
        <w:rPr>
          <w:rFonts w:ascii="Arial Narrow" w:hAnsi="Arial Narrow"/>
          <w:b/>
          <w:sz w:val="22"/>
          <w:szCs w:val="22"/>
        </w:rPr>
        <w:t xml:space="preserve">Istotne dla stron postanowienia, które zostaną wprowadzone do treści umowy </w:t>
      </w:r>
      <w:r w:rsidRPr="00ED2453">
        <w:rPr>
          <w:rFonts w:ascii="Arial Narrow" w:hAnsi="Arial Narrow"/>
          <w:b/>
          <w:sz w:val="22"/>
          <w:szCs w:val="22"/>
        </w:rPr>
        <w:br/>
        <w:t>w sprawie zamówienia publicznego</w:t>
      </w:r>
    </w:p>
    <w:p w14:paraId="555D95E5" w14:textId="77F82482" w:rsidR="007232C0" w:rsidRPr="00823B68" w:rsidRDefault="007232C0">
      <w:pPr>
        <w:jc w:val="both"/>
        <w:rPr>
          <w:rFonts w:ascii="Arial Narrow" w:hAnsi="Arial Narrow"/>
          <w:bCs/>
          <w:sz w:val="22"/>
          <w:szCs w:val="22"/>
        </w:rPr>
      </w:pPr>
    </w:p>
    <w:p w14:paraId="024C4883" w14:textId="77777777" w:rsidR="007232C0" w:rsidRPr="00823B68" w:rsidRDefault="007232C0" w:rsidP="009E541E">
      <w:pPr>
        <w:spacing w:before="120" w:after="120"/>
        <w:jc w:val="both"/>
        <w:rPr>
          <w:rFonts w:ascii="Arial Narrow" w:hAnsi="Arial Narrow"/>
          <w:b/>
          <w:sz w:val="22"/>
          <w:szCs w:val="22"/>
        </w:rPr>
      </w:pPr>
      <w:r w:rsidRPr="00823B68">
        <w:rPr>
          <w:rFonts w:ascii="Arial Narrow" w:hAnsi="Arial Narrow"/>
          <w:b/>
          <w:sz w:val="22"/>
          <w:szCs w:val="22"/>
        </w:rPr>
        <w:t>I. Podstawa zawarcia umowy</w:t>
      </w:r>
    </w:p>
    <w:p w14:paraId="438686A8" w14:textId="11E36A5C" w:rsidR="007232C0" w:rsidRPr="00823B68" w:rsidRDefault="007232C0" w:rsidP="009E541E">
      <w:pPr>
        <w:spacing w:after="60"/>
        <w:jc w:val="both"/>
        <w:rPr>
          <w:rFonts w:ascii="Arial Narrow" w:hAnsi="Arial Narrow"/>
          <w:bCs/>
          <w:sz w:val="22"/>
          <w:szCs w:val="22"/>
        </w:rPr>
      </w:pPr>
      <w:r w:rsidRPr="00823B68">
        <w:rPr>
          <w:rFonts w:ascii="Arial Narrow" w:hAnsi="Arial Narrow"/>
          <w:bCs/>
          <w:sz w:val="22"/>
          <w:szCs w:val="22"/>
        </w:rPr>
        <w:t>Umowę zawiera się na podstawie ustawy z dnia 29 stycznia 2004 r. Prawo Zamówień Publicznych (</w:t>
      </w:r>
      <w:proofErr w:type="spellStart"/>
      <w:r w:rsidRPr="00823B68">
        <w:rPr>
          <w:rFonts w:ascii="Arial Narrow" w:hAnsi="Arial Narrow"/>
          <w:bCs/>
          <w:sz w:val="22"/>
          <w:szCs w:val="22"/>
        </w:rPr>
        <w:t>t.j</w:t>
      </w:r>
      <w:proofErr w:type="spellEnd"/>
      <w:r w:rsidRPr="00823B68">
        <w:rPr>
          <w:rFonts w:ascii="Arial Narrow" w:hAnsi="Arial Narrow"/>
          <w:bCs/>
          <w:sz w:val="22"/>
          <w:szCs w:val="22"/>
        </w:rPr>
        <w:t xml:space="preserve">. Dz. U. </w:t>
      </w:r>
      <w:r w:rsidR="00D653D8">
        <w:rPr>
          <w:rFonts w:ascii="Arial Narrow" w:hAnsi="Arial Narrow"/>
          <w:bCs/>
          <w:sz w:val="22"/>
          <w:szCs w:val="22"/>
        </w:rPr>
        <w:br/>
      </w:r>
      <w:r w:rsidRPr="00823B68">
        <w:rPr>
          <w:rFonts w:ascii="Arial Narrow" w:hAnsi="Arial Narrow"/>
          <w:bCs/>
          <w:sz w:val="22"/>
          <w:szCs w:val="22"/>
        </w:rPr>
        <w:t>z</w:t>
      </w:r>
      <w:r w:rsidR="006A1677" w:rsidRPr="00823B68">
        <w:rPr>
          <w:rFonts w:ascii="Arial Narrow" w:hAnsi="Arial Narrow"/>
          <w:bCs/>
          <w:sz w:val="22"/>
          <w:szCs w:val="22"/>
        </w:rPr>
        <w:t xml:space="preserve"> </w:t>
      </w:r>
      <w:bookmarkStart w:id="0" w:name="_Hlk494788704"/>
      <w:r w:rsidR="006A1677" w:rsidRPr="00823B68">
        <w:rPr>
          <w:rFonts w:ascii="Arial Narrow" w:hAnsi="Arial Narrow"/>
          <w:bCs/>
          <w:sz w:val="22"/>
          <w:szCs w:val="22"/>
        </w:rPr>
        <w:t>201</w:t>
      </w:r>
      <w:bookmarkEnd w:id="0"/>
      <w:r w:rsidR="003D17BB">
        <w:rPr>
          <w:rFonts w:ascii="Arial Narrow" w:hAnsi="Arial Narrow"/>
          <w:bCs/>
          <w:sz w:val="22"/>
          <w:szCs w:val="22"/>
        </w:rPr>
        <w:t xml:space="preserve">8 r. poz. 1986 z </w:t>
      </w:r>
      <w:proofErr w:type="spellStart"/>
      <w:r w:rsidR="003D17BB">
        <w:rPr>
          <w:rFonts w:ascii="Arial Narrow" w:hAnsi="Arial Narrow"/>
          <w:bCs/>
          <w:sz w:val="22"/>
          <w:szCs w:val="22"/>
        </w:rPr>
        <w:t>późn</w:t>
      </w:r>
      <w:proofErr w:type="spellEnd"/>
      <w:r w:rsidR="003D17BB">
        <w:rPr>
          <w:rFonts w:ascii="Arial Narrow" w:hAnsi="Arial Narrow"/>
          <w:bCs/>
          <w:sz w:val="22"/>
          <w:szCs w:val="22"/>
        </w:rPr>
        <w:t>. zm.</w:t>
      </w:r>
      <w:r w:rsidRPr="00823B68">
        <w:rPr>
          <w:rFonts w:ascii="Arial Narrow" w:hAnsi="Arial Narrow"/>
          <w:bCs/>
          <w:sz w:val="22"/>
          <w:szCs w:val="22"/>
        </w:rPr>
        <w:t xml:space="preserve">) po przeprowadzeniu postępowania o udzielenie zamówienia publicznego </w:t>
      </w:r>
      <w:r w:rsidR="004B20E5" w:rsidRPr="00823B68">
        <w:rPr>
          <w:rFonts w:ascii="Arial Narrow" w:hAnsi="Arial Narrow"/>
          <w:bCs/>
          <w:sz w:val="22"/>
          <w:szCs w:val="22"/>
        </w:rPr>
        <w:t>w</w:t>
      </w:r>
      <w:r w:rsidRPr="00823B68">
        <w:rPr>
          <w:rFonts w:ascii="Arial Narrow" w:hAnsi="Arial Narrow"/>
          <w:bCs/>
          <w:sz w:val="22"/>
          <w:szCs w:val="22"/>
        </w:rPr>
        <w:t xml:space="preserve"> trybie przetargu nieograniczonego</w:t>
      </w:r>
      <w:r w:rsidRPr="00823B68">
        <w:rPr>
          <w:rFonts w:ascii="Arial Narrow" w:hAnsi="Arial Narrow"/>
          <w:sz w:val="22"/>
          <w:szCs w:val="22"/>
        </w:rPr>
        <w:t>,</w:t>
      </w:r>
      <w:r w:rsidRPr="00823B68">
        <w:rPr>
          <w:rFonts w:ascii="Arial Narrow" w:hAnsi="Arial Narrow"/>
          <w:bCs/>
          <w:sz w:val="22"/>
          <w:szCs w:val="22"/>
        </w:rPr>
        <w:t xml:space="preserve"> zgodnie z art. 39 powołanej wyżej ustawy oraz </w:t>
      </w:r>
      <w:r w:rsidR="00DF51BA" w:rsidRPr="00823B68">
        <w:rPr>
          <w:rFonts w:ascii="Arial Narrow" w:hAnsi="Arial Narrow"/>
          <w:bCs/>
          <w:sz w:val="22"/>
          <w:szCs w:val="22"/>
        </w:rPr>
        <w:t xml:space="preserve">m.in. </w:t>
      </w:r>
      <w:r w:rsidRPr="00823B68">
        <w:rPr>
          <w:rFonts w:ascii="Arial Narrow" w:hAnsi="Arial Narrow"/>
          <w:bCs/>
          <w:sz w:val="22"/>
          <w:szCs w:val="22"/>
        </w:rPr>
        <w:t>zgodnie z:</w:t>
      </w:r>
    </w:p>
    <w:p w14:paraId="1AE8B64D" w14:textId="77777777" w:rsidR="007232C0" w:rsidRPr="00823B68" w:rsidRDefault="007232C0" w:rsidP="00315BFF">
      <w:pPr>
        <w:numPr>
          <w:ilvl w:val="0"/>
          <w:numId w:val="38"/>
        </w:numPr>
        <w:spacing w:after="60"/>
        <w:ind w:left="567" w:hanging="283"/>
        <w:jc w:val="both"/>
        <w:rPr>
          <w:rFonts w:ascii="Arial Narrow" w:hAnsi="Arial Narrow"/>
          <w:sz w:val="22"/>
          <w:szCs w:val="22"/>
        </w:rPr>
      </w:pPr>
      <w:r w:rsidRPr="00823B68">
        <w:rPr>
          <w:rFonts w:ascii="Arial Narrow" w:hAnsi="Arial Narrow"/>
          <w:bCs/>
          <w:sz w:val="22"/>
          <w:szCs w:val="22"/>
        </w:rPr>
        <w:t>Rozporządzeniem WE Nr 785/2004 Parlamentu Europejskiego i Rady z dnia 21 kwietnia 2004 r. w sprawie wymogów w zakresie ubezpieczenia przewoźników lotniczych i operatorów statków powietrznych,</w:t>
      </w:r>
    </w:p>
    <w:p w14:paraId="6CA6553A" w14:textId="283BC8DF" w:rsidR="007232C0" w:rsidRPr="00D53335" w:rsidRDefault="007232C0" w:rsidP="00315BFF">
      <w:pPr>
        <w:numPr>
          <w:ilvl w:val="0"/>
          <w:numId w:val="38"/>
        </w:numPr>
        <w:ind w:left="567" w:hanging="283"/>
        <w:jc w:val="both"/>
        <w:rPr>
          <w:rFonts w:ascii="Arial Narrow" w:hAnsi="Arial Narrow"/>
          <w:sz w:val="22"/>
          <w:szCs w:val="22"/>
        </w:rPr>
      </w:pPr>
      <w:r w:rsidRPr="00823B68">
        <w:rPr>
          <w:rFonts w:ascii="Arial Narrow" w:hAnsi="Arial Narrow" w:cs="Arial"/>
          <w:sz w:val="22"/>
          <w:szCs w:val="22"/>
        </w:rPr>
        <w:t xml:space="preserve">Rozporządzeniem Komisji (UE) nr 285/2010 z dnia 6 kwietnia 2010 r. zmieniającym rozporządzenie (WE) nr </w:t>
      </w:r>
      <w:r w:rsidRPr="00D53335">
        <w:rPr>
          <w:rFonts w:ascii="Arial Narrow" w:hAnsi="Arial Narrow" w:cs="Arial"/>
          <w:sz w:val="22"/>
          <w:szCs w:val="22"/>
        </w:rPr>
        <w:t>785/2004 Parlamentu Europejskiego i Rady w sprawie wymogów w zakresie ubezpieczenia w odniesieniu do przewoźników lotniczych i operatorów statków powietrznych</w:t>
      </w:r>
      <w:r w:rsidR="004B20E5" w:rsidRPr="00D53335">
        <w:rPr>
          <w:rFonts w:ascii="Arial Narrow" w:hAnsi="Arial Narrow" w:cs="Arial"/>
          <w:sz w:val="22"/>
          <w:szCs w:val="22"/>
        </w:rPr>
        <w:t>,</w:t>
      </w:r>
    </w:p>
    <w:p w14:paraId="4845148B" w14:textId="77777777" w:rsidR="0004009A" w:rsidRPr="00D53335" w:rsidRDefault="0004009A" w:rsidP="003D17BB">
      <w:pPr>
        <w:numPr>
          <w:ilvl w:val="0"/>
          <w:numId w:val="38"/>
        </w:numPr>
        <w:ind w:left="567" w:hanging="283"/>
        <w:jc w:val="both"/>
        <w:rPr>
          <w:rFonts w:ascii="Arial Narrow" w:hAnsi="Arial Narrow"/>
          <w:sz w:val="22"/>
          <w:szCs w:val="22"/>
        </w:rPr>
      </w:pPr>
      <w:r w:rsidRPr="00D53335">
        <w:rPr>
          <w:rFonts w:ascii="Arial Narrow" w:hAnsi="Arial Narrow"/>
          <w:sz w:val="22"/>
          <w:szCs w:val="22"/>
        </w:rPr>
        <w:t>Rozporządzeniem Ministra Finansów z dnia 27 grudnia 2012 r. w sprawie obowiązkowego ubezpieczenia odpowiedzialności cywilnej przewoźników lotniczych, przedsiębiorców wykonujących obsługę naziemną oraz instytucji zapewniających służby żeglugi powietrznej.</w:t>
      </w:r>
    </w:p>
    <w:p w14:paraId="4420872F" w14:textId="77777777" w:rsidR="007232C0" w:rsidRPr="00823B68" w:rsidRDefault="007232C0" w:rsidP="00E14C92">
      <w:pPr>
        <w:pStyle w:val="Nagwek2"/>
        <w:rPr>
          <w:rFonts w:ascii="Arial Narrow" w:hAnsi="Arial Narrow"/>
          <w:bCs w:val="0"/>
          <w:sz w:val="22"/>
          <w:szCs w:val="22"/>
        </w:rPr>
      </w:pPr>
    </w:p>
    <w:p w14:paraId="2EEEEC51" w14:textId="77777777" w:rsidR="00B624BA" w:rsidRPr="00823B68" w:rsidRDefault="007232C0" w:rsidP="00CF679B">
      <w:pPr>
        <w:pStyle w:val="Nagwek2"/>
        <w:spacing w:after="120"/>
        <w:rPr>
          <w:rFonts w:ascii="Arial Narrow" w:hAnsi="Arial Narrow"/>
          <w:bCs w:val="0"/>
          <w:sz w:val="22"/>
          <w:szCs w:val="22"/>
        </w:rPr>
      </w:pPr>
      <w:r w:rsidRPr="00823B68">
        <w:rPr>
          <w:rFonts w:ascii="Arial Narrow" w:hAnsi="Arial Narrow"/>
          <w:bCs w:val="0"/>
          <w:sz w:val="22"/>
          <w:szCs w:val="22"/>
        </w:rPr>
        <w:t xml:space="preserve">II. </w:t>
      </w:r>
      <w:r w:rsidR="00B624BA" w:rsidRPr="00823B68">
        <w:rPr>
          <w:rFonts w:ascii="Arial Narrow" w:hAnsi="Arial Narrow"/>
          <w:bCs w:val="0"/>
          <w:sz w:val="22"/>
          <w:szCs w:val="22"/>
        </w:rPr>
        <w:t>Definicje</w:t>
      </w:r>
    </w:p>
    <w:p w14:paraId="7AF0D2D8" w14:textId="4C6AAFD6" w:rsidR="00B624BA" w:rsidRPr="0007280A" w:rsidRDefault="00D469C9" w:rsidP="00315BFF">
      <w:pPr>
        <w:pStyle w:val="Akapitzlist"/>
        <w:numPr>
          <w:ilvl w:val="0"/>
          <w:numId w:val="39"/>
        </w:numPr>
        <w:spacing w:after="120"/>
        <w:ind w:left="567" w:hanging="283"/>
        <w:jc w:val="both"/>
        <w:rPr>
          <w:rFonts w:ascii="Arial Narrow" w:hAnsi="Arial Narrow"/>
          <w:sz w:val="22"/>
          <w:szCs w:val="22"/>
        </w:rPr>
      </w:pPr>
      <w:r w:rsidRPr="0007280A">
        <w:rPr>
          <w:rFonts w:ascii="Arial Narrow" w:hAnsi="Arial Narrow"/>
          <w:sz w:val="22"/>
          <w:szCs w:val="22"/>
        </w:rPr>
        <w:t xml:space="preserve">przewóz </w:t>
      </w:r>
      <w:r w:rsidR="009B0151" w:rsidRPr="0007280A">
        <w:rPr>
          <w:rFonts w:ascii="Arial Narrow" w:hAnsi="Arial Narrow"/>
          <w:sz w:val="22"/>
          <w:szCs w:val="22"/>
        </w:rPr>
        <w:t>handlowy</w:t>
      </w:r>
      <w:r w:rsidRPr="0007280A">
        <w:rPr>
          <w:rFonts w:ascii="Arial Narrow" w:hAnsi="Arial Narrow"/>
          <w:sz w:val="22"/>
          <w:szCs w:val="22"/>
        </w:rPr>
        <w:t xml:space="preserve"> – oznacza wykonywanie lotów</w:t>
      </w:r>
      <w:r w:rsidR="0007280A" w:rsidRPr="0007280A">
        <w:rPr>
          <w:rFonts w:ascii="Arial Narrow" w:hAnsi="Arial Narrow"/>
          <w:sz w:val="22"/>
          <w:szCs w:val="22"/>
        </w:rPr>
        <w:t xml:space="preserve"> w zakresie posiadanych przez operatora certyfikatów lub koncesji</w:t>
      </w:r>
      <w:r w:rsidRPr="0007280A">
        <w:rPr>
          <w:rFonts w:ascii="Arial Narrow" w:hAnsi="Arial Narrow"/>
          <w:sz w:val="22"/>
          <w:szCs w:val="22"/>
        </w:rPr>
        <w:t xml:space="preserve">, w których </w:t>
      </w:r>
      <w:r w:rsidR="0007280A" w:rsidRPr="0007280A">
        <w:rPr>
          <w:rFonts w:ascii="Arial Narrow" w:hAnsi="Arial Narrow"/>
          <w:sz w:val="22"/>
          <w:szCs w:val="22"/>
        </w:rPr>
        <w:t xml:space="preserve">za opłatą przewozi się na pokładzie statku powietrznego </w:t>
      </w:r>
      <w:r w:rsidRPr="0007280A">
        <w:rPr>
          <w:rFonts w:ascii="Arial Narrow" w:hAnsi="Arial Narrow"/>
          <w:sz w:val="22"/>
          <w:szCs w:val="22"/>
        </w:rPr>
        <w:t xml:space="preserve">pasażerów, bagaż lub towary/ładunki </w:t>
      </w:r>
    </w:p>
    <w:p w14:paraId="03D5B171" w14:textId="299ADF25" w:rsidR="00D805D8" w:rsidRPr="00823B68" w:rsidRDefault="00D805D8" w:rsidP="00315BFF">
      <w:pPr>
        <w:pStyle w:val="Akapitzlist"/>
        <w:numPr>
          <w:ilvl w:val="0"/>
          <w:numId w:val="39"/>
        </w:numPr>
        <w:spacing w:after="120"/>
        <w:ind w:left="567" w:hanging="283"/>
        <w:jc w:val="both"/>
        <w:rPr>
          <w:rFonts w:ascii="Arial Narrow" w:hAnsi="Arial Narrow"/>
          <w:sz w:val="22"/>
          <w:szCs w:val="22"/>
        </w:rPr>
      </w:pPr>
      <w:r w:rsidRPr="00823B68">
        <w:rPr>
          <w:rFonts w:ascii="Arial Narrow" w:hAnsi="Arial Narrow"/>
          <w:sz w:val="22"/>
          <w:szCs w:val="22"/>
        </w:rPr>
        <w:t xml:space="preserve">bagaż – oznacza </w:t>
      </w:r>
      <w:r w:rsidR="00896576" w:rsidRPr="00823B68">
        <w:rPr>
          <w:rFonts w:ascii="Arial Narrow" w:hAnsi="Arial Narrow"/>
          <w:sz w:val="22"/>
          <w:szCs w:val="22"/>
        </w:rPr>
        <w:t xml:space="preserve">bagaż </w:t>
      </w:r>
      <w:r w:rsidR="00B71FF5" w:rsidRPr="00823B68">
        <w:rPr>
          <w:rFonts w:ascii="Arial Narrow" w:hAnsi="Arial Narrow"/>
          <w:sz w:val="22"/>
          <w:szCs w:val="22"/>
        </w:rPr>
        <w:t xml:space="preserve">podręczny (nieodprawiony) </w:t>
      </w:r>
      <w:r w:rsidR="00896576" w:rsidRPr="00823B68">
        <w:rPr>
          <w:rFonts w:ascii="Arial Narrow" w:hAnsi="Arial Narrow"/>
          <w:sz w:val="22"/>
          <w:szCs w:val="22"/>
        </w:rPr>
        <w:t>pasażera statku powietrznego</w:t>
      </w:r>
      <w:r w:rsidR="00E068D1" w:rsidRPr="00823B68">
        <w:rPr>
          <w:rFonts w:ascii="Arial Narrow" w:hAnsi="Arial Narrow"/>
          <w:sz w:val="22"/>
          <w:szCs w:val="22"/>
        </w:rPr>
        <w:t xml:space="preserve"> oraz jego rzeczy osobiste</w:t>
      </w:r>
    </w:p>
    <w:p w14:paraId="690493F1" w14:textId="1E4E4B5B" w:rsidR="003A4094" w:rsidRPr="00823B68" w:rsidRDefault="003A4094" w:rsidP="00315BFF">
      <w:pPr>
        <w:pStyle w:val="Akapitzlist"/>
        <w:numPr>
          <w:ilvl w:val="0"/>
          <w:numId w:val="39"/>
        </w:numPr>
        <w:spacing w:after="120"/>
        <w:ind w:left="567" w:hanging="283"/>
        <w:jc w:val="both"/>
        <w:rPr>
          <w:rFonts w:ascii="Arial Narrow" w:hAnsi="Arial Narrow"/>
          <w:sz w:val="22"/>
          <w:szCs w:val="22"/>
        </w:rPr>
      </w:pPr>
      <w:r w:rsidRPr="00823B68">
        <w:rPr>
          <w:rFonts w:ascii="Arial Narrow" w:hAnsi="Arial Narrow"/>
          <w:sz w:val="22"/>
          <w:szCs w:val="22"/>
        </w:rPr>
        <w:t>ładunek/towar – oznacza</w:t>
      </w:r>
      <w:r w:rsidR="00B71FF5" w:rsidRPr="00823B68">
        <w:rPr>
          <w:rFonts w:ascii="Arial Narrow" w:hAnsi="Arial Narrow"/>
          <w:sz w:val="22"/>
          <w:szCs w:val="22"/>
        </w:rPr>
        <w:t xml:space="preserve"> mienie przewożone </w:t>
      </w:r>
      <w:r w:rsidR="009B0151" w:rsidRPr="00823B68">
        <w:rPr>
          <w:rFonts w:ascii="Arial Narrow" w:hAnsi="Arial Narrow"/>
          <w:sz w:val="22"/>
          <w:szCs w:val="22"/>
        </w:rPr>
        <w:t xml:space="preserve">na pokładzie </w:t>
      </w:r>
      <w:r w:rsidR="00B71FF5" w:rsidRPr="00823B68">
        <w:rPr>
          <w:rFonts w:ascii="Arial Narrow" w:hAnsi="Arial Narrow"/>
          <w:sz w:val="22"/>
          <w:szCs w:val="22"/>
        </w:rPr>
        <w:t xml:space="preserve">statku powietrznego w zakresie posiadanych </w:t>
      </w:r>
      <w:r w:rsidR="009B0151" w:rsidRPr="00823B68">
        <w:rPr>
          <w:rFonts w:ascii="Arial Narrow" w:hAnsi="Arial Narrow"/>
          <w:sz w:val="22"/>
          <w:szCs w:val="22"/>
        </w:rPr>
        <w:t xml:space="preserve">przez operatora </w:t>
      </w:r>
      <w:r w:rsidR="00B71FF5" w:rsidRPr="00823B68">
        <w:rPr>
          <w:rFonts w:ascii="Arial Narrow" w:hAnsi="Arial Narrow"/>
          <w:sz w:val="22"/>
          <w:szCs w:val="22"/>
        </w:rPr>
        <w:t>certyfikatów lub koncesji</w:t>
      </w:r>
    </w:p>
    <w:p w14:paraId="1970B6AD" w14:textId="1E2E8810" w:rsidR="003A4094" w:rsidRPr="00823B68" w:rsidRDefault="003A4094" w:rsidP="00315BFF">
      <w:pPr>
        <w:pStyle w:val="Akapitzlist"/>
        <w:numPr>
          <w:ilvl w:val="0"/>
          <w:numId w:val="39"/>
        </w:numPr>
        <w:spacing w:after="120"/>
        <w:ind w:left="567" w:hanging="283"/>
        <w:jc w:val="both"/>
        <w:rPr>
          <w:rFonts w:ascii="Arial Narrow" w:hAnsi="Arial Narrow"/>
          <w:sz w:val="22"/>
          <w:szCs w:val="22"/>
        </w:rPr>
      </w:pPr>
      <w:r w:rsidRPr="00823B68">
        <w:rPr>
          <w:rFonts w:ascii="Arial Narrow" w:hAnsi="Arial Narrow"/>
          <w:sz w:val="22"/>
          <w:szCs w:val="22"/>
        </w:rPr>
        <w:t xml:space="preserve">pasażer – </w:t>
      </w:r>
      <w:r w:rsidR="00FF4E50" w:rsidRPr="00823B68">
        <w:rPr>
          <w:rFonts w:ascii="Arial Narrow" w:hAnsi="Arial Narrow"/>
          <w:sz w:val="22"/>
          <w:szCs w:val="22"/>
        </w:rPr>
        <w:t xml:space="preserve">oznacza jakąkolwiek osobę </w:t>
      </w:r>
      <w:r w:rsidR="00896576" w:rsidRPr="00823B68">
        <w:rPr>
          <w:rFonts w:ascii="Arial Narrow" w:hAnsi="Arial Narrow"/>
          <w:sz w:val="22"/>
          <w:szCs w:val="22"/>
        </w:rPr>
        <w:t>biorącą udział</w:t>
      </w:r>
      <w:r w:rsidR="00FF4E50" w:rsidRPr="00823B68">
        <w:rPr>
          <w:rFonts w:ascii="Arial Narrow" w:hAnsi="Arial Narrow"/>
          <w:sz w:val="22"/>
          <w:szCs w:val="22"/>
        </w:rPr>
        <w:t xml:space="preserve"> w locie za zgodą operatora statku powietrznego, </w:t>
      </w:r>
      <w:r w:rsidR="009B3AB5">
        <w:rPr>
          <w:rFonts w:ascii="Arial Narrow" w:hAnsi="Arial Narrow"/>
          <w:sz w:val="22"/>
          <w:szCs w:val="22"/>
        </w:rPr>
        <w:br/>
      </w:r>
      <w:r w:rsidR="00FF4E50" w:rsidRPr="00823B68">
        <w:rPr>
          <w:rFonts w:ascii="Arial Narrow" w:hAnsi="Arial Narrow"/>
          <w:sz w:val="22"/>
          <w:szCs w:val="22"/>
        </w:rPr>
        <w:t xml:space="preserve">z wyłączeniem pełniących służbę członków załogi statków powietrznych </w:t>
      </w:r>
    </w:p>
    <w:p w14:paraId="19B0B0A6" w14:textId="00ADB967" w:rsidR="003A4094" w:rsidRPr="00823B68" w:rsidRDefault="00773D3E" w:rsidP="00315BFF">
      <w:pPr>
        <w:pStyle w:val="Akapitzlist"/>
        <w:numPr>
          <w:ilvl w:val="0"/>
          <w:numId w:val="39"/>
        </w:numPr>
        <w:spacing w:after="120"/>
        <w:ind w:left="567" w:hanging="283"/>
        <w:jc w:val="both"/>
        <w:rPr>
          <w:rFonts w:ascii="Arial Narrow" w:hAnsi="Arial Narrow"/>
          <w:sz w:val="22"/>
          <w:szCs w:val="22"/>
        </w:rPr>
      </w:pPr>
      <w:r w:rsidRPr="00823B68">
        <w:rPr>
          <w:rFonts w:ascii="Arial Narrow" w:hAnsi="Arial Narrow"/>
          <w:sz w:val="22"/>
          <w:szCs w:val="22"/>
        </w:rPr>
        <w:t xml:space="preserve">członek załogi – </w:t>
      </w:r>
      <w:r w:rsidR="00B71FF5" w:rsidRPr="00823B68">
        <w:rPr>
          <w:rFonts w:ascii="Arial Narrow" w:hAnsi="Arial Narrow"/>
          <w:sz w:val="22"/>
          <w:szCs w:val="22"/>
        </w:rPr>
        <w:t>oznacza osobę wyznaczoną przez operatora statku powietrznego do wykonania określonych czynności na statku powietrznym w czasie lotu</w:t>
      </w:r>
    </w:p>
    <w:p w14:paraId="642817C5" w14:textId="55D052D0" w:rsidR="00773D3E" w:rsidRPr="00823B68" w:rsidRDefault="00773D3E" w:rsidP="00315BFF">
      <w:pPr>
        <w:pStyle w:val="Akapitzlist"/>
        <w:numPr>
          <w:ilvl w:val="0"/>
          <w:numId w:val="39"/>
        </w:numPr>
        <w:spacing w:after="120"/>
        <w:ind w:left="567" w:hanging="283"/>
        <w:jc w:val="both"/>
        <w:rPr>
          <w:rFonts w:ascii="Arial Narrow" w:hAnsi="Arial Narrow"/>
          <w:sz w:val="22"/>
          <w:szCs w:val="22"/>
        </w:rPr>
      </w:pPr>
      <w:r w:rsidRPr="00823B68">
        <w:rPr>
          <w:rFonts w:ascii="Arial Narrow" w:hAnsi="Arial Narrow"/>
          <w:sz w:val="22"/>
          <w:szCs w:val="22"/>
        </w:rPr>
        <w:t xml:space="preserve">operator statku powietrznego – </w:t>
      </w:r>
      <w:r w:rsidR="00FF4E50" w:rsidRPr="00823B68">
        <w:rPr>
          <w:rFonts w:ascii="Arial Narrow" w:hAnsi="Arial Narrow"/>
          <w:sz w:val="22"/>
          <w:szCs w:val="22"/>
        </w:rPr>
        <w:t>oznacza podmiot (osobę fizyczną lub prawną) posiadający ciągłą, skuteczną dyspozycyjność używania lub operowania statkiem powietrznym; podmiot, na którego statek powietrzny jest zarejestrowany jest uznawany za operatora o ile nie udowodni</w:t>
      </w:r>
      <w:r w:rsidR="00896576" w:rsidRPr="00823B68">
        <w:rPr>
          <w:rFonts w:ascii="Arial Narrow" w:hAnsi="Arial Narrow"/>
          <w:sz w:val="22"/>
          <w:szCs w:val="22"/>
        </w:rPr>
        <w:t xml:space="preserve"> on</w:t>
      </w:r>
      <w:r w:rsidR="00FF4E50" w:rsidRPr="00823B68">
        <w:rPr>
          <w:rFonts w:ascii="Arial Narrow" w:hAnsi="Arial Narrow"/>
          <w:sz w:val="22"/>
          <w:szCs w:val="22"/>
        </w:rPr>
        <w:t>, że kto inny jest operatorem</w:t>
      </w:r>
    </w:p>
    <w:p w14:paraId="571CD9BB" w14:textId="4B868D9A" w:rsidR="00773D3E" w:rsidRPr="00BF16EF" w:rsidRDefault="00BF16EF" w:rsidP="00315BFF">
      <w:pPr>
        <w:pStyle w:val="Akapitzlist"/>
        <w:numPr>
          <w:ilvl w:val="0"/>
          <w:numId w:val="39"/>
        </w:numPr>
        <w:spacing w:after="120"/>
        <w:ind w:left="567" w:hanging="283"/>
        <w:jc w:val="both"/>
        <w:rPr>
          <w:rFonts w:ascii="Arial Narrow" w:hAnsi="Arial Narrow"/>
          <w:sz w:val="22"/>
          <w:szCs w:val="22"/>
        </w:rPr>
      </w:pPr>
      <w:r w:rsidRPr="00BF16EF">
        <w:rPr>
          <w:rFonts w:ascii="Arial Narrow" w:hAnsi="Arial Narrow"/>
          <w:sz w:val="22"/>
          <w:szCs w:val="22"/>
        </w:rPr>
        <w:t>Wandalizm i dewastacja – oznacza uszkodzenie lub zniszczenie statku powietrznego (znajdującego się zarówno wewnątrz pomieszczeń jak i na zewnątrz – na terenach otwartych) bądź jego wyposażeniu, w wyniku umyślnego działania osób trzecich, także bez zajścia kradzieży z włamaniem.</w:t>
      </w:r>
    </w:p>
    <w:p w14:paraId="7F34750D" w14:textId="37148DB0" w:rsidR="00D469C9" w:rsidRPr="00823B68" w:rsidRDefault="00773D3E" w:rsidP="00315BFF">
      <w:pPr>
        <w:pStyle w:val="Akapitzlist"/>
        <w:numPr>
          <w:ilvl w:val="0"/>
          <w:numId w:val="39"/>
        </w:numPr>
        <w:spacing w:after="120"/>
        <w:ind w:left="567" w:hanging="283"/>
        <w:jc w:val="both"/>
        <w:rPr>
          <w:rFonts w:ascii="Arial Narrow" w:hAnsi="Arial Narrow"/>
          <w:sz w:val="22"/>
          <w:szCs w:val="22"/>
        </w:rPr>
      </w:pPr>
      <w:r w:rsidRPr="00823B68">
        <w:rPr>
          <w:rFonts w:ascii="Arial Narrow" w:hAnsi="Arial Narrow"/>
          <w:sz w:val="22"/>
          <w:szCs w:val="22"/>
        </w:rPr>
        <w:t xml:space="preserve">huragan – </w:t>
      </w:r>
      <w:r w:rsidR="00D469C9" w:rsidRPr="00823B68">
        <w:rPr>
          <w:rFonts w:ascii="Arial Narrow" w:hAnsi="Arial Narrow"/>
          <w:sz w:val="22"/>
          <w:szCs w:val="22"/>
        </w:rPr>
        <w:t>oznacza wiatr o prędkości nie mniejszej niż 17,5 m/</w:t>
      </w:r>
      <w:proofErr w:type="spellStart"/>
      <w:r w:rsidR="00D469C9" w:rsidRPr="00823B68">
        <w:rPr>
          <w:rFonts w:ascii="Arial Narrow" w:hAnsi="Arial Narrow"/>
          <w:sz w:val="22"/>
          <w:szCs w:val="22"/>
        </w:rPr>
        <w:t>sek</w:t>
      </w:r>
      <w:proofErr w:type="spellEnd"/>
      <w:r w:rsidR="00D469C9" w:rsidRPr="00823B68">
        <w:rPr>
          <w:rFonts w:ascii="Arial Narrow" w:hAnsi="Arial Narrow"/>
          <w:sz w:val="22"/>
          <w:szCs w:val="22"/>
        </w:rPr>
        <w:t xml:space="preserve"> ustalanej przez Instytut Meteorologii </w:t>
      </w:r>
      <w:r w:rsidR="009B3AB5">
        <w:rPr>
          <w:rFonts w:ascii="Arial Narrow" w:hAnsi="Arial Narrow"/>
          <w:sz w:val="22"/>
          <w:szCs w:val="22"/>
        </w:rPr>
        <w:br/>
      </w:r>
      <w:r w:rsidR="00D469C9" w:rsidRPr="00823B68">
        <w:rPr>
          <w:rFonts w:ascii="Arial Narrow" w:hAnsi="Arial Narrow"/>
          <w:sz w:val="22"/>
          <w:szCs w:val="22"/>
        </w:rPr>
        <w:t>i Gospodarki Wodnej</w:t>
      </w:r>
      <w:r w:rsidR="00FD5EF5" w:rsidRPr="00823B68">
        <w:rPr>
          <w:rFonts w:ascii="Arial Narrow" w:hAnsi="Arial Narrow"/>
          <w:sz w:val="22"/>
          <w:szCs w:val="22"/>
        </w:rPr>
        <w:t xml:space="preserve"> (zwany dalej </w:t>
      </w:r>
      <w:proofErr w:type="spellStart"/>
      <w:r w:rsidR="00FD5EF5" w:rsidRPr="00823B68">
        <w:rPr>
          <w:rFonts w:ascii="Arial Narrow" w:hAnsi="Arial Narrow"/>
          <w:sz w:val="22"/>
          <w:szCs w:val="22"/>
        </w:rPr>
        <w:t>IMiGW</w:t>
      </w:r>
      <w:proofErr w:type="spellEnd"/>
      <w:r w:rsidR="00FD5EF5" w:rsidRPr="00823B68">
        <w:rPr>
          <w:rFonts w:ascii="Arial Narrow" w:hAnsi="Arial Narrow"/>
          <w:sz w:val="22"/>
          <w:szCs w:val="22"/>
        </w:rPr>
        <w:t>)</w:t>
      </w:r>
      <w:r w:rsidR="00D469C9" w:rsidRPr="00823B68">
        <w:rPr>
          <w:rFonts w:ascii="Arial Narrow" w:hAnsi="Arial Narrow"/>
          <w:sz w:val="22"/>
          <w:szCs w:val="22"/>
        </w:rPr>
        <w:t xml:space="preserve">, którego działanie wyrządza masowe szkody. Jeśli nie ma możliwości uzyskania </w:t>
      </w:r>
      <w:proofErr w:type="spellStart"/>
      <w:r w:rsidR="00D469C9" w:rsidRPr="00823B68">
        <w:rPr>
          <w:rFonts w:ascii="Arial Narrow" w:hAnsi="Arial Narrow"/>
          <w:sz w:val="22"/>
          <w:szCs w:val="22"/>
        </w:rPr>
        <w:t>uzyskania</w:t>
      </w:r>
      <w:proofErr w:type="spellEnd"/>
      <w:r w:rsidR="00D469C9" w:rsidRPr="00823B68">
        <w:rPr>
          <w:rFonts w:ascii="Arial Narrow" w:hAnsi="Arial Narrow"/>
          <w:sz w:val="22"/>
          <w:szCs w:val="22"/>
        </w:rPr>
        <w:t xml:space="preserve"> opinii </w:t>
      </w:r>
      <w:proofErr w:type="spellStart"/>
      <w:r w:rsidR="00D469C9" w:rsidRPr="00823B68">
        <w:rPr>
          <w:rFonts w:ascii="Arial Narrow" w:hAnsi="Arial Narrow"/>
          <w:sz w:val="22"/>
          <w:szCs w:val="22"/>
        </w:rPr>
        <w:t>IMiGW</w:t>
      </w:r>
      <w:proofErr w:type="spellEnd"/>
      <w:r w:rsidR="00D469C9" w:rsidRPr="00823B68">
        <w:rPr>
          <w:rFonts w:ascii="Arial Narrow" w:hAnsi="Arial Narrow"/>
          <w:sz w:val="22"/>
          <w:szCs w:val="22"/>
        </w:rPr>
        <w:t xml:space="preserve">, </w:t>
      </w:r>
      <w:r w:rsidR="00A6243E" w:rsidRPr="00823B68">
        <w:rPr>
          <w:rFonts w:ascii="Arial Narrow" w:hAnsi="Arial Narrow"/>
          <w:sz w:val="22"/>
          <w:szCs w:val="22"/>
        </w:rPr>
        <w:t>U</w:t>
      </w:r>
      <w:r w:rsidR="00D469C9" w:rsidRPr="00823B68">
        <w:rPr>
          <w:rFonts w:ascii="Arial Narrow" w:hAnsi="Arial Narrow"/>
          <w:sz w:val="22"/>
          <w:szCs w:val="22"/>
        </w:rPr>
        <w:t>bezpieczyciel stwierdzi wystąpienie huraganu na podstawie stanu faktycznego i rozmiaru szkód w miejscu ich powstania bądź w bezpośrednim sąsiedztwie</w:t>
      </w:r>
      <w:r w:rsidR="00BF16EF">
        <w:rPr>
          <w:rFonts w:ascii="Arial Narrow" w:hAnsi="Arial Narrow"/>
          <w:sz w:val="22"/>
          <w:szCs w:val="22"/>
        </w:rPr>
        <w:t>.</w:t>
      </w:r>
    </w:p>
    <w:p w14:paraId="21327F61" w14:textId="3FE0D996" w:rsidR="00773D3E" w:rsidRPr="00823B68" w:rsidRDefault="00773D3E" w:rsidP="00315BFF">
      <w:pPr>
        <w:pStyle w:val="Akapitzlist"/>
        <w:numPr>
          <w:ilvl w:val="0"/>
          <w:numId w:val="39"/>
        </w:numPr>
        <w:spacing w:after="120"/>
        <w:ind w:left="567" w:hanging="283"/>
        <w:jc w:val="both"/>
        <w:rPr>
          <w:rFonts w:ascii="Arial Narrow" w:hAnsi="Arial Narrow"/>
          <w:sz w:val="22"/>
          <w:szCs w:val="22"/>
        </w:rPr>
      </w:pPr>
      <w:r w:rsidRPr="00823B68">
        <w:rPr>
          <w:rFonts w:ascii="Arial Narrow" w:hAnsi="Arial Narrow"/>
          <w:sz w:val="22"/>
          <w:szCs w:val="22"/>
        </w:rPr>
        <w:t xml:space="preserve">deszcz nawalny – </w:t>
      </w:r>
      <w:r w:rsidR="00D469C9" w:rsidRPr="00823B68">
        <w:rPr>
          <w:rFonts w:ascii="Arial Narrow" w:hAnsi="Arial Narrow" w:cs="Arial"/>
          <w:color w:val="000000"/>
          <w:sz w:val="22"/>
          <w:szCs w:val="22"/>
          <w:shd w:val="clear" w:color="auto" w:fill="FFFFFF"/>
        </w:rPr>
        <w:t>oznacza opad o współczynniku wydajności co najmniej 4 (40 mm na m</w:t>
      </w:r>
      <w:r w:rsidR="00D469C9" w:rsidRPr="00823B68">
        <w:rPr>
          <w:rFonts w:ascii="Arial Narrow" w:hAnsi="Arial Narrow" w:cs="Arial"/>
          <w:color w:val="000000"/>
          <w:sz w:val="22"/>
          <w:szCs w:val="22"/>
          <w:shd w:val="clear" w:color="auto" w:fill="FFFFFF"/>
          <w:vertAlign w:val="superscript"/>
        </w:rPr>
        <w:t>2</w:t>
      </w:r>
      <w:r w:rsidR="00D469C9" w:rsidRPr="00823B68">
        <w:rPr>
          <w:rFonts w:ascii="Arial Narrow" w:hAnsi="Arial Narrow" w:cs="Arial"/>
          <w:color w:val="000000"/>
          <w:sz w:val="22"/>
          <w:szCs w:val="22"/>
          <w:shd w:val="clear" w:color="auto" w:fill="FFFFFF"/>
        </w:rPr>
        <w:t xml:space="preserve"> w ciągu godziny), ustalony przez </w:t>
      </w:r>
      <w:proofErr w:type="spellStart"/>
      <w:r w:rsidR="00A6243E" w:rsidRPr="00823B68">
        <w:rPr>
          <w:rFonts w:ascii="Arial Narrow" w:hAnsi="Arial Narrow" w:cs="Arial"/>
          <w:color w:val="000000"/>
          <w:sz w:val="22"/>
          <w:szCs w:val="22"/>
          <w:shd w:val="clear" w:color="auto" w:fill="FFFFFF"/>
        </w:rPr>
        <w:t>IMiGW</w:t>
      </w:r>
      <w:proofErr w:type="spellEnd"/>
      <w:r w:rsidR="00D469C9" w:rsidRPr="00823B68">
        <w:rPr>
          <w:rFonts w:ascii="Arial Narrow" w:hAnsi="Arial Narrow" w:cs="Arial"/>
          <w:color w:val="000000"/>
          <w:sz w:val="22"/>
          <w:szCs w:val="22"/>
          <w:shd w:val="clear" w:color="auto" w:fill="FFFFFF"/>
        </w:rPr>
        <w:t xml:space="preserve"> dla danego regionu. Jeśli nie ma możliwości ustalenia tego wskaźnika, </w:t>
      </w:r>
      <w:r w:rsidR="00A6243E" w:rsidRPr="00823B68">
        <w:rPr>
          <w:rFonts w:ascii="Arial Narrow" w:hAnsi="Arial Narrow" w:cs="Arial"/>
          <w:color w:val="000000"/>
          <w:sz w:val="22"/>
          <w:szCs w:val="22"/>
          <w:shd w:val="clear" w:color="auto" w:fill="FFFFFF"/>
        </w:rPr>
        <w:t>U</w:t>
      </w:r>
      <w:r w:rsidR="00D469C9" w:rsidRPr="00823B68">
        <w:rPr>
          <w:rFonts w:ascii="Arial Narrow" w:hAnsi="Arial Narrow" w:cs="Arial"/>
          <w:color w:val="000000"/>
          <w:sz w:val="22"/>
          <w:szCs w:val="22"/>
          <w:shd w:val="clear" w:color="auto" w:fill="FFFFFF"/>
        </w:rPr>
        <w:t>bezpieczyciel weźmie pod uwagę stan faktyczny i rozmiar szkód w miejscu ich powstania i świadczące wyraźnie o działaniu deszczu nawalnego</w:t>
      </w:r>
      <w:r w:rsidR="003D17BB">
        <w:rPr>
          <w:rFonts w:ascii="Arial Narrow" w:hAnsi="Arial Narrow" w:cs="Arial"/>
          <w:color w:val="000000"/>
          <w:sz w:val="22"/>
          <w:szCs w:val="22"/>
          <w:shd w:val="clear" w:color="auto" w:fill="FFFFFF"/>
        </w:rPr>
        <w:t>.</w:t>
      </w:r>
    </w:p>
    <w:p w14:paraId="6BC6861C" w14:textId="77777777" w:rsidR="00773D3E" w:rsidRPr="00823B68" w:rsidRDefault="00773D3E" w:rsidP="00D805D8">
      <w:pPr>
        <w:jc w:val="both"/>
        <w:rPr>
          <w:rFonts w:ascii="Arial Narrow" w:hAnsi="Arial Narrow"/>
          <w:sz w:val="22"/>
          <w:szCs w:val="22"/>
        </w:rPr>
      </w:pPr>
    </w:p>
    <w:p w14:paraId="309F5D21" w14:textId="77777777" w:rsidR="007232C0" w:rsidRPr="00823B68" w:rsidRDefault="00B624BA" w:rsidP="00E14C92">
      <w:pPr>
        <w:pStyle w:val="Nagwek2"/>
        <w:rPr>
          <w:rFonts w:ascii="Arial Narrow" w:hAnsi="Arial Narrow"/>
          <w:bCs w:val="0"/>
          <w:sz w:val="22"/>
          <w:szCs w:val="22"/>
        </w:rPr>
      </w:pPr>
      <w:r w:rsidRPr="00823B68">
        <w:rPr>
          <w:rFonts w:ascii="Arial Narrow" w:hAnsi="Arial Narrow"/>
          <w:bCs w:val="0"/>
          <w:sz w:val="22"/>
          <w:szCs w:val="22"/>
        </w:rPr>
        <w:t xml:space="preserve">III. </w:t>
      </w:r>
      <w:r w:rsidR="007232C0" w:rsidRPr="00823B68">
        <w:rPr>
          <w:rFonts w:ascii="Arial Narrow" w:hAnsi="Arial Narrow"/>
          <w:bCs w:val="0"/>
          <w:sz w:val="22"/>
          <w:szCs w:val="22"/>
        </w:rPr>
        <w:t>Przedmiot ubezpieczenia</w:t>
      </w:r>
    </w:p>
    <w:p w14:paraId="6CC48EAE" w14:textId="77777777" w:rsidR="007232C0" w:rsidRPr="00823B68" w:rsidRDefault="007232C0" w:rsidP="006862D1">
      <w:pPr>
        <w:spacing w:before="120"/>
        <w:jc w:val="both"/>
        <w:rPr>
          <w:rFonts w:ascii="Arial Narrow" w:hAnsi="Arial Narrow"/>
          <w:bCs/>
          <w:sz w:val="22"/>
          <w:szCs w:val="22"/>
        </w:rPr>
      </w:pPr>
      <w:r w:rsidRPr="00823B68">
        <w:rPr>
          <w:rFonts w:ascii="Arial Narrow" w:hAnsi="Arial Narrow"/>
          <w:bCs/>
          <w:sz w:val="22"/>
          <w:szCs w:val="22"/>
        </w:rPr>
        <w:t>Przedmiotem ubezpieczenia jest:</w:t>
      </w:r>
    </w:p>
    <w:p w14:paraId="4BA2A54B" w14:textId="77777777" w:rsidR="007232C0" w:rsidRPr="00823B68" w:rsidRDefault="007232C0" w:rsidP="00F10EF4">
      <w:pPr>
        <w:numPr>
          <w:ilvl w:val="0"/>
          <w:numId w:val="19"/>
        </w:numPr>
        <w:tabs>
          <w:tab w:val="clear" w:pos="720"/>
          <w:tab w:val="num" w:pos="284"/>
        </w:tabs>
        <w:spacing w:before="120"/>
        <w:ind w:left="284" w:hanging="284"/>
        <w:jc w:val="both"/>
        <w:rPr>
          <w:rFonts w:ascii="Arial Narrow" w:hAnsi="Arial Narrow"/>
          <w:color w:val="FF0000"/>
          <w:sz w:val="22"/>
          <w:szCs w:val="22"/>
        </w:rPr>
      </w:pPr>
      <w:r w:rsidRPr="00823B68">
        <w:rPr>
          <w:rFonts w:ascii="Arial Narrow" w:hAnsi="Arial Narrow"/>
          <w:bCs/>
          <w:sz w:val="22"/>
          <w:szCs w:val="22"/>
        </w:rPr>
        <w:t xml:space="preserve">Odpowiedzialność cywilna operatora statku powietrznego w rozumieniu Rozporządzenia WE Nr 785/2004 Parlamentu Europejskiego i Rady z dnia 21 kwietnia 2004 r. w sprawie wymogów w zakresie ubezpieczenia przewoźników lotniczych i operatorów statków powietrznych (zwanego dalej operatorem statku powietrznego)  wobec jakichkolwiek osób trzecich (fizycznych, prawnych itp.) z wyłączeniem pasażerów </w:t>
      </w:r>
      <w:r w:rsidRPr="00823B68">
        <w:rPr>
          <w:rFonts w:ascii="Arial Narrow" w:hAnsi="Arial Narrow"/>
          <w:sz w:val="22"/>
          <w:szCs w:val="22"/>
        </w:rPr>
        <w:t>i pełniących służbę członków załogi</w:t>
      </w:r>
      <w:r w:rsidRPr="00823B68">
        <w:t>,</w:t>
      </w:r>
      <w:r w:rsidRPr="00823B68">
        <w:rPr>
          <w:rFonts w:ascii="Arial Narrow" w:hAnsi="Arial Narrow"/>
          <w:bCs/>
          <w:sz w:val="22"/>
          <w:szCs w:val="22"/>
        </w:rPr>
        <w:t xml:space="preserve"> z tytułu wszystkich zdarzeń powstałych podczas postoju lub ruchu statku powietrznego.                     </w:t>
      </w:r>
    </w:p>
    <w:p w14:paraId="39AC004B" w14:textId="0AC864DA" w:rsidR="007232C0" w:rsidRPr="0004009A" w:rsidRDefault="007232C0" w:rsidP="00F10EF4">
      <w:pPr>
        <w:pStyle w:val="Tekstpodstawowy"/>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rPr>
          <w:rFonts w:ascii="Arial Narrow" w:hAnsi="Arial Narrow"/>
          <w:bCs/>
          <w:sz w:val="22"/>
          <w:szCs w:val="22"/>
        </w:rPr>
      </w:pPr>
      <w:r w:rsidRPr="00823B68">
        <w:rPr>
          <w:rFonts w:ascii="Arial Narrow" w:hAnsi="Arial Narrow"/>
          <w:bCs/>
          <w:sz w:val="22"/>
          <w:szCs w:val="22"/>
        </w:rPr>
        <w:t xml:space="preserve">Odpowiedzialność cywilna operatora statku powietrznego wobec pasażerów i ich bagażu </w:t>
      </w:r>
      <w:r w:rsidR="00CB77A2" w:rsidRPr="00823B68">
        <w:rPr>
          <w:rFonts w:ascii="Arial Narrow" w:hAnsi="Arial Narrow"/>
          <w:bCs/>
          <w:sz w:val="22"/>
          <w:szCs w:val="22"/>
        </w:rPr>
        <w:t xml:space="preserve">oraz </w:t>
      </w:r>
      <w:r w:rsidR="003E6394" w:rsidRPr="00823B68">
        <w:rPr>
          <w:rFonts w:ascii="Arial Narrow" w:hAnsi="Arial Narrow"/>
          <w:bCs/>
          <w:sz w:val="22"/>
          <w:szCs w:val="22"/>
        </w:rPr>
        <w:t xml:space="preserve">przewożonych towarów/ładunków </w:t>
      </w:r>
      <w:r w:rsidRPr="00823B68">
        <w:rPr>
          <w:rFonts w:ascii="Arial Narrow" w:hAnsi="Arial Narrow"/>
          <w:bCs/>
          <w:sz w:val="22"/>
          <w:szCs w:val="22"/>
        </w:rPr>
        <w:t xml:space="preserve">z tytułu wszystkich zdarzeń powstałych podczas postoju lub ruchu statku powietrznego </w:t>
      </w:r>
      <w:r w:rsidRPr="00823B68">
        <w:rPr>
          <w:rFonts w:ascii="Arial Narrow" w:hAnsi="Arial Narrow"/>
          <w:bCs/>
          <w:sz w:val="22"/>
          <w:szCs w:val="22"/>
        </w:rPr>
        <w:lastRenderedPageBreak/>
        <w:t>(zwanego dalej „OC przewoźnika”) w rozumieniu R</w:t>
      </w:r>
      <w:r w:rsidRPr="00823B68">
        <w:rPr>
          <w:rFonts w:ascii="Arial Narrow" w:hAnsi="Arial Narrow" w:cs="Arial"/>
          <w:sz w:val="22"/>
          <w:szCs w:val="22"/>
        </w:rPr>
        <w:t xml:space="preserve">ozporządzenia (WE) nr 785/2004 Parlamentu Europejskiego </w:t>
      </w:r>
      <w:r w:rsidR="009B3AB5">
        <w:rPr>
          <w:rFonts w:ascii="Arial Narrow" w:hAnsi="Arial Narrow" w:cs="Arial"/>
          <w:sz w:val="22"/>
          <w:szCs w:val="22"/>
        </w:rPr>
        <w:br/>
      </w:r>
      <w:r w:rsidRPr="00823B68">
        <w:rPr>
          <w:rFonts w:ascii="Arial Narrow" w:hAnsi="Arial Narrow" w:cs="Arial"/>
          <w:sz w:val="22"/>
          <w:szCs w:val="22"/>
        </w:rPr>
        <w:t xml:space="preserve">i Rady </w:t>
      </w:r>
      <w:r w:rsidRPr="00823B68">
        <w:rPr>
          <w:rFonts w:ascii="Arial Narrow" w:hAnsi="Arial Narrow"/>
          <w:bCs/>
          <w:sz w:val="22"/>
          <w:szCs w:val="22"/>
        </w:rPr>
        <w:t xml:space="preserve">z dnia 21 kwietnia 2004 r. </w:t>
      </w:r>
      <w:r w:rsidRPr="00823B68">
        <w:rPr>
          <w:rFonts w:ascii="Arial Narrow" w:hAnsi="Arial Narrow" w:cs="Arial"/>
          <w:sz w:val="22"/>
          <w:szCs w:val="22"/>
        </w:rPr>
        <w:t>w sprawie wymogów w zakresie ubezpieczenia w odniesieniu do przewoźników lotniczych i operatorów statków powietrznych,</w:t>
      </w:r>
      <w:r w:rsidRPr="00823B68">
        <w:rPr>
          <w:rFonts w:ascii="Arial Narrow" w:hAnsi="Arial Narrow"/>
          <w:bCs/>
          <w:sz w:val="22"/>
          <w:szCs w:val="22"/>
        </w:rPr>
        <w:t xml:space="preserve"> z uwzględnieniem </w:t>
      </w:r>
      <w:r w:rsidRPr="00823B68">
        <w:rPr>
          <w:rFonts w:ascii="Arial Narrow" w:hAnsi="Arial Narrow" w:cs="Arial"/>
          <w:sz w:val="22"/>
          <w:szCs w:val="22"/>
        </w:rPr>
        <w:t>Rozporządzenia Komisji (UE) nr 285/2010 z dnia 6 kwietnia 2010 r.</w:t>
      </w:r>
    </w:p>
    <w:p w14:paraId="3A3953BF" w14:textId="43B47C62" w:rsidR="0004009A" w:rsidRPr="003D17BB" w:rsidRDefault="0004009A" w:rsidP="0004009A">
      <w:pPr>
        <w:pStyle w:val="Tekstpodstawowy"/>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rPr>
          <w:rFonts w:ascii="Arial Narrow" w:hAnsi="Arial Narrow"/>
          <w:bCs/>
          <w:sz w:val="22"/>
          <w:szCs w:val="22"/>
        </w:rPr>
      </w:pPr>
      <w:r w:rsidRPr="003D17BB">
        <w:rPr>
          <w:rFonts w:ascii="Arial Narrow" w:hAnsi="Arial Narrow"/>
          <w:sz w:val="22"/>
          <w:szCs w:val="22"/>
        </w:rPr>
        <w:t xml:space="preserve">Odpowiedzialność cywilna przewoźnika lotniczego za szkody spowodowane opóźnieniem w przewozie pasażerów, bagażu lub towarów w rozumieniu </w:t>
      </w:r>
      <w:bookmarkStart w:id="1" w:name="_Hlk19539605"/>
      <w:r w:rsidRPr="003D17BB">
        <w:rPr>
          <w:rFonts w:ascii="Arial Narrow" w:hAnsi="Arial Narrow"/>
          <w:sz w:val="22"/>
          <w:szCs w:val="22"/>
        </w:rPr>
        <w:t>Rozporządzenia Ministra Finansów z dnia 27 grudnia 2012 r. w sprawie obowiązkowego ubezpieczenia odpowiedzialności cywilnej przewoźników lotniczych, przedsiębiorców wykonujących obsługę naziemną oraz instytucji zapewniających służby żeglugi powietrznej (Dz.U. 16.01.2013 poz. 67)</w:t>
      </w:r>
      <w:r w:rsidR="00306338" w:rsidRPr="003D17BB">
        <w:rPr>
          <w:rFonts w:ascii="Arial Narrow" w:hAnsi="Arial Narrow"/>
          <w:sz w:val="22"/>
          <w:szCs w:val="22"/>
        </w:rPr>
        <w:t>.</w:t>
      </w:r>
    </w:p>
    <w:bookmarkEnd w:id="1"/>
    <w:p w14:paraId="1694131E" w14:textId="77777777" w:rsidR="007232C0" w:rsidRPr="00823B68" w:rsidRDefault="007232C0" w:rsidP="00F10EF4">
      <w:pPr>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ind w:left="284" w:hanging="284"/>
        <w:jc w:val="both"/>
        <w:rPr>
          <w:rFonts w:ascii="Arial Narrow" w:hAnsi="Arial Narrow"/>
          <w:bCs/>
          <w:dstrike/>
          <w:sz w:val="22"/>
          <w:szCs w:val="22"/>
        </w:rPr>
      </w:pPr>
      <w:r w:rsidRPr="00823B68">
        <w:rPr>
          <w:rFonts w:ascii="Arial Narrow" w:hAnsi="Arial Narrow"/>
          <w:bCs/>
          <w:sz w:val="22"/>
          <w:szCs w:val="22"/>
        </w:rPr>
        <w:t>Ubezpieczenie aerocasco:</w:t>
      </w:r>
    </w:p>
    <w:p w14:paraId="49AE1F85" w14:textId="5227F141" w:rsidR="007232C0" w:rsidRPr="00823B68" w:rsidRDefault="007232C0" w:rsidP="00F10EF4">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strike/>
          <w:dstrike/>
          <w:sz w:val="22"/>
          <w:szCs w:val="22"/>
        </w:rPr>
      </w:pPr>
      <w:r w:rsidRPr="00823B68">
        <w:rPr>
          <w:rFonts w:ascii="Arial Narrow" w:hAnsi="Arial Narrow"/>
          <w:bCs/>
          <w:sz w:val="22"/>
          <w:szCs w:val="22"/>
        </w:rPr>
        <w:t>floty śmigłowców</w:t>
      </w:r>
      <w:r w:rsidR="00F305F8" w:rsidRPr="00823B68">
        <w:rPr>
          <w:rFonts w:ascii="Arial Narrow" w:hAnsi="Arial Narrow"/>
          <w:bCs/>
          <w:sz w:val="22"/>
          <w:szCs w:val="22"/>
        </w:rPr>
        <w:t xml:space="preserve"> Ai</w:t>
      </w:r>
      <w:r w:rsidR="004B20E5" w:rsidRPr="00823B68">
        <w:rPr>
          <w:rFonts w:ascii="Arial Narrow" w:hAnsi="Arial Narrow"/>
          <w:bCs/>
          <w:sz w:val="22"/>
          <w:szCs w:val="22"/>
        </w:rPr>
        <w:t>r</w:t>
      </w:r>
      <w:r w:rsidR="00F305F8" w:rsidRPr="00823B68">
        <w:rPr>
          <w:rFonts w:ascii="Arial Narrow" w:hAnsi="Arial Narrow"/>
          <w:bCs/>
          <w:sz w:val="22"/>
          <w:szCs w:val="22"/>
        </w:rPr>
        <w:t>bus</w:t>
      </w:r>
      <w:r w:rsidRPr="00823B68">
        <w:rPr>
          <w:rFonts w:ascii="Arial Narrow" w:hAnsi="Arial Narrow"/>
          <w:bCs/>
          <w:sz w:val="22"/>
          <w:szCs w:val="22"/>
        </w:rPr>
        <w:t xml:space="preserve"> </w:t>
      </w:r>
      <w:r w:rsidR="004B20E5" w:rsidRPr="00823B68">
        <w:rPr>
          <w:rFonts w:ascii="Arial Narrow" w:hAnsi="Arial Narrow"/>
          <w:bCs/>
          <w:sz w:val="22"/>
          <w:szCs w:val="22"/>
        </w:rPr>
        <w:t xml:space="preserve">EC 135 P3 oraz </w:t>
      </w:r>
      <w:r w:rsidRPr="00823B68">
        <w:rPr>
          <w:rFonts w:ascii="Arial Narrow" w:hAnsi="Arial Narrow"/>
          <w:bCs/>
          <w:sz w:val="22"/>
          <w:szCs w:val="22"/>
        </w:rPr>
        <w:t>EC 135 P2i wraz z wyposażeniem (zawartym w sumie ubezpieczenia) zgodnie ze specyfikacją przekazaną Ubezpieczającemu przez dostawcę ww. śmigłowców (zwanego dalej „dostawcą”)</w:t>
      </w:r>
      <w:r w:rsidRPr="00823B68">
        <w:rPr>
          <w:rFonts w:ascii="Arial Narrow" w:hAnsi="Arial Narrow"/>
          <w:bCs/>
          <w:strike/>
          <w:sz w:val="22"/>
          <w:szCs w:val="22"/>
        </w:rPr>
        <w:t>;</w:t>
      </w:r>
    </w:p>
    <w:p w14:paraId="37FBFEF1" w14:textId="33E88E04" w:rsidR="007232C0" w:rsidRPr="0007280A" w:rsidRDefault="007232C0" w:rsidP="00F10EF4">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strike/>
          <w:dstrike/>
          <w:sz w:val="22"/>
          <w:szCs w:val="22"/>
        </w:rPr>
      </w:pPr>
      <w:r w:rsidRPr="00823B68">
        <w:rPr>
          <w:rFonts w:ascii="Arial Narrow" w:hAnsi="Arial Narrow"/>
          <w:bCs/>
          <w:sz w:val="22"/>
          <w:szCs w:val="22"/>
        </w:rPr>
        <w:t xml:space="preserve">samolotów typu </w:t>
      </w:r>
      <w:proofErr w:type="spellStart"/>
      <w:r w:rsidRPr="00823B68">
        <w:rPr>
          <w:rFonts w:ascii="Arial Narrow" w:hAnsi="Arial Narrow"/>
          <w:bCs/>
          <w:sz w:val="22"/>
          <w:szCs w:val="22"/>
        </w:rPr>
        <w:t>Piaggio</w:t>
      </w:r>
      <w:proofErr w:type="spellEnd"/>
      <w:r w:rsidRPr="00823B68">
        <w:rPr>
          <w:rFonts w:ascii="Arial Narrow" w:hAnsi="Arial Narrow"/>
          <w:bCs/>
          <w:sz w:val="22"/>
          <w:szCs w:val="22"/>
        </w:rPr>
        <w:t xml:space="preserve"> P.180 </w:t>
      </w:r>
      <w:proofErr w:type="spellStart"/>
      <w:r w:rsidRPr="00823B68">
        <w:rPr>
          <w:rFonts w:ascii="Arial Narrow" w:hAnsi="Arial Narrow"/>
          <w:bCs/>
          <w:sz w:val="22"/>
          <w:szCs w:val="22"/>
        </w:rPr>
        <w:t>Avanti</w:t>
      </w:r>
      <w:proofErr w:type="spellEnd"/>
      <w:r w:rsidRPr="00823B68">
        <w:rPr>
          <w:rFonts w:ascii="Arial Narrow" w:hAnsi="Arial Narrow"/>
          <w:bCs/>
          <w:sz w:val="22"/>
          <w:szCs w:val="22"/>
        </w:rPr>
        <w:t xml:space="preserve"> oraz </w:t>
      </w:r>
      <w:proofErr w:type="spellStart"/>
      <w:r w:rsidRPr="00823B68">
        <w:rPr>
          <w:rFonts w:ascii="Arial Narrow" w:hAnsi="Arial Narrow"/>
          <w:bCs/>
          <w:sz w:val="22"/>
          <w:szCs w:val="22"/>
        </w:rPr>
        <w:t>Piaggio</w:t>
      </w:r>
      <w:proofErr w:type="spellEnd"/>
      <w:r w:rsidRPr="00823B68">
        <w:rPr>
          <w:rFonts w:ascii="Arial Narrow" w:hAnsi="Arial Narrow"/>
          <w:bCs/>
          <w:sz w:val="22"/>
          <w:szCs w:val="22"/>
        </w:rPr>
        <w:t xml:space="preserve"> P.180 </w:t>
      </w:r>
      <w:proofErr w:type="spellStart"/>
      <w:r w:rsidRPr="00823B68">
        <w:rPr>
          <w:rFonts w:ascii="Arial Narrow" w:hAnsi="Arial Narrow"/>
          <w:bCs/>
          <w:sz w:val="22"/>
          <w:szCs w:val="22"/>
        </w:rPr>
        <w:t>Avanti</w:t>
      </w:r>
      <w:proofErr w:type="spellEnd"/>
      <w:r w:rsidRPr="00823B68">
        <w:rPr>
          <w:rFonts w:ascii="Arial Narrow" w:hAnsi="Arial Narrow"/>
          <w:bCs/>
          <w:sz w:val="22"/>
          <w:szCs w:val="22"/>
        </w:rPr>
        <w:t xml:space="preserve"> II wraz z wyposażeniem (zawartym w sumie ubezpieczenia) zgodnie ze specyfikacją przekazaną Ubezpieczającemu przez dostawcę ww. samolotów (zwanego dalej „dostawcą”)</w:t>
      </w:r>
      <w:r w:rsidRPr="00823B68">
        <w:rPr>
          <w:rFonts w:ascii="Arial Narrow" w:hAnsi="Arial Narrow"/>
          <w:bCs/>
          <w:strike/>
          <w:sz w:val="22"/>
          <w:szCs w:val="22"/>
        </w:rPr>
        <w:t>;</w:t>
      </w:r>
    </w:p>
    <w:p w14:paraId="3764D1B7" w14:textId="77777777" w:rsidR="0007280A" w:rsidRPr="009D58EA" w:rsidRDefault="0007280A" w:rsidP="0007280A">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strike/>
          <w:dstrike/>
          <w:sz w:val="22"/>
          <w:szCs w:val="22"/>
        </w:rPr>
      </w:pPr>
      <w:r w:rsidRPr="009D58EA">
        <w:rPr>
          <w:rFonts w:ascii="Arial Narrow" w:hAnsi="Arial Narrow"/>
          <w:bCs/>
          <w:sz w:val="22"/>
          <w:szCs w:val="22"/>
        </w:rPr>
        <w:t>śmigłowców</w:t>
      </w:r>
      <w:r>
        <w:rPr>
          <w:rFonts w:ascii="Arial Narrow" w:hAnsi="Arial Narrow"/>
          <w:bCs/>
          <w:sz w:val="22"/>
          <w:szCs w:val="22"/>
        </w:rPr>
        <w:t xml:space="preserve"> ROBINSON R44 II</w:t>
      </w:r>
      <w:r w:rsidRPr="009D58EA">
        <w:rPr>
          <w:rFonts w:ascii="Arial Narrow" w:hAnsi="Arial Narrow"/>
          <w:bCs/>
          <w:sz w:val="22"/>
          <w:szCs w:val="22"/>
        </w:rPr>
        <w:t xml:space="preserve"> wraz z wyposażeniem (zawartym w sumie ubezpieczenia) zgodnie ze specyfikacją przekazaną Ubezpieczającemu przez dostawcę ww. śmigłowców (zwanego dalej „dostawcą”)</w:t>
      </w:r>
      <w:r>
        <w:rPr>
          <w:rFonts w:ascii="Arial Narrow" w:hAnsi="Arial Narrow"/>
          <w:bCs/>
          <w:strike/>
          <w:sz w:val="22"/>
          <w:szCs w:val="22"/>
        </w:rPr>
        <w:t>;</w:t>
      </w:r>
    </w:p>
    <w:p w14:paraId="31CE24A2" w14:textId="77777777" w:rsidR="0007280A" w:rsidRPr="009D58EA" w:rsidRDefault="0007280A" w:rsidP="0007280A">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strike/>
          <w:dstrike/>
          <w:sz w:val="22"/>
          <w:szCs w:val="22"/>
        </w:rPr>
      </w:pPr>
      <w:r w:rsidRPr="009D58EA">
        <w:rPr>
          <w:rFonts w:ascii="Arial Narrow" w:hAnsi="Arial Narrow"/>
          <w:bCs/>
          <w:sz w:val="22"/>
          <w:szCs w:val="22"/>
        </w:rPr>
        <w:t xml:space="preserve">samolotów </w:t>
      </w:r>
      <w:r>
        <w:rPr>
          <w:rFonts w:ascii="Arial Narrow" w:hAnsi="Arial Narrow"/>
          <w:bCs/>
          <w:sz w:val="22"/>
          <w:szCs w:val="22"/>
        </w:rPr>
        <w:t xml:space="preserve">TECNAM P2008JC MKII </w:t>
      </w:r>
      <w:r w:rsidRPr="009D58EA">
        <w:rPr>
          <w:rFonts w:ascii="Arial Narrow" w:hAnsi="Arial Narrow"/>
          <w:bCs/>
          <w:sz w:val="22"/>
          <w:szCs w:val="22"/>
        </w:rPr>
        <w:t>wraz z wyposażeniem (zawartym w sumie ubezpieczenia) zgodnie ze specyfikacją przekazaną Ubezpieczającemu przez dostawcę ww. samolotów (zwanego dalej „dostawcą”)</w:t>
      </w:r>
      <w:r>
        <w:rPr>
          <w:rFonts w:ascii="Arial Narrow" w:hAnsi="Arial Narrow"/>
          <w:bCs/>
          <w:strike/>
          <w:sz w:val="22"/>
          <w:szCs w:val="22"/>
        </w:rPr>
        <w:t>;</w:t>
      </w:r>
    </w:p>
    <w:p w14:paraId="4C603BCF" w14:textId="53A30C40" w:rsidR="0007280A" w:rsidRPr="003840F1" w:rsidRDefault="0007280A" w:rsidP="0007280A">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iCs/>
          <w:dstrike/>
          <w:sz w:val="22"/>
          <w:szCs w:val="22"/>
        </w:rPr>
      </w:pPr>
      <w:r w:rsidRPr="0007280A">
        <w:rPr>
          <w:rFonts w:ascii="Arial Narrow" w:hAnsi="Arial Narrow"/>
          <w:bCs/>
          <w:iCs/>
          <w:sz w:val="22"/>
          <w:szCs w:val="22"/>
        </w:rPr>
        <w:t xml:space="preserve">będących w posiadaniu Ubezpieczającego (na podstawie prawa własności lub jakiejkolwiek umowy) części statku powietrznego, zabudowanych czasowo w miejsce części wybudowanych, o analogicznym przeznaczeniu i porównywalnych parametrach (w tym wartości). Części zabudowane czasowo  automatycznie zostaną objęte ochroną od chwili, kiedy Ubezpieczający wejdzie w ich posiadanie; Ubezpieczyciel ma prawo do naliczenia </w:t>
      </w:r>
      <w:r>
        <w:rPr>
          <w:rFonts w:ascii="Arial Narrow" w:hAnsi="Arial Narrow"/>
          <w:bCs/>
          <w:iCs/>
          <w:sz w:val="22"/>
          <w:szCs w:val="22"/>
        </w:rPr>
        <w:br/>
      </w:r>
      <w:r w:rsidRPr="0007280A">
        <w:rPr>
          <w:rFonts w:ascii="Arial Narrow" w:hAnsi="Arial Narrow"/>
          <w:bCs/>
          <w:iCs/>
          <w:sz w:val="22"/>
          <w:szCs w:val="22"/>
        </w:rPr>
        <w:t>z tego tytułu dodatkowej składki, obliczonej pro rata temporis i wg stawek mających zastosowanie w ryzyku aerocasco w niniejszej umowie, zgodnie z okresem ubezpieczenia i wartością części (sumą ubezpieczenia) podanych przez Ubezpieczającego po zakończeniu czasowej zabudowy</w:t>
      </w:r>
      <w:r>
        <w:rPr>
          <w:rFonts w:ascii="Arial Narrow" w:hAnsi="Arial Narrow"/>
          <w:bCs/>
          <w:iCs/>
          <w:sz w:val="22"/>
          <w:szCs w:val="22"/>
        </w:rPr>
        <w:t>.</w:t>
      </w:r>
    </w:p>
    <w:p w14:paraId="636CF425" w14:textId="1CCC8B6E" w:rsidR="00195BFA" w:rsidRPr="00195BFA" w:rsidRDefault="00195BFA" w:rsidP="00195BFA">
      <w:pPr>
        <w:pStyle w:val="Tekstpodstawowy"/>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rPr>
          <w:rFonts w:ascii="Arial Narrow" w:hAnsi="Arial Narrow"/>
          <w:bCs/>
          <w:sz w:val="22"/>
          <w:szCs w:val="22"/>
        </w:rPr>
      </w:pPr>
      <w:r w:rsidRPr="00195BFA">
        <w:rPr>
          <w:rFonts w:ascii="Arial Narrow" w:hAnsi="Arial Narrow"/>
          <w:bCs/>
          <w:sz w:val="22"/>
          <w:szCs w:val="22"/>
        </w:rPr>
        <w:t xml:space="preserve">Ubezpieczenie od następstw nieszczęśliwych wypadków (NNW) członków załogi i innych osób działających </w:t>
      </w:r>
      <w:r w:rsidRPr="00195BFA">
        <w:rPr>
          <w:rFonts w:ascii="Arial Narrow" w:hAnsi="Arial Narrow"/>
          <w:bCs/>
          <w:sz w:val="22"/>
          <w:szCs w:val="22"/>
        </w:rPr>
        <w:br/>
        <w:t xml:space="preserve">w imieniu Ubezpieczającego, w tym osób zatrudnionych na podstawie umów o pracę, umów zlecenia, kontraktów itp. umów cywilnoprawnych, wykonujących czynności i obowiązki służbowe na pokładzie każdego statku powietrznego użytkowanego przez Ubezpieczającego a także na pokładzie statków powietrznych innych operatorów. </w:t>
      </w:r>
    </w:p>
    <w:p w14:paraId="4F31A254" w14:textId="525D93A7" w:rsidR="007232C0" w:rsidRPr="00823B68" w:rsidRDefault="007232C0" w:rsidP="00F10EF4">
      <w:pPr>
        <w:pStyle w:val="Tekstpodstawowy"/>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rPr>
          <w:rFonts w:ascii="Arial Narrow" w:hAnsi="Arial Narrow"/>
          <w:bCs/>
          <w:sz w:val="22"/>
          <w:szCs w:val="22"/>
        </w:rPr>
      </w:pPr>
      <w:r w:rsidRPr="00823B68">
        <w:rPr>
          <w:rFonts w:ascii="Arial Narrow" w:hAnsi="Arial Narrow"/>
          <w:bCs/>
          <w:sz w:val="22"/>
          <w:szCs w:val="22"/>
        </w:rPr>
        <w:t>Przedmiotem ubezpieczenia są także koszty dodatkowe związane z zaistniałą szkodą takie jak:</w:t>
      </w:r>
    </w:p>
    <w:p w14:paraId="3E2D6135" w14:textId="655F3F3F" w:rsidR="007232C0" w:rsidRPr="00823B68" w:rsidRDefault="007232C0" w:rsidP="00F10EF4">
      <w:pPr>
        <w:pStyle w:val="Tekstpodstawowy"/>
        <w:numPr>
          <w:ilvl w:val="0"/>
          <w:numId w:val="14"/>
        </w:numPr>
        <w:tabs>
          <w:tab w:val="clear" w:pos="2880"/>
          <w:tab w:val="num" w:pos="567"/>
          <w:tab w:val="left" w:pos="2160"/>
          <w:tab w:val="left" w:pos="3600"/>
          <w:tab w:val="left" w:pos="4320"/>
          <w:tab w:val="left" w:pos="5040"/>
          <w:tab w:val="left" w:pos="5760"/>
          <w:tab w:val="left" w:pos="6480"/>
          <w:tab w:val="left" w:pos="7200"/>
          <w:tab w:val="left" w:pos="7920"/>
          <w:tab w:val="left" w:pos="8640"/>
        </w:tabs>
        <w:spacing w:before="120"/>
        <w:ind w:left="568" w:hanging="284"/>
        <w:jc w:val="both"/>
        <w:rPr>
          <w:rFonts w:ascii="Arial Narrow" w:hAnsi="Arial Narrow"/>
          <w:bCs/>
          <w:sz w:val="22"/>
          <w:szCs w:val="22"/>
        </w:rPr>
      </w:pPr>
      <w:r w:rsidRPr="00823B68">
        <w:rPr>
          <w:rFonts w:ascii="Arial Narrow" w:hAnsi="Arial Narrow"/>
          <w:bCs/>
          <w:sz w:val="22"/>
          <w:szCs w:val="22"/>
        </w:rPr>
        <w:t xml:space="preserve">koszty ekspertyz wykonanych przez rzeczoznawców na zlecenie Ubezpieczającego lub komisji badań wypadków lotniczych z zastrzeżeniem, że </w:t>
      </w:r>
      <w:r w:rsidR="006A7B68" w:rsidRPr="00823B68">
        <w:rPr>
          <w:rFonts w:ascii="Arial Narrow" w:hAnsi="Arial Narrow"/>
          <w:bCs/>
          <w:sz w:val="22"/>
          <w:szCs w:val="22"/>
        </w:rPr>
        <w:t xml:space="preserve">Ubezpieczający na wykonanie ekspertyz </w:t>
      </w:r>
      <w:r w:rsidRPr="00823B68">
        <w:rPr>
          <w:rFonts w:ascii="Arial Narrow" w:hAnsi="Arial Narrow"/>
          <w:bCs/>
          <w:sz w:val="22"/>
          <w:szCs w:val="22"/>
        </w:rPr>
        <w:t>mus</w:t>
      </w:r>
      <w:r w:rsidR="006A7B68" w:rsidRPr="00823B68">
        <w:rPr>
          <w:rFonts w:ascii="Arial Narrow" w:hAnsi="Arial Narrow"/>
          <w:bCs/>
          <w:sz w:val="22"/>
          <w:szCs w:val="22"/>
        </w:rPr>
        <w:t>i</w:t>
      </w:r>
      <w:r w:rsidRPr="00823B68">
        <w:rPr>
          <w:rFonts w:ascii="Arial Narrow" w:hAnsi="Arial Narrow"/>
          <w:bCs/>
          <w:sz w:val="22"/>
          <w:szCs w:val="22"/>
        </w:rPr>
        <w:t xml:space="preserve"> uzyskać akceptację Ubezpieczyciela. Ubezpieczyciel pokrywa wyżej wymienione koszty według stawek rynkowych, zaś Ubezpieczający udokumentuje poniesione koszty przedstawiając stosowną fakturę lub umowę;</w:t>
      </w:r>
    </w:p>
    <w:p w14:paraId="6DF70F49" w14:textId="77777777" w:rsidR="007232C0" w:rsidRPr="00823B68"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udokumentowane koszty związane z działaniem mającym na celu zapobieżenie szkodzie lub zmniejszeniu jej skutków, ratowaniem i zabezpieczaniem statku powietrznego (choćby były nieskuteczne),</w:t>
      </w:r>
      <w:r w:rsidR="00881C65" w:rsidRPr="00823B68">
        <w:rPr>
          <w:rFonts w:ascii="Arial Narrow" w:hAnsi="Arial Narrow"/>
          <w:bCs/>
          <w:sz w:val="22"/>
          <w:szCs w:val="22"/>
        </w:rPr>
        <w:t xml:space="preserve"> </w:t>
      </w:r>
    </w:p>
    <w:p w14:paraId="3A1245FA" w14:textId="77777777" w:rsidR="007232C0" w:rsidRPr="00823B68"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koszty przebazowania lotem technicznym do najbliższego, właściwego dla jego naprawy, zakładu specjalistycznego lub do bazy Ubezpieczającego, o ile statek powietrzny po szkodzie będzie mógł wykonać taki lot zgodnie z obowiązującymi w tym zakresie przepisami;</w:t>
      </w:r>
    </w:p>
    <w:p w14:paraId="6A13555E" w14:textId="77777777" w:rsidR="007232C0" w:rsidRPr="00823B68"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udokumentowane koszty delegacji (koszty podróży, zakwaterowania i wyżywienia) pracowników Ubezpieczającego lub specjalistów skierowanych do ustalenia przyczyn wypadku lub uszkodzenia;</w:t>
      </w:r>
    </w:p>
    <w:p w14:paraId="02BEF748" w14:textId="77777777" w:rsidR="007232C0" w:rsidRPr="00823B68"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udokumentowane</w:t>
      </w:r>
      <w:r w:rsidRPr="00823B68">
        <w:rPr>
          <w:rFonts w:ascii="Arial Narrow" w:hAnsi="Arial Narrow"/>
          <w:bCs/>
          <w:i/>
          <w:sz w:val="22"/>
          <w:szCs w:val="22"/>
        </w:rPr>
        <w:t xml:space="preserve"> </w:t>
      </w:r>
      <w:r w:rsidRPr="00823B68">
        <w:rPr>
          <w:rFonts w:ascii="Arial Narrow" w:hAnsi="Arial Narrow"/>
          <w:bCs/>
          <w:sz w:val="22"/>
          <w:szCs w:val="22"/>
        </w:rPr>
        <w:t>koszty delegacji (koszty podróży, zakwaterowania i wyżywienia)</w:t>
      </w:r>
      <w:r w:rsidRPr="00823B68">
        <w:rPr>
          <w:rFonts w:ascii="Arial Narrow" w:hAnsi="Arial Narrow"/>
          <w:bCs/>
          <w:i/>
          <w:sz w:val="22"/>
          <w:szCs w:val="22"/>
        </w:rPr>
        <w:t xml:space="preserve"> </w:t>
      </w:r>
      <w:r w:rsidRPr="00823B68">
        <w:rPr>
          <w:rFonts w:ascii="Arial Narrow" w:hAnsi="Arial Narrow"/>
          <w:bCs/>
          <w:sz w:val="22"/>
          <w:szCs w:val="22"/>
        </w:rPr>
        <w:t>specjalistów skierowanych do wykonania czynności prowadzących do naprawy uszkodzonego statku powietrznego w miejscu wypadku, (uszkodzenia) i/lub miejscu zabezpieczenia uszkodzonego statku powietrznego;</w:t>
      </w:r>
    </w:p>
    <w:p w14:paraId="7321297E" w14:textId="77777777" w:rsidR="007232C0" w:rsidRPr="00823B68"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udokumentowane koszty związane z transportem uszkodzonego statku powietrznego oraz przejazdami ekip technicznych organizujących i wykonujących taki transport,</w:t>
      </w:r>
    </w:p>
    <w:p w14:paraId="5A41CAA6" w14:textId="77777777" w:rsidR="007232C0" w:rsidRPr="00823B68"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lastRenderedPageBreak/>
        <w:t xml:space="preserve">udokumentowane koszty związane z utylizacją, zezłomowaniem lub usunięciem wraku zniszczonego statku powietrznego. </w:t>
      </w:r>
      <w:r w:rsidRPr="00823B68">
        <w:rPr>
          <w:rFonts w:ascii="Arial Narrow" w:hAnsi="Arial Narrow" w:cs="Arial"/>
          <w:bCs/>
          <w:sz w:val="22"/>
          <w:szCs w:val="22"/>
        </w:rPr>
        <w:t>Przez działania związane z utylizacją, zezłomowaniem lub usunięciem wraku rozumie się działania podejmowane przez Ubezpieczającego mające na celu zorganizowanie wszelkich prac, których skutkiem jest utylizacja, zezłomowanie lub usunięcie wraku statku powietrznego. Ubezpieczający może prowadzić ww. prace samodzielnie lub poprzez wyspecjalizowane podmioty, zaś Ubezpieczyciel zachowuje prawo do weryfikacji związanych z tym kosztów;</w:t>
      </w:r>
    </w:p>
    <w:p w14:paraId="2908273C" w14:textId="77777777" w:rsidR="007232C0" w:rsidRPr="00823B68"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koszty ochrony prawnej i koszty sądowe w procesach prowadzonych na wniosek lub za zgodą Ubezpieczyciela.</w:t>
      </w:r>
    </w:p>
    <w:p w14:paraId="38D5F5F9" w14:textId="20FE90F0" w:rsidR="00881C65" w:rsidRPr="00823B68" w:rsidRDefault="006A7B68"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sz w:val="22"/>
          <w:szCs w:val="22"/>
        </w:rPr>
        <w:t xml:space="preserve">koszty transportu (w tym m.in. lotniczego) </w:t>
      </w:r>
      <w:r w:rsidR="00881C65" w:rsidRPr="00823B68">
        <w:rPr>
          <w:rFonts w:ascii="Arial Narrow" w:hAnsi="Arial Narrow"/>
          <w:sz w:val="22"/>
          <w:szCs w:val="22"/>
        </w:rPr>
        <w:t>części zamiennych lub elementów statku powietrznego wymagające przywozu lub wywiezienia w związku ze szkodą aerocasco,</w:t>
      </w:r>
    </w:p>
    <w:p w14:paraId="540A1934" w14:textId="77777777" w:rsidR="006A7B68" w:rsidRPr="00823B68"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sz w:val="22"/>
          <w:szCs w:val="22"/>
        </w:rPr>
        <w:t>uzasadnione wydatki poniesione w wyniku akcji poszukiwawczej i ratowniczej ubezpieczonego statku powietrznego, uznanego za zaginiony po przekroczeniu przez niego obliczonego maksymalnego czasu lotu;</w:t>
      </w:r>
    </w:p>
    <w:p w14:paraId="2275CF50" w14:textId="77777777" w:rsidR="006A7B68" w:rsidRPr="00823B68"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sz w:val="22"/>
          <w:szCs w:val="22"/>
        </w:rPr>
        <w:t>uzasadnione wydatki poniesione z tytułu pokrycia pasa startowego pianą gaśniczą w celu uniknięcia lub załagodzenia potencjalnych strat lub szkód wynikających z awarii lub podejrzewanej awarii ubezpieczonego statku powietrznego;</w:t>
      </w:r>
    </w:p>
    <w:p w14:paraId="48B1C259" w14:textId="33646661" w:rsidR="006A7B68" w:rsidRPr="00823B68"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823B68">
        <w:rPr>
          <w:rFonts w:ascii="Arial Narrow" w:hAnsi="Arial Narrow"/>
          <w:sz w:val="22"/>
          <w:szCs w:val="22"/>
        </w:rPr>
        <w:t xml:space="preserve">uzasadnione koszty, wydatki oraz nakłady konieczne do przetransportowania statku powietrznego </w:t>
      </w:r>
      <w:r w:rsidRPr="00823B68">
        <w:rPr>
          <w:rFonts w:ascii="Arial Narrow" w:hAnsi="Arial Narrow"/>
          <w:sz w:val="22"/>
          <w:szCs w:val="22"/>
        </w:rPr>
        <w:br/>
        <w:t xml:space="preserve">w najbliższe miejsce odpowiednie do startu, w przypadku przymusowego lądowania statku powietrznego </w:t>
      </w:r>
      <w:r w:rsidR="0007280A">
        <w:rPr>
          <w:rFonts w:ascii="Arial Narrow" w:hAnsi="Arial Narrow"/>
          <w:sz w:val="22"/>
          <w:szCs w:val="22"/>
        </w:rPr>
        <w:br/>
      </w:r>
      <w:r w:rsidRPr="00823B68">
        <w:rPr>
          <w:rFonts w:ascii="Arial Narrow" w:hAnsi="Arial Narrow"/>
          <w:sz w:val="22"/>
          <w:szCs w:val="22"/>
        </w:rPr>
        <w:t xml:space="preserve">w miejscu, gdzie ponowny bezpieczny start jest niemożliwy.  </w:t>
      </w:r>
    </w:p>
    <w:p w14:paraId="7CCEFA95" w14:textId="0A2C9AD2" w:rsidR="006A7B68" w:rsidRPr="00823B68" w:rsidRDefault="006A7B68" w:rsidP="006A7B6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823B68">
        <w:rPr>
          <w:rFonts w:ascii="Arial Narrow" w:hAnsi="Arial Narrow"/>
          <w:bCs/>
          <w:sz w:val="22"/>
          <w:szCs w:val="22"/>
        </w:rPr>
        <w:t>Przedmiotem ubezpieczenia są również koszty dodatkowe związane z zaistniałą szkodą</w:t>
      </w:r>
      <w:r w:rsidRPr="00823B68">
        <w:rPr>
          <w:rFonts w:ascii="Arial Narrow" w:hAnsi="Arial Narrow"/>
          <w:sz w:val="22"/>
          <w:szCs w:val="22"/>
        </w:rPr>
        <w:t xml:space="preserve"> poniesione przez Ubezpieczającego w związku z wynajmem/leasingiem na okres naprawy tymczasowego statku powietrznego lub wynajmem/leasingiem na okres naprawy elementów zastępczych dotyczących uszkodzonych części, niezbędnych do eksploatacji statku powietrznego z zastrzeżeniem, że ochrona nie ma zastosowania, o ile:</w:t>
      </w:r>
    </w:p>
    <w:p w14:paraId="2B701660" w14:textId="77777777" w:rsidR="006A7B68" w:rsidRPr="00823B68" w:rsidRDefault="006A7B68" w:rsidP="00374FD0">
      <w:pPr>
        <w:pStyle w:val="Akapitzlist"/>
        <w:numPr>
          <w:ilvl w:val="0"/>
          <w:numId w:val="29"/>
        </w:numPr>
        <w:ind w:left="709" w:hanging="283"/>
        <w:contextualSpacing w:val="0"/>
        <w:jc w:val="both"/>
        <w:rPr>
          <w:rFonts w:ascii="Arial Narrow" w:hAnsi="Arial Narrow"/>
          <w:sz w:val="22"/>
          <w:szCs w:val="22"/>
        </w:rPr>
      </w:pPr>
      <w:r w:rsidRPr="00823B68">
        <w:rPr>
          <w:rFonts w:ascii="Arial Narrow" w:hAnsi="Arial Narrow"/>
          <w:sz w:val="22"/>
          <w:szCs w:val="22"/>
        </w:rPr>
        <w:t>rzeczywisty czas wymagany do naprawy nie przekracza 14 dni,</w:t>
      </w:r>
    </w:p>
    <w:p w14:paraId="06171840" w14:textId="77777777" w:rsidR="006A7B68" w:rsidRPr="00823B68" w:rsidRDefault="006A7B68" w:rsidP="00374FD0">
      <w:pPr>
        <w:pStyle w:val="Akapitzlist"/>
        <w:numPr>
          <w:ilvl w:val="0"/>
          <w:numId w:val="29"/>
        </w:numPr>
        <w:ind w:left="709" w:hanging="283"/>
        <w:contextualSpacing w:val="0"/>
        <w:jc w:val="both"/>
        <w:rPr>
          <w:rFonts w:ascii="Arial Narrow" w:hAnsi="Arial Narrow"/>
          <w:sz w:val="22"/>
          <w:szCs w:val="22"/>
        </w:rPr>
      </w:pPr>
      <w:r w:rsidRPr="00823B68">
        <w:rPr>
          <w:rFonts w:ascii="Arial Narrow" w:hAnsi="Arial Narrow"/>
          <w:sz w:val="22"/>
          <w:szCs w:val="22"/>
        </w:rPr>
        <w:t>części lub elementy są dostępne bez dodatkowych opłat,</w:t>
      </w:r>
    </w:p>
    <w:p w14:paraId="3F0A0BA5" w14:textId="77777777" w:rsidR="006A7B68" w:rsidRPr="00823B68" w:rsidRDefault="006A7B68" w:rsidP="00374FD0">
      <w:pPr>
        <w:pStyle w:val="Akapitzlist"/>
        <w:numPr>
          <w:ilvl w:val="0"/>
          <w:numId w:val="29"/>
        </w:numPr>
        <w:ind w:left="709" w:hanging="283"/>
        <w:contextualSpacing w:val="0"/>
        <w:jc w:val="both"/>
        <w:rPr>
          <w:rFonts w:ascii="Arial Narrow" w:hAnsi="Arial Narrow"/>
          <w:sz w:val="22"/>
          <w:szCs w:val="22"/>
        </w:rPr>
      </w:pPr>
      <w:r w:rsidRPr="00823B68">
        <w:rPr>
          <w:rFonts w:ascii="Arial Narrow" w:hAnsi="Arial Narrow"/>
          <w:sz w:val="22"/>
          <w:szCs w:val="22"/>
        </w:rPr>
        <w:t>ubezpieczony poprzez przeniesienie prawa własności, najmu, dzierżawy, lub w inny sposób nabywa zastępczy statek powietrzny,</w:t>
      </w:r>
    </w:p>
    <w:p w14:paraId="7F6D7BD9" w14:textId="77777777" w:rsidR="006A7B68" w:rsidRPr="00823B68" w:rsidRDefault="006A7B68" w:rsidP="00374FD0">
      <w:pPr>
        <w:pStyle w:val="Akapitzlist"/>
        <w:numPr>
          <w:ilvl w:val="0"/>
          <w:numId w:val="29"/>
        </w:numPr>
        <w:spacing w:after="120"/>
        <w:ind w:left="709" w:hanging="284"/>
        <w:contextualSpacing w:val="0"/>
        <w:jc w:val="both"/>
        <w:rPr>
          <w:rFonts w:ascii="Arial Narrow" w:hAnsi="Arial Narrow"/>
          <w:sz w:val="22"/>
          <w:szCs w:val="22"/>
        </w:rPr>
      </w:pPr>
      <w:r w:rsidRPr="00823B68">
        <w:rPr>
          <w:rFonts w:ascii="Arial Narrow" w:hAnsi="Arial Narrow"/>
          <w:sz w:val="22"/>
          <w:szCs w:val="22"/>
        </w:rPr>
        <w:t>w przypadku szkody całkowitej.</w:t>
      </w:r>
    </w:p>
    <w:p w14:paraId="26353BE7" w14:textId="77777777" w:rsidR="006A7B68" w:rsidRPr="00823B68" w:rsidRDefault="006A7B68" w:rsidP="006A7B68">
      <w:pPr>
        <w:autoSpaceDE w:val="0"/>
        <w:autoSpaceDN w:val="0"/>
        <w:adjustRightInd w:val="0"/>
        <w:spacing w:after="120"/>
        <w:ind w:left="284"/>
        <w:jc w:val="both"/>
        <w:rPr>
          <w:rFonts w:ascii="Arial Narrow" w:hAnsi="Arial Narrow" w:cs="Arial"/>
          <w:sz w:val="22"/>
          <w:szCs w:val="22"/>
        </w:rPr>
      </w:pPr>
      <w:r w:rsidRPr="00823B68">
        <w:rPr>
          <w:rFonts w:ascii="Arial Narrow" w:hAnsi="Arial Narrow" w:cs="Arial"/>
          <w:bCs/>
          <w:sz w:val="22"/>
          <w:szCs w:val="22"/>
        </w:rPr>
        <w:t>“Koszty Dodatkowe”</w:t>
      </w:r>
      <w:r w:rsidRPr="00823B68">
        <w:rPr>
          <w:rFonts w:ascii="Arial Narrow" w:hAnsi="Arial Narrow" w:cs="Arial"/>
          <w:b/>
          <w:bCs/>
          <w:sz w:val="22"/>
          <w:szCs w:val="22"/>
        </w:rPr>
        <w:t xml:space="preserve"> </w:t>
      </w:r>
      <w:r w:rsidRPr="00823B68">
        <w:rPr>
          <w:rFonts w:ascii="Arial Narrow" w:hAnsi="Arial Narrow" w:cs="Arial"/>
          <w:sz w:val="22"/>
          <w:szCs w:val="22"/>
        </w:rPr>
        <w:t>oznaczają niezbędne i ekonomicznie uzasadnione koszty poniesione przez Ubezpieczającego w związku z leasingiem lub wynajmem zastępczego statku powietrznego lub części zamiennych, których Ubezpieczający nie poniósłby w tym samym okresie, w zwykłych okolicznościach, gdyby nie doszło do powstania szkody.</w:t>
      </w:r>
    </w:p>
    <w:p w14:paraId="6347E15C" w14:textId="5CB9D799" w:rsidR="006A7B68" w:rsidRPr="00823B68" w:rsidRDefault="006A7B68" w:rsidP="006A7B68">
      <w:pPr>
        <w:ind w:left="284"/>
        <w:jc w:val="both"/>
        <w:rPr>
          <w:rFonts w:ascii="Arial Narrow" w:hAnsi="Arial Narrow"/>
          <w:sz w:val="22"/>
          <w:szCs w:val="22"/>
        </w:rPr>
      </w:pPr>
      <w:r w:rsidRPr="00823B68">
        <w:rPr>
          <w:rFonts w:ascii="Arial Narrow" w:hAnsi="Arial Narrow"/>
          <w:sz w:val="22"/>
          <w:szCs w:val="22"/>
        </w:rPr>
        <w:t xml:space="preserve">Maksymalny limit ochrony ubezpieczeniowej dla tych kosztów wynosi 5.000 USD dziennie przez okres do </w:t>
      </w:r>
      <w:r w:rsidR="00773D3E" w:rsidRPr="00823B68">
        <w:rPr>
          <w:rFonts w:ascii="Arial Narrow" w:hAnsi="Arial Narrow"/>
          <w:sz w:val="22"/>
          <w:szCs w:val="22"/>
        </w:rPr>
        <w:t>120 dni oraz 3</w:t>
      </w:r>
      <w:r w:rsidRPr="00823B68">
        <w:rPr>
          <w:rFonts w:ascii="Arial Narrow" w:hAnsi="Arial Narrow"/>
          <w:sz w:val="22"/>
          <w:szCs w:val="22"/>
        </w:rPr>
        <w:t>00.000 USD na wszystkie zdarzenia w rocznym okresie ubezpieczenia.</w:t>
      </w:r>
    </w:p>
    <w:p w14:paraId="7C707E43" w14:textId="618AFAE9" w:rsidR="00A651C8" w:rsidRPr="00BF16EF" w:rsidRDefault="00BF16EF" w:rsidP="00A651C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BF16EF">
        <w:rPr>
          <w:rFonts w:ascii="Arial Narrow" w:hAnsi="Arial Narrow"/>
          <w:bCs/>
          <w:sz w:val="22"/>
          <w:szCs w:val="22"/>
        </w:rPr>
        <w:t xml:space="preserve">Koszty dodatkowe wymienione w ust. </w:t>
      </w:r>
      <w:r w:rsidR="000F5467">
        <w:rPr>
          <w:rFonts w:ascii="Arial Narrow" w:hAnsi="Arial Narrow"/>
          <w:bCs/>
          <w:sz w:val="22"/>
          <w:szCs w:val="22"/>
        </w:rPr>
        <w:t>5</w:t>
      </w:r>
      <w:r w:rsidRPr="00BF16EF">
        <w:rPr>
          <w:rFonts w:ascii="Arial Narrow" w:hAnsi="Arial Narrow"/>
          <w:bCs/>
          <w:sz w:val="22"/>
          <w:szCs w:val="22"/>
        </w:rPr>
        <w:t xml:space="preserve"> niniejszego rozdziału Ubezpieczyciel pokrywa w łącznej wysokości do 10% ponad przyjętą sumę ubezpieczenia aerocasco statku powietrznego, który uległ szkodzie</w:t>
      </w:r>
      <w:r w:rsidR="007232C0" w:rsidRPr="00BF16EF">
        <w:rPr>
          <w:rFonts w:ascii="Arial Narrow" w:hAnsi="Arial Narrow"/>
          <w:bCs/>
          <w:sz w:val="22"/>
          <w:szCs w:val="22"/>
        </w:rPr>
        <w:t>.</w:t>
      </w:r>
    </w:p>
    <w:p w14:paraId="11B0A0BE" w14:textId="2B4337CF" w:rsidR="00554ECB" w:rsidRPr="0007280A" w:rsidRDefault="00BE3A47" w:rsidP="00A651C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823B68">
        <w:rPr>
          <w:rFonts w:ascii="Arial Narrow" w:hAnsi="Arial Narrow"/>
          <w:bCs/>
          <w:sz w:val="22"/>
          <w:szCs w:val="22"/>
        </w:rPr>
        <w:t xml:space="preserve">Formularz cenowy złożony wraz </w:t>
      </w:r>
      <w:r w:rsidRPr="0007280A">
        <w:rPr>
          <w:rFonts w:ascii="Arial Narrow" w:hAnsi="Arial Narrow"/>
          <w:bCs/>
          <w:sz w:val="22"/>
          <w:szCs w:val="22"/>
        </w:rPr>
        <w:t xml:space="preserve">z ofertą </w:t>
      </w:r>
      <w:r w:rsidR="00BE239A" w:rsidRPr="0007280A">
        <w:rPr>
          <w:rFonts w:ascii="Arial Narrow" w:hAnsi="Arial Narrow"/>
          <w:bCs/>
          <w:sz w:val="22"/>
          <w:szCs w:val="22"/>
        </w:rPr>
        <w:t xml:space="preserve">z dnia </w:t>
      </w:r>
      <w:r w:rsidR="0007280A" w:rsidRPr="0007280A">
        <w:rPr>
          <w:rFonts w:ascii="Arial Narrow" w:hAnsi="Arial Narrow"/>
          <w:bCs/>
          <w:sz w:val="22"/>
          <w:szCs w:val="22"/>
        </w:rPr>
        <w:t>………………</w:t>
      </w:r>
      <w:r w:rsidRPr="0007280A">
        <w:rPr>
          <w:rFonts w:ascii="Arial Narrow" w:hAnsi="Arial Narrow"/>
          <w:bCs/>
          <w:sz w:val="22"/>
          <w:szCs w:val="22"/>
        </w:rPr>
        <w:t xml:space="preserve">r. stanowi załącznik nr </w:t>
      </w:r>
      <w:r w:rsidR="00E9276D">
        <w:rPr>
          <w:rFonts w:ascii="Arial Narrow" w:hAnsi="Arial Narrow"/>
          <w:bCs/>
          <w:sz w:val="22"/>
          <w:szCs w:val="22"/>
        </w:rPr>
        <w:t>…</w:t>
      </w:r>
      <w:r w:rsidRPr="0007280A">
        <w:rPr>
          <w:rFonts w:ascii="Arial Narrow" w:hAnsi="Arial Narrow"/>
          <w:bCs/>
          <w:sz w:val="22"/>
          <w:szCs w:val="22"/>
        </w:rPr>
        <w:t xml:space="preserve"> do niniejszej umowy</w:t>
      </w:r>
      <w:r w:rsidR="00BE239A" w:rsidRPr="0007280A">
        <w:rPr>
          <w:rFonts w:ascii="Arial Narrow" w:hAnsi="Arial Narrow"/>
          <w:bCs/>
          <w:sz w:val="22"/>
          <w:szCs w:val="22"/>
        </w:rPr>
        <w:t>.</w:t>
      </w:r>
    </w:p>
    <w:p w14:paraId="561713D3" w14:textId="77777777" w:rsidR="00CF679B" w:rsidRPr="00823B68" w:rsidRDefault="00CF679B" w:rsidP="00BE3A47">
      <w:pPr>
        <w:pStyle w:val="Style4"/>
        <w:widowControl/>
        <w:autoSpaceDE/>
        <w:autoSpaceDN/>
        <w:adjustRightInd/>
        <w:spacing w:before="120" w:line="240" w:lineRule="auto"/>
        <w:rPr>
          <w:rFonts w:ascii="Arial Narrow" w:hAnsi="Arial Narrow"/>
          <w:bCs/>
          <w:sz w:val="22"/>
          <w:szCs w:val="22"/>
        </w:rPr>
      </w:pPr>
    </w:p>
    <w:p w14:paraId="4762AE85" w14:textId="7AAF5ED5" w:rsidR="007232C0" w:rsidRPr="00823B68" w:rsidRDefault="00113F6D" w:rsidP="00D23D73">
      <w:pPr>
        <w:spacing w:before="120"/>
        <w:jc w:val="both"/>
        <w:rPr>
          <w:rFonts w:ascii="Arial Narrow" w:hAnsi="Arial Narrow"/>
          <w:b/>
          <w:sz w:val="22"/>
          <w:szCs w:val="22"/>
        </w:rPr>
      </w:pPr>
      <w:r w:rsidRPr="00823B68">
        <w:rPr>
          <w:rFonts w:ascii="Arial Narrow" w:hAnsi="Arial Narrow"/>
          <w:b/>
          <w:sz w:val="22"/>
          <w:szCs w:val="22"/>
        </w:rPr>
        <w:t>IV</w:t>
      </w:r>
      <w:r w:rsidR="007232C0" w:rsidRPr="00823B68">
        <w:rPr>
          <w:rFonts w:ascii="Arial Narrow" w:hAnsi="Arial Narrow"/>
          <w:b/>
          <w:sz w:val="22"/>
          <w:szCs w:val="22"/>
        </w:rPr>
        <w:t>. Zakres ubezpieczenia aerocasco</w:t>
      </w:r>
    </w:p>
    <w:p w14:paraId="2FCDF46B" w14:textId="4BCE66EF" w:rsidR="007232C0" w:rsidRPr="00823B68" w:rsidRDefault="007232C0" w:rsidP="002018C2">
      <w:pPr>
        <w:pStyle w:val="Tekstpodstawowy"/>
        <w:numPr>
          <w:ilvl w:val="0"/>
          <w:numId w:val="12"/>
        </w:numPr>
        <w:spacing w:before="120"/>
        <w:jc w:val="both"/>
        <w:rPr>
          <w:rFonts w:ascii="Arial Narrow" w:hAnsi="Arial Narrow"/>
          <w:bCs/>
          <w:sz w:val="22"/>
          <w:szCs w:val="22"/>
        </w:rPr>
      </w:pPr>
      <w:r w:rsidRPr="00823B68">
        <w:rPr>
          <w:rFonts w:ascii="Arial Narrow" w:hAnsi="Arial Narrow"/>
          <w:bCs/>
          <w:sz w:val="22"/>
          <w:szCs w:val="22"/>
        </w:rPr>
        <w:t>Ubezpieczeniem aerocasco objęte są szkody częściowe oraz całkowite w użytkowanym statku</w:t>
      </w:r>
      <w:r w:rsidR="009A1E9E" w:rsidRPr="00823B68">
        <w:rPr>
          <w:rFonts w:ascii="Arial Narrow" w:hAnsi="Arial Narrow"/>
          <w:bCs/>
          <w:sz w:val="22"/>
          <w:szCs w:val="22"/>
        </w:rPr>
        <w:t xml:space="preserve"> powietrznym, jego częściach i</w:t>
      </w:r>
      <w:r w:rsidRPr="00823B68">
        <w:rPr>
          <w:rFonts w:ascii="Arial Narrow" w:hAnsi="Arial Narrow"/>
          <w:bCs/>
          <w:sz w:val="22"/>
          <w:szCs w:val="22"/>
        </w:rPr>
        <w:t xml:space="preserve"> wyposażeniu</w:t>
      </w:r>
      <w:r w:rsidRPr="00823B68">
        <w:rPr>
          <w:rStyle w:val="Odwoaniedokomentarza"/>
          <w:rFonts w:ascii="Arial Narrow" w:hAnsi="Arial Narrow"/>
          <w:sz w:val="22"/>
          <w:szCs w:val="22"/>
        </w:rPr>
        <w:t xml:space="preserve"> </w:t>
      </w:r>
      <w:r w:rsidR="009A1E9E" w:rsidRPr="00823B68">
        <w:rPr>
          <w:rStyle w:val="Odwoaniedokomentarza"/>
          <w:rFonts w:ascii="Arial Narrow" w:hAnsi="Arial Narrow"/>
          <w:sz w:val="22"/>
          <w:szCs w:val="22"/>
        </w:rPr>
        <w:t xml:space="preserve">oraz w częściach i elementach, w których posiadanie Zamawiający wejdzie i które następnie stanowić będą przedmiot zabudowy. Ubezpieczeniem aerocasco objęte są szkody powstałe </w:t>
      </w:r>
      <w:r w:rsidR="00D77D8A">
        <w:rPr>
          <w:rStyle w:val="Odwoaniedokomentarza"/>
          <w:rFonts w:ascii="Arial Narrow" w:hAnsi="Arial Narrow"/>
          <w:sz w:val="22"/>
          <w:szCs w:val="22"/>
        </w:rPr>
        <w:br/>
      </w:r>
      <w:r w:rsidRPr="00823B68">
        <w:rPr>
          <w:rFonts w:ascii="Arial Narrow" w:hAnsi="Arial Narrow"/>
          <w:bCs/>
          <w:sz w:val="22"/>
          <w:szCs w:val="22"/>
        </w:rPr>
        <w:t>w następstwie zdarzeń losowych, wypadków, incydentów lotniczych oraz innych zdarzeń powodujących szkodę podczas każdego postoju lub ruchu statku powietrznego, w tym spowodowane przez jakąkolwiek osobę, zwierzę lub rzecz z niego wypadającą. Ubezpieczeniem aerocasco objęte są szkody powstałe na terytorium:</w:t>
      </w:r>
    </w:p>
    <w:p w14:paraId="1A2C6954" w14:textId="1A2693D4" w:rsidR="00E9276D" w:rsidRPr="00E9276D" w:rsidRDefault="007232C0" w:rsidP="00E9276D">
      <w:pPr>
        <w:pStyle w:val="Tekstpodstawowy"/>
        <w:numPr>
          <w:ilvl w:val="1"/>
          <w:numId w:val="19"/>
        </w:numPr>
        <w:tabs>
          <w:tab w:val="clear" w:pos="144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EP, EUR – w zakresie użytkowania śmigłowców typu </w:t>
      </w:r>
      <w:r w:rsidR="004D760B" w:rsidRPr="00823B68">
        <w:rPr>
          <w:rFonts w:ascii="Arial Narrow" w:hAnsi="Arial Narrow"/>
          <w:bCs/>
          <w:sz w:val="22"/>
          <w:szCs w:val="22"/>
        </w:rPr>
        <w:t>Airbus EC 135 P3</w:t>
      </w:r>
      <w:r w:rsidR="00E9276D">
        <w:rPr>
          <w:rFonts w:ascii="Arial Narrow" w:hAnsi="Arial Narrow"/>
          <w:bCs/>
          <w:sz w:val="22"/>
          <w:szCs w:val="22"/>
        </w:rPr>
        <w:t>,</w:t>
      </w:r>
      <w:r w:rsidR="004D760B" w:rsidRPr="00823B68">
        <w:rPr>
          <w:rFonts w:ascii="Arial Narrow" w:hAnsi="Arial Narrow"/>
          <w:bCs/>
          <w:sz w:val="22"/>
          <w:szCs w:val="22"/>
        </w:rPr>
        <w:t xml:space="preserve"> </w:t>
      </w:r>
      <w:r w:rsidRPr="00823B68">
        <w:rPr>
          <w:rFonts w:ascii="Arial Narrow" w:hAnsi="Arial Narrow"/>
          <w:bCs/>
          <w:sz w:val="22"/>
          <w:szCs w:val="22"/>
        </w:rPr>
        <w:t>EC 135 P2i</w:t>
      </w:r>
      <w:r w:rsidR="00E9276D">
        <w:rPr>
          <w:rFonts w:ascii="Arial Narrow" w:hAnsi="Arial Narrow"/>
          <w:bCs/>
          <w:sz w:val="22"/>
          <w:szCs w:val="22"/>
        </w:rPr>
        <w:t>, ROBINSON R44 II oraz samolotów TECNAM P2008JC MKII</w:t>
      </w:r>
      <w:r w:rsidRPr="00823B68">
        <w:rPr>
          <w:rFonts w:ascii="Arial Narrow" w:hAnsi="Arial Narrow"/>
          <w:bCs/>
          <w:sz w:val="22"/>
          <w:szCs w:val="22"/>
        </w:rPr>
        <w:t>;</w:t>
      </w:r>
    </w:p>
    <w:p w14:paraId="5B4ADC7E" w14:textId="77777777" w:rsidR="007232C0" w:rsidRPr="00823B68" w:rsidRDefault="007232C0" w:rsidP="00F10EF4">
      <w:pPr>
        <w:pStyle w:val="Tekstpodstawowy"/>
        <w:numPr>
          <w:ilvl w:val="1"/>
          <w:numId w:val="19"/>
        </w:numPr>
        <w:tabs>
          <w:tab w:val="clear" w:pos="144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EP, EUR, AFI, MID/ASIA – w zakresie użytkowania samolotów typu </w:t>
      </w:r>
      <w:proofErr w:type="spellStart"/>
      <w:r w:rsidRPr="00823B68">
        <w:rPr>
          <w:rFonts w:ascii="Arial Narrow" w:hAnsi="Arial Narrow"/>
          <w:bCs/>
          <w:sz w:val="22"/>
          <w:szCs w:val="22"/>
        </w:rPr>
        <w:t>Piaggio</w:t>
      </w:r>
      <w:proofErr w:type="spellEnd"/>
      <w:r w:rsidRPr="00823B68">
        <w:rPr>
          <w:rFonts w:ascii="Arial Narrow" w:hAnsi="Arial Narrow"/>
          <w:bCs/>
          <w:sz w:val="22"/>
          <w:szCs w:val="22"/>
        </w:rPr>
        <w:t xml:space="preserve"> P.180 </w:t>
      </w:r>
      <w:proofErr w:type="spellStart"/>
      <w:r w:rsidRPr="00823B68">
        <w:rPr>
          <w:rFonts w:ascii="Arial Narrow" w:hAnsi="Arial Narrow"/>
          <w:bCs/>
          <w:sz w:val="22"/>
          <w:szCs w:val="22"/>
        </w:rPr>
        <w:t>Avanti</w:t>
      </w:r>
      <w:proofErr w:type="spellEnd"/>
      <w:r w:rsidRPr="00823B68">
        <w:rPr>
          <w:rFonts w:ascii="Arial Narrow" w:hAnsi="Arial Narrow"/>
          <w:bCs/>
          <w:sz w:val="22"/>
          <w:szCs w:val="22"/>
        </w:rPr>
        <w:t xml:space="preserve"> oraz </w:t>
      </w:r>
      <w:proofErr w:type="spellStart"/>
      <w:r w:rsidRPr="00823B68">
        <w:rPr>
          <w:rFonts w:ascii="Arial Narrow" w:hAnsi="Arial Narrow"/>
          <w:bCs/>
          <w:sz w:val="22"/>
          <w:szCs w:val="22"/>
        </w:rPr>
        <w:t>Piaggio</w:t>
      </w:r>
      <w:proofErr w:type="spellEnd"/>
      <w:r w:rsidRPr="00823B68">
        <w:rPr>
          <w:rFonts w:ascii="Arial Narrow" w:hAnsi="Arial Narrow"/>
          <w:bCs/>
          <w:sz w:val="22"/>
          <w:szCs w:val="22"/>
        </w:rPr>
        <w:t xml:space="preserve"> P.180 </w:t>
      </w:r>
      <w:proofErr w:type="spellStart"/>
      <w:r w:rsidRPr="00823B68">
        <w:rPr>
          <w:rFonts w:ascii="Arial Narrow" w:hAnsi="Arial Narrow"/>
          <w:bCs/>
          <w:sz w:val="22"/>
          <w:szCs w:val="22"/>
        </w:rPr>
        <w:t>Avanti</w:t>
      </w:r>
      <w:proofErr w:type="spellEnd"/>
      <w:r w:rsidRPr="00823B68">
        <w:rPr>
          <w:rFonts w:ascii="Arial Narrow" w:hAnsi="Arial Narrow"/>
          <w:bCs/>
          <w:sz w:val="22"/>
          <w:szCs w:val="22"/>
        </w:rPr>
        <w:t xml:space="preserve"> II;</w:t>
      </w:r>
    </w:p>
    <w:p w14:paraId="61F9B805" w14:textId="77777777" w:rsidR="007232C0" w:rsidRPr="00823B68" w:rsidRDefault="007232C0" w:rsidP="003078F4">
      <w:pPr>
        <w:pStyle w:val="Tekstpodstawowy"/>
        <w:spacing w:before="120"/>
        <w:ind w:left="284"/>
        <w:jc w:val="both"/>
        <w:rPr>
          <w:rFonts w:ascii="Arial Narrow" w:hAnsi="Arial Narrow"/>
          <w:bCs/>
          <w:i/>
          <w:sz w:val="22"/>
          <w:szCs w:val="22"/>
        </w:rPr>
      </w:pPr>
      <w:r w:rsidRPr="00823B68">
        <w:rPr>
          <w:rFonts w:ascii="Arial Narrow" w:hAnsi="Arial Narrow"/>
          <w:bCs/>
          <w:sz w:val="22"/>
          <w:szCs w:val="22"/>
        </w:rPr>
        <w:t xml:space="preserve">Nomenklatura dotycząca zakresu terytorialnego została określona na podstawie </w:t>
      </w:r>
      <w:r w:rsidRPr="00823B68">
        <w:rPr>
          <w:rFonts w:ascii="Arial Narrow" w:hAnsi="Arial Narrow"/>
          <w:bCs/>
          <w:i/>
          <w:sz w:val="22"/>
          <w:szCs w:val="22"/>
        </w:rPr>
        <w:t xml:space="preserve">ICAO </w:t>
      </w:r>
      <w:proofErr w:type="spellStart"/>
      <w:r w:rsidRPr="00823B68">
        <w:rPr>
          <w:rFonts w:ascii="Arial Narrow" w:hAnsi="Arial Narrow"/>
          <w:bCs/>
          <w:i/>
          <w:sz w:val="22"/>
          <w:szCs w:val="22"/>
        </w:rPr>
        <w:t>Regional</w:t>
      </w:r>
      <w:proofErr w:type="spellEnd"/>
      <w:r w:rsidRPr="00823B68">
        <w:rPr>
          <w:rFonts w:ascii="Arial Narrow" w:hAnsi="Arial Narrow"/>
          <w:bCs/>
          <w:i/>
          <w:sz w:val="22"/>
          <w:szCs w:val="22"/>
        </w:rPr>
        <w:t xml:space="preserve"> </w:t>
      </w:r>
      <w:proofErr w:type="spellStart"/>
      <w:r w:rsidRPr="00823B68">
        <w:rPr>
          <w:rFonts w:ascii="Arial Narrow" w:hAnsi="Arial Narrow"/>
          <w:bCs/>
          <w:i/>
          <w:sz w:val="22"/>
          <w:szCs w:val="22"/>
        </w:rPr>
        <w:t>Supplementary</w:t>
      </w:r>
      <w:proofErr w:type="spellEnd"/>
      <w:r w:rsidRPr="00823B68">
        <w:rPr>
          <w:rFonts w:ascii="Arial Narrow" w:hAnsi="Arial Narrow"/>
          <w:bCs/>
          <w:i/>
          <w:sz w:val="22"/>
          <w:szCs w:val="22"/>
        </w:rPr>
        <w:t xml:space="preserve"> </w:t>
      </w:r>
      <w:proofErr w:type="spellStart"/>
      <w:r w:rsidRPr="00823B68">
        <w:rPr>
          <w:rFonts w:ascii="Arial Narrow" w:hAnsi="Arial Narrow"/>
          <w:bCs/>
          <w:i/>
          <w:sz w:val="22"/>
          <w:szCs w:val="22"/>
        </w:rPr>
        <w:t>Procedures</w:t>
      </w:r>
      <w:proofErr w:type="spellEnd"/>
      <w:r w:rsidRPr="00823B68">
        <w:rPr>
          <w:rFonts w:ascii="Arial Narrow" w:hAnsi="Arial Narrow"/>
          <w:bCs/>
          <w:i/>
          <w:sz w:val="22"/>
          <w:szCs w:val="22"/>
        </w:rPr>
        <w:t>, doc. 7030 oraz doc. 7910.</w:t>
      </w:r>
    </w:p>
    <w:p w14:paraId="44158762" w14:textId="77777777" w:rsidR="007232C0" w:rsidRPr="00823B68" w:rsidRDefault="007232C0" w:rsidP="00115461">
      <w:pPr>
        <w:pStyle w:val="Tekstpodstawowy"/>
        <w:numPr>
          <w:ilvl w:val="0"/>
          <w:numId w:val="12"/>
        </w:numPr>
        <w:spacing w:before="120"/>
        <w:jc w:val="both"/>
        <w:rPr>
          <w:rFonts w:ascii="Arial Narrow" w:hAnsi="Arial Narrow"/>
          <w:bCs/>
          <w:sz w:val="22"/>
          <w:szCs w:val="22"/>
        </w:rPr>
      </w:pPr>
      <w:r w:rsidRPr="00823B68">
        <w:rPr>
          <w:rFonts w:ascii="Arial Narrow" w:hAnsi="Arial Narrow"/>
          <w:bCs/>
          <w:sz w:val="22"/>
          <w:szCs w:val="22"/>
        </w:rPr>
        <w:lastRenderedPageBreak/>
        <w:t>W szczególności ubezpieczenie aerocasco pokrywa szkody powstałe w wyniku:</w:t>
      </w:r>
    </w:p>
    <w:p w14:paraId="08F7A634" w14:textId="42641337" w:rsidR="007232C0" w:rsidRPr="00AD6BF0" w:rsidRDefault="00AD6BF0" w:rsidP="00D50811">
      <w:pPr>
        <w:numPr>
          <w:ilvl w:val="1"/>
          <w:numId w:val="8"/>
        </w:numPr>
        <w:tabs>
          <w:tab w:val="num" w:pos="567"/>
        </w:tabs>
        <w:ind w:left="568" w:hanging="284"/>
        <w:jc w:val="both"/>
        <w:rPr>
          <w:rFonts w:ascii="Arial Narrow" w:hAnsi="Arial Narrow"/>
          <w:bCs/>
          <w:color w:val="000000"/>
          <w:sz w:val="22"/>
          <w:szCs w:val="22"/>
        </w:rPr>
      </w:pPr>
      <w:r w:rsidRPr="00AD6BF0">
        <w:rPr>
          <w:rFonts w:ascii="Arial Narrow" w:hAnsi="Arial Narrow"/>
          <w:sz w:val="22"/>
          <w:szCs w:val="22"/>
        </w:rPr>
        <w:t>utraty, zniszczenia albo uszkodzenia statku powietrznego lub jego wyposażenia będącego przedmiotem ubezpieczenia zgodnie z niniejszą umową, będącego w posiadaniu Ubezpieczonego</w:t>
      </w:r>
      <w:r w:rsidR="007232C0" w:rsidRPr="00AD6BF0">
        <w:rPr>
          <w:rFonts w:ascii="Arial Narrow" w:hAnsi="Arial Narrow"/>
          <w:bCs/>
          <w:color w:val="000000"/>
          <w:sz w:val="22"/>
          <w:szCs w:val="22"/>
        </w:rPr>
        <w:t>;</w:t>
      </w:r>
    </w:p>
    <w:p w14:paraId="1241BEA2" w14:textId="7477F6EF" w:rsidR="00113F6D" w:rsidRPr="00823B68" w:rsidRDefault="00113F6D" w:rsidP="005D3A0F">
      <w:pPr>
        <w:numPr>
          <w:ilvl w:val="1"/>
          <w:numId w:val="8"/>
        </w:numPr>
        <w:tabs>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przekroczenia dopuszczalnych, maksymalnych parametrów określonych przez producenta dla </w:t>
      </w:r>
      <w:r w:rsidR="00461CA6" w:rsidRPr="00823B68">
        <w:rPr>
          <w:rFonts w:ascii="Arial Narrow" w:hAnsi="Arial Narrow"/>
          <w:bCs/>
          <w:sz w:val="22"/>
          <w:szCs w:val="22"/>
        </w:rPr>
        <w:t>danego elementu, części lub zespołu statku powietrznego</w:t>
      </w:r>
      <w:r w:rsidR="0004009A">
        <w:rPr>
          <w:rFonts w:ascii="Arial Narrow" w:hAnsi="Arial Narrow"/>
          <w:bCs/>
          <w:sz w:val="22"/>
          <w:szCs w:val="22"/>
        </w:rPr>
        <w:t>;</w:t>
      </w:r>
    </w:p>
    <w:p w14:paraId="1FAFC613" w14:textId="5D292E4E" w:rsidR="007232C0" w:rsidRPr="00823B68" w:rsidRDefault="00123816" w:rsidP="005D3A0F">
      <w:pPr>
        <w:numPr>
          <w:ilvl w:val="1"/>
          <w:numId w:val="8"/>
        </w:numPr>
        <w:tabs>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uszkodzenia </w:t>
      </w:r>
      <w:r w:rsidR="007232C0" w:rsidRPr="00823B68">
        <w:rPr>
          <w:rFonts w:ascii="Arial Narrow" w:hAnsi="Arial Narrow"/>
          <w:bCs/>
          <w:sz w:val="22"/>
          <w:szCs w:val="22"/>
        </w:rPr>
        <w:t>dowolnych części wy</w:t>
      </w:r>
      <w:r w:rsidRPr="00823B68">
        <w:rPr>
          <w:rFonts w:ascii="Arial Narrow" w:hAnsi="Arial Narrow"/>
          <w:bCs/>
          <w:sz w:val="22"/>
          <w:szCs w:val="22"/>
        </w:rPr>
        <w:t>budo</w:t>
      </w:r>
      <w:r w:rsidR="007232C0" w:rsidRPr="00823B68">
        <w:rPr>
          <w:rFonts w:ascii="Arial Narrow" w:hAnsi="Arial Narrow"/>
          <w:bCs/>
          <w:sz w:val="22"/>
          <w:szCs w:val="22"/>
        </w:rPr>
        <w:t>wanych ze statku powietrznego a będących w posiadaniu Ubezpieczającego</w:t>
      </w:r>
      <w:r w:rsidRPr="00823B68">
        <w:rPr>
          <w:rFonts w:ascii="Arial Narrow" w:hAnsi="Arial Narrow"/>
          <w:bCs/>
          <w:sz w:val="22"/>
          <w:szCs w:val="22"/>
        </w:rPr>
        <w:t xml:space="preserve"> i pozostających na ziemi (w miejscu bazowania)</w:t>
      </w:r>
      <w:r w:rsidR="007232C0" w:rsidRPr="00823B68">
        <w:rPr>
          <w:rFonts w:ascii="Arial Narrow" w:hAnsi="Arial Narrow"/>
          <w:bCs/>
          <w:sz w:val="22"/>
          <w:szCs w:val="22"/>
        </w:rPr>
        <w:t>, w zakresie określonym w rozdziale I</w:t>
      </w:r>
      <w:r w:rsidR="00113F6D" w:rsidRPr="00823B68">
        <w:rPr>
          <w:rFonts w:ascii="Arial Narrow" w:hAnsi="Arial Narrow"/>
          <w:bCs/>
          <w:sz w:val="22"/>
          <w:szCs w:val="22"/>
        </w:rPr>
        <w:t>V</w:t>
      </w:r>
      <w:r w:rsidR="007232C0" w:rsidRPr="00823B68">
        <w:rPr>
          <w:rFonts w:ascii="Arial Narrow" w:hAnsi="Arial Narrow"/>
          <w:bCs/>
          <w:sz w:val="22"/>
          <w:szCs w:val="22"/>
        </w:rPr>
        <w:t xml:space="preserve"> </w:t>
      </w:r>
      <w:r w:rsidR="00D9089D" w:rsidRPr="00823B68">
        <w:rPr>
          <w:rFonts w:ascii="Arial Narrow" w:hAnsi="Arial Narrow"/>
          <w:bCs/>
          <w:sz w:val="22"/>
          <w:szCs w:val="22"/>
        </w:rPr>
        <w:t xml:space="preserve">            </w:t>
      </w:r>
      <w:r w:rsidR="007232C0" w:rsidRPr="00823B68">
        <w:rPr>
          <w:rFonts w:ascii="Arial Narrow" w:hAnsi="Arial Narrow"/>
          <w:bCs/>
          <w:sz w:val="22"/>
          <w:szCs w:val="22"/>
        </w:rPr>
        <w:t>ust. 1. Części wy</w:t>
      </w:r>
      <w:r w:rsidRPr="00823B68">
        <w:rPr>
          <w:rFonts w:ascii="Arial Narrow" w:hAnsi="Arial Narrow"/>
          <w:bCs/>
          <w:sz w:val="22"/>
          <w:szCs w:val="22"/>
        </w:rPr>
        <w:t>bud</w:t>
      </w:r>
      <w:r w:rsidR="007232C0" w:rsidRPr="00823B68">
        <w:rPr>
          <w:rFonts w:ascii="Arial Narrow" w:hAnsi="Arial Narrow"/>
          <w:bCs/>
          <w:sz w:val="22"/>
          <w:szCs w:val="22"/>
        </w:rPr>
        <w:t xml:space="preserve">owane ze statku powietrznego objęte są ubezpieczeniem od czasu rozpoczęcia demontażu i podczas demontażu, w trakcie ich </w:t>
      </w:r>
      <w:r w:rsidR="00466D16" w:rsidRPr="00823B68">
        <w:rPr>
          <w:rFonts w:ascii="Arial Narrow" w:hAnsi="Arial Narrow"/>
          <w:bCs/>
          <w:sz w:val="22"/>
          <w:szCs w:val="22"/>
        </w:rPr>
        <w:t xml:space="preserve">transportowania </w:t>
      </w:r>
      <w:r w:rsidR="007232C0" w:rsidRPr="00823B68">
        <w:rPr>
          <w:rFonts w:ascii="Arial Narrow" w:hAnsi="Arial Narrow"/>
          <w:bCs/>
          <w:sz w:val="22"/>
          <w:szCs w:val="22"/>
        </w:rPr>
        <w:t xml:space="preserve">na miejsce magazynowania, podczas magazynowania, </w:t>
      </w:r>
      <w:r w:rsidR="00D77D8A">
        <w:rPr>
          <w:rFonts w:ascii="Arial Narrow" w:hAnsi="Arial Narrow"/>
          <w:bCs/>
          <w:sz w:val="22"/>
          <w:szCs w:val="22"/>
        </w:rPr>
        <w:br/>
      </w:r>
      <w:r w:rsidR="007232C0" w:rsidRPr="00823B68">
        <w:rPr>
          <w:rFonts w:ascii="Arial Narrow" w:hAnsi="Arial Narrow"/>
          <w:bCs/>
          <w:sz w:val="22"/>
          <w:szCs w:val="22"/>
        </w:rPr>
        <w:t xml:space="preserve">w trakcie </w:t>
      </w:r>
      <w:r w:rsidR="00466D16" w:rsidRPr="00823B68">
        <w:rPr>
          <w:rFonts w:ascii="Arial Narrow" w:hAnsi="Arial Narrow"/>
          <w:bCs/>
          <w:sz w:val="22"/>
          <w:szCs w:val="22"/>
        </w:rPr>
        <w:t xml:space="preserve">transportowania </w:t>
      </w:r>
      <w:r w:rsidR="007232C0" w:rsidRPr="00823B68">
        <w:rPr>
          <w:rFonts w:ascii="Arial Narrow" w:hAnsi="Arial Narrow"/>
          <w:bCs/>
          <w:sz w:val="22"/>
          <w:szCs w:val="22"/>
        </w:rPr>
        <w:t xml:space="preserve">z miejsca magazynowania celem rozpoczęcia montażu oraz podczas montażu do czasu jego zakończenia; </w:t>
      </w:r>
    </w:p>
    <w:p w14:paraId="354E8EAF" w14:textId="77777777" w:rsidR="007232C0" w:rsidRPr="00823B68" w:rsidRDefault="007232C0" w:rsidP="005D3A0F">
      <w:pPr>
        <w:numPr>
          <w:ilvl w:val="1"/>
          <w:numId w:val="8"/>
        </w:numPr>
        <w:tabs>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zderzenia się statku powietrznego podczas jego ruchu z innym statkiem powietrznym, wodą, ziemią, ptakiem lub innym zwierzęciem a także z jakąkolwiek przeszkodą będącą obiektem stałym lub ruchomym;</w:t>
      </w:r>
    </w:p>
    <w:p w14:paraId="21C4A9DD" w14:textId="77777777" w:rsidR="007232C0" w:rsidRPr="00823B68" w:rsidRDefault="007232C0" w:rsidP="005D3A0F">
      <w:pPr>
        <w:numPr>
          <w:ilvl w:val="1"/>
          <w:numId w:val="8"/>
        </w:numPr>
        <w:tabs>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uszkodzenia lub zniszczenia statku powietrznego w czasie postoju przez inny statek powietrzny lub inny dowolny pojazd, osobę lub zwierzę, niezależnie od miejsca i czasu postoju (m.in. w czasie hangarowania, postoju w miejscu obsługowym, postojowym, podczas operacji lotniczych itp., przez całą dobę);</w:t>
      </w:r>
    </w:p>
    <w:p w14:paraId="10B55868" w14:textId="5F014A92" w:rsidR="007232C0" w:rsidRPr="00823B68" w:rsidRDefault="007232C0" w:rsidP="005D3A0F">
      <w:pPr>
        <w:numPr>
          <w:ilvl w:val="1"/>
          <w:numId w:val="8"/>
        </w:numPr>
        <w:tabs>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działania ognia, pio</w:t>
      </w:r>
      <w:r w:rsidR="00773D3E" w:rsidRPr="00823B68">
        <w:rPr>
          <w:rFonts w:ascii="Arial Narrow" w:hAnsi="Arial Narrow"/>
          <w:bCs/>
          <w:sz w:val="22"/>
          <w:szCs w:val="22"/>
        </w:rPr>
        <w:t>runu, wybuchu wulkanu, huraganu</w:t>
      </w:r>
      <w:r w:rsidRPr="00823B68">
        <w:rPr>
          <w:rFonts w:ascii="Arial Narrow" w:hAnsi="Arial Narrow"/>
          <w:bCs/>
          <w:sz w:val="22"/>
          <w:szCs w:val="22"/>
        </w:rPr>
        <w:t>, gradu, deszczu</w:t>
      </w:r>
      <w:r w:rsidR="00113F6D" w:rsidRPr="00823B68">
        <w:rPr>
          <w:rFonts w:ascii="Arial Narrow" w:hAnsi="Arial Narrow"/>
          <w:bCs/>
          <w:sz w:val="22"/>
          <w:szCs w:val="22"/>
        </w:rPr>
        <w:t xml:space="preserve"> nawalnego</w:t>
      </w:r>
      <w:r w:rsidRPr="00823B68">
        <w:rPr>
          <w:rFonts w:ascii="Arial Narrow" w:hAnsi="Arial Narrow"/>
          <w:bCs/>
          <w:sz w:val="22"/>
          <w:szCs w:val="22"/>
        </w:rPr>
        <w:t xml:space="preserve">, powodzi lub zatopienia, trzęsienia ziemi, dymu, sadzy, osmalenia, przypalenia bez widocznego ognia, huku ponaddźwiękowego, katastrofy budowlanej, przewrócenia się drzew, masztów, kominów, budowli i innych obiektów oraz innych zjawisk przyrody </w:t>
      </w:r>
      <w:r w:rsidRPr="00823B68">
        <w:rPr>
          <w:rFonts w:ascii="Arial Narrow" w:hAnsi="Arial Narrow"/>
          <w:bCs/>
          <w:i/>
          <w:sz w:val="22"/>
          <w:szCs w:val="22"/>
        </w:rPr>
        <w:t xml:space="preserve">(np. </w:t>
      </w:r>
      <w:r w:rsidR="00773D3E" w:rsidRPr="00823B68">
        <w:rPr>
          <w:rFonts w:ascii="Arial Narrow" w:hAnsi="Arial Narrow"/>
          <w:bCs/>
          <w:i/>
          <w:sz w:val="22"/>
          <w:szCs w:val="22"/>
        </w:rPr>
        <w:t xml:space="preserve">wiatr, </w:t>
      </w:r>
      <w:r w:rsidRPr="00823B68">
        <w:rPr>
          <w:rFonts w:ascii="Arial Narrow" w:hAnsi="Arial Narrow"/>
          <w:bCs/>
          <w:i/>
          <w:sz w:val="22"/>
          <w:szCs w:val="22"/>
        </w:rPr>
        <w:t>mróz, lodzący deszcz, śnieżyca, burza piaskowa, szarańcza, wybuch gejzera, obsunięcie się</w:t>
      </w:r>
      <w:r w:rsidR="00D9089D" w:rsidRPr="00823B68">
        <w:rPr>
          <w:rFonts w:ascii="Arial Narrow" w:hAnsi="Arial Narrow"/>
          <w:bCs/>
          <w:i/>
          <w:sz w:val="22"/>
          <w:szCs w:val="22"/>
        </w:rPr>
        <w:t xml:space="preserve"> ziemi, lawina śniegowa i błotna</w:t>
      </w:r>
      <w:r w:rsidRPr="00823B68">
        <w:rPr>
          <w:rFonts w:ascii="Arial Narrow" w:hAnsi="Arial Narrow"/>
          <w:bCs/>
          <w:i/>
          <w:sz w:val="22"/>
          <w:szCs w:val="22"/>
        </w:rPr>
        <w:t xml:space="preserve"> i innych)</w:t>
      </w:r>
      <w:r w:rsidRPr="00823B68">
        <w:rPr>
          <w:rFonts w:ascii="Arial Narrow" w:hAnsi="Arial Narrow"/>
          <w:bCs/>
          <w:sz w:val="22"/>
          <w:szCs w:val="22"/>
        </w:rPr>
        <w:t>;</w:t>
      </w:r>
    </w:p>
    <w:p w14:paraId="180D4E72" w14:textId="3D62A887" w:rsidR="007232C0" w:rsidRPr="00823B68" w:rsidRDefault="007232C0" w:rsidP="005D3A0F">
      <w:pPr>
        <w:numPr>
          <w:ilvl w:val="1"/>
          <w:numId w:val="8"/>
        </w:numPr>
        <w:tabs>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kradzieży, rabunku oraz aktów wandalizmu i dewastacji</w:t>
      </w:r>
      <w:r w:rsidRPr="00823B68">
        <w:rPr>
          <w:rFonts w:ascii="Arial Narrow" w:hAnsi="Arial Narrow"/>
          <w:sz w:val="22"/>
          <w:szCs w:val="22"/>
        </w:rPr>
        <w:t>;</w:t>
      </w:r>
      <w:r w:rsidRPr="00823B68">
        <w:rPr>
          <w:rFonts w:ascii="Arial Narrow" w:hAnsi="Arial Narrow"/>
          <w:bCs/>
          <w:sz w:val="22"/>
          <w:szCs w:val="22"/>
        </w:rPr>
        <w:t xml:space="preserve"> </w:t>
      </w:r>
    </w:p>
    <w:p w14:paraId="51873BE3" w14:textId="77777777" w:rsidR="007232C0" w:rsidRPr="00823B68" w:rsidRDefault="007232C0" w:rsidP="005D3A0F">
      <w:pPr>
        <w:numPr>
          <w:ilvl w:val="1"/>
          <w:numId w:val="8"/>
        </w:numPr>
        <w:tabs>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innego zdarzenia spowodowanego przez zdarzenia losowe i osoby trzecie.</w:t>
      </w:r>
    </w:p>
    <w:p w14:paraId="4C115073" w14:textId="77777777" w:rsidR="007232C0" w:rsidRPr="00823B68" w:rsidRDefault="007232C0" w:rsidP="00483541">
      <w:pPr>
        <w:numPr>
          <w:ilvl w:val="2"/>
          <w:numId w:val="8"/>
        </w:numPr>
        <w:tabs>
          <w:tab w:val="clear" w:pos="1980"/>
          <w:tab w:val="num" w:pos="284"/>
        </w:tabs>
        <w:spacing w:before="120"/>
        <w:ind w:hanging="1980"/>
        <w:jc w:val="both"/>
        <w:rPr>
          <w:rFonts w:ascii="Arial Narrow" w:hAnsi="Arial Narrow"/>
          <w:bCs/>
          <w:sz w:val="22"/>
          <w:szCs w:val="22"/>
        </w:rPr>
      </w:pPr>
      <w:r w:rsidRPr="00823B68">
        <w:rPr>
          <w:rFonts w:ascii="Arial Narrow" w:hAnsi="Arial Narrow"/>
          <w:bCs/>
          <w:sz w:val="22"/>
          <w:szCs w:val="22"/>
        </w:rPr>
        <w:t>Ubezpieczenie aerocasco pokrywa także szkody powstałe m.in.:</w:t>
      </w:r>
    </w:p>
    <w:p w14:paraId="4F483593" w14:textId="77777777" w:rsidR="007232C0" w:rsidRPr="00823B68" w:rsidRDefault="007232C0" w:rsidP="00F10EF4">
      <w:pPr>
        <w:numPr>
          <w:ilvl w:val="0"/>
          <w:numId w:val="13"/>
        </w:numPr>
        <w:tabs>
          <w:tab w:val="clear" w:pos="360"/>
          <w:tab w:val="num" w:pos="567"/>
        </w:tabs>
        <w:ind w:left="567" w:hanging="283"/>
        <w:jc w:val="both"/>
        <w:rPr>
          <w:rFonts w:ascii="Arial Narrow" w:hAnsi="Arial Narrow"/>
          <w:bCs/>
          <w:sz w:val="22"/>
          <w:szCs w:val="22"/>
        </w:rPr>
      </w:pPr>
      <w:r w:rsidRPr="00823B68">
        <w:rPr>
          <w:rFonts w:ascii="Arial Narrow" w:hAnsi="Arial Narrow"/>
          <w:bCs/>
          <w:sz w:val="22"/>
          <w:szCs w:val="22"/>
        </w:rPr>
        <w:t xml:space="preserve">podczas planowej i nieplanowej obsługi technicznej, obsługi </w:t>
      </w:r>
      <w:proofErr w:type="spellStart"/>
      <w:r w:rsidRPr="00823B68">
        <w:rPr>
          <w:rFonts w:ascii="Arial Narrow" w:hAnsi="Arial Narrow"/>
          <w:bCs/>
          <w:sz w:val="22"/>
          <w:szCs w:val="22"/>
        </w:rPr>
        <w:t>handlingowej</w:t>
      </w:r>
      <w:proofErr w:type="spellEnd"/>
      <w:r w:rsidRPr="00823B68">
        <w:rPr>
          <w:rFonts w:ascii="Arial Narrow" w:hAnsi="Arial Narrow"/>
          <w:bCs/>
          <w:sz w:val="22"/>
          <w:szCs w:val="22"/>
        </w:rPr>
        <w:t>, remontu, naprawy specjalnej, przeglądu, modernizacji</w:t>
      </w:r>
      <w:r w:rsidR="00D9089D" w:rsidRPr="00823B68">
        <w:rPr>
          <w:rFonts w:ascii="Arial Narrow" w:hAnsi="Arial Narrow"/>
          <w:bCs/>
          <w:sz w:val="22"/>
          <w:szCs w:val="22"/>
        </w:rPr>
        <w:t xml:space="preserve"> </w:t>
      </w:r>
      <w:r w:rsidRPr="00823B68">
        <w:rPr>
          <w:rFonts w:ascii="Arial Narrow" w:hAnsi="Arial Narrow"/>
          <w:bCs/>
          <w:sz w:val="22"/>
          <w:szCs w:val="22"/>
        </w:rPr>
        <w:t xml:space="preserve">statku powietrznego </w:t>
      </w:r>
      <w:r w:rsidR="00D9089D" w:rsidRPr="00823B68">
        <w:rPr>
          <w:rFonts w:ascii="Arial Narrow" w:hAnsi="Arial Narrow"/>
          <w:bCs/>
          <w:sz w:val="22"/>
          <w:szCs w:val="22"/>
        </w:rPr>
        <w:t xml:space="preserve">i tym podobnych czynności </w:t>
      </w:r>
      <w:r w:rsidRPr="00823B68">
        <w:rPr>
          <w:rFonts w:ascii="Arial Narrow" w:hAnsi="Arial Narrow"/>
          <w:bCs/>
          <w:sz w:val="22"/>
          <w:szCs w:val="22"/>
        </w:rPr>
        <w:t>dokonywanych przez personel Ubezpieczającego posiadający uprawnienia do wykonywania ww. czynności lub dokonywanych przez certyfikowane albo upoważnione przez Ubezpieczającego organizacje obsługowe lub naprawcze</w:t>
      </w:r>
      <w:r w:rsidRPr="00823B68">
        <w:rPr>
          <w:rFonts w:ascii="Arial Narrow" w:eastAsia="SimSun" w:hAnsi="Arial Narrow"/>
          <w:sz w:val="22"/>
          <w:szCs w:val="22"/>
          <w:lang w:eastAsia="zh-CN"/>
        </w:rPr>
        <w:t>;</w:t>
      </w:r>
    </w:p>
    <w:p w14:paraId="203C3487" w14:textId="0819A476" w:rsidR="007232C0" w:rsidRPr="00823B68" w:rsidRDefault="007232C0" w:rsidP="00F10EF4">
      <w:pPr>
        <w:numPr>
          <w:ilvl w:val="0"/>
          <w:numId w:val="13"/>
        </w:numPr>
        <w:tabs>
          <w:tab w:val="clear" w:pos="36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podczas załadunku i wyładunku osprzętu, ładunków, </w:t>
      </w:r>
      <w:r w:rsidR="00773D3E" w:rsidRPr="00823B68">
        <w:rPr>
          <w:rFonts w:ascii="Arial Narrow" w:hAnsi="Arial Narrow"/>
          <w:bCs/>
          <w:sz w:val="22"/>
          <w:szCs w:val="22"/>
        </w:rPr>
        <w:t xml:space="preserve">towarów, </w:t>
      </w:r>
      <w:r w:rsidRPr="00823B68">
        <w:rPr>
          <w:rFonts w:ascii="Arial Narrow" w:hAnsi="Arial Narrow"/>
          <w:bCs/>
          <w:sz w:val="22"/>
          <w:szCs w:val="22"/>
        </w:rPr>
        <w:t>wyposażenia statku powietrznego i innego mienia</w:t>
      </w:r>
      <w:r w:rsidR="00D9089D" w:rsidRPr="00823B68">
        <w:rPr>
          <w:rFonts w:ascii="Arial Narrow" w:hAnsi="Arial Narrow"/>
          <w:bCs/>
          <w:sz w:val="22"/>
          <w:szCs w:val="22"/>
        </w:rPr>
        <w:t>;</w:t>
      </w:r>
    </w:p>
    <w:p w14:paraId="40B7D6A4" w14:textId="18CDC971" w:rsidR="007232C0" w:rsidRPr="00823B68"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podczas jakichkolwiek szkoleń i ćwiczeń (realizowanych we własnym zakresie lub w porozumieniu albo współpracy z innymi podmiotami i organizacjami, w tym </w:t>
      </w:r>
      <w:r w:rsidR="004A5885" w:rsidRPr="00823B68">
        <w:rPr>
          <w:rFonts w:ascii="Arial Narrow" w:hAnsi="Arial Narrow"/>
          <w:bCs/>
          <w:sz w:val="22"/>
          <w:szCs w:val="22"/>
        </w:rPr>
        <w:t>również poza granicami RP</w:t>
      </w:r>
      <w:r w:rsidR="00113F6D" w:rsidRPr="00823B68">
        <w:rPr>
          <w:rFonts w:ascii="Arial Narrow" w:hAnsi="Arial Narrow"/>
          <w:bCs/>
          <w:sz w:val="22"/>
          <w:szCs w:val="22"/>
        </w:rPr>
        <w:t xml:space="preserve"> oraz</w:t>
      </w:r>
      <w:r w:rsidRPr="00823B68">
        <w:rPr>
          <w:rFonts w:ascii="Arial Narrow" w:hAnsi="Arial Narrow"/>
          <w:bCs/>
          <w:sz w:val="22"/>
          <w:szCs w:val="22"/>
        </w:rPr>
        <w:t xml:space="preserve"> przez pilotów, instruktorów lub inne osoby posiadające stosowne uprawnienia wydane przez właściwe władze), operacji HEMS (w tym m.in. podczas wsiadania, wysiadania, wnoszenia i wynoszenia pacjentów, użycia długiej liny itp.) oraz wszystkich operacji lotniczych realizowanych w ramach prowadzonej przez Ubezpieczającego działalności; </w:t>
      </w:r>
      <w:r w:rsidR="007232C0" w:rsidRPr="00823B68">
        <w:rPr>
          <w:rFonts w:ascii="Arial Narrow" w:hAnsi="Arial Narrow"/>
          <w:bCs/>
          <w:sz w:val="22"/>
          <w:szCs w:val="22"/>
        </w:rPr>
        <w:t xml:space="preserve"> </w:t>
      </w:r>
    </w:p>
    <w:p w14:paraId="43745F32" w14:textId="77777777" w:rsidR="004D760B" w:rsidRPr="00823B68"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podczas holowania, kotwiczenia, tankowania, przewożenia lub przemieszczania statku powietrznego. Odpowiedzialność ubezpieczyciela z tytułu holowania lub przemieszczania statku powietrznego dotyczy danej lokalizacji, w obrębie której znajduje się  statek powietrzny. Odpowiedzialność ubezpieczyciela </w:t>
      </w:r>
      <w:r w:rsidRPr="00823B68">
        <w:rPr>
          <w:rFonts w:ascii="Arial Narrow" w:hAnsi="Arial Narrow"/>
          <w:bCs/>
          <w:sz w:val="22"/>
          <w:szCs w:val="22"/>
        </w:rPr>
        <w:br/>
        <w:t>z tytułu przewożenia statku powietrznego dotyczy zarówno danej lokalizacji, w obrębie której znajduje się statek powietrzny jak i transportu uszkodzonego statku powietrznego z miejsca szkody do dowolnej bazy Ubezpieczającego lub wskazanego przez niego miejsca naprawy;</w:t>
      </w:r>
    </w:p>
    <w:p w14:paraId="6274DAED" w14:textId="60DE49AD" w:rsidR="004D760B" w:rsidRPr="00823B68"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podczas lotów szkolnych i sprawdzających lub podnoszących kwalifikacje personelu zatrudnionego przez Ubezpieczającego, wykonywanych wyłącznie na jego wewnętrzne potrzeby na ubezpieczonym statku powietrznym </w:t>
      </w:r>
      <w:r w:rsidR="00113F6D" w:rsidRPr="00823B68">
        <w:rPr>
          <w:rFonts w:ascii="Arial Narrow" w:hAnsi="Arial Narrow"/>
          <w:bCs/>
          <w:sz w:val="22"/>
          <w:szCs w:val="22"/>
        </w:rPr>
        <w:t xml:space="preserve">i </w:t>
      </w:r>
      <w:r w:rsidRPr="00823B68">
        <w:rPr>
          <w:rFonts w:ascii="Arial Narrow" w:hAnsi="Arial Narrow"/>
          <w:bCs/>
          <w:sz w:val="22"/>
          <w:szCs w:val="22"/>
        </w:rPr>
        <w:t>prowadzonych przez osoby posiadające stosowne uprawnienia wydane przez właściwe władze</w:t>
      </w:r>
      <w:r w:rsidR="005218DB" w:rsidRPr="00823B68">
        <w:rPr>
          <w:rFonts w:ascii="Arial Narrow" w:hAnsi="Arial Narrow"/>
          <w:bCs/>
          <w:sz w:val="22"/>
          <w:szCs w:val="22"/>
        </w:rPr>
        <w:t>;</w:t>
      </w:r>
    </w:p>
    <w:p w14:paraId="37FFA72A" w14:textId="72BDE8A9" w:rsidR="004D760B" w:rsidRPr="00823B68"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podczas </w:t>
      </w:r>
      <w:r w:rsidR="00265A84">
        <w:rPr>
          <w:rFonts w:ascii="Arial Narrow" w:hAnsi="Arial Narrow"/>
          <w:bCs/>
          <w:sz w:val="22"/>
          <w:szCs w:val="22"/>
        </w:rPr>
        <w:t>wszystkich lotów z</w:t>
      </w:r>
      <w:r w:rsidRPr="00823B68">
        <w:rPr>
          <w:rFonts w:ascii="Arial Narrow" w:hAnsi="Arial Narrow"/>
          <w:bCs/>
          <w:sz w:val="22"/>
          <w:szCs w:val="22"/>
        </w:rPr>
        <w:t>godnych z zatwierdzoną dokumentacją, lotów próbnych wykonywanych na podstawie obowiązujących w tym zakresie przepisów wydanych przez właściwe władze, lotów w celu odnowienia lub przedłużenia świadectwa zdatności do lotu przez właściwe władze lotnicze, lotów wykonywanych na podstawie zgody na lot (</w:t>
      </w:r>
      <w:proofErr w:type="spellStart"/>
      <w:r w:rsidRPr="00823B68">
        <w:rPr>
          <w:rFonts w:ascii="Arial Narrow" w:hAnsi="Arial Narrow"/>
          <w:bCs/>
          <w:sz w:val="22"/>
          <w:szCs w:val="22"/>
        </w:rPr>
        <w:t>Permit</w:t>
      </w:r>
      <w:proofErr w:type="spellEnd"/>
      <w:r w:rsidRPr="00823B68">
        <w:rPr>
          <w:rFonts w:ascii="Arial Narrow" w:hAnsi="Arial Narrow"/>
          <w:bCs/>
          <w:sz w:val="22"/>
          <w:szCs w:val="22"/>
        </w:rPr>
        <w:t xml:space="preserve"> to </w:t>
      </w:r>
      <w:proofErr w:type="spellStart"/>
      <w:r w:rsidRPr="00823B68">
        <w:rPr>
          <w:rFonts w:ascii="Arial Narrow" w:hAnsi="Arial Narrow"/>
          <w:bCs/>
          <w:sz w:val="22"/>
          <w:szCs w:val="22"/>
        </w:rPr>
        <w:t>Fly</w:t>
      </w:r>
      <w:proofErr w:type="spellEnd"/>
      <w:r w:rsidRPr="00823B68">
        <w:rPr>
          <w:rFonts w:ascii="Arial Narrow" w:hAnsi="Arial Narrow"/>
          <w:bCs/>
          <w:sz w:val="22"/>
          <w:szCs w:val="22"/>
        </w:rPr>
        <w:t>) wydawanej przez właściwe władze lotnicze oraz lotów w celu wykrycia usterek, potwierdzenia ich usunięcia lub wykonania regulacji po wykonaniu planowych i nieplanowych obsług technicznych (loty w zakresie zatwierdzonych instrukcji);</w:t>
      </w:r>
    </w:p>
    <w:p w14:paraId="63C8F593" w14:textId="77777777" w:rsidR="007232C0" w:rsidRPr="00823B68" w:rsidRDefault="007232C0" w:rsidP="00F10EF4">
      <w:pPr>
        <w:numPr>
          <w:ilvl w:val="0"/>
          <w:numId w:val="13"/>
        </w:numPr>
        <w:tabs>
          <w:tab w:val="clear" w:pos="36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lastRenderedPageBreak/>
        <w:t xml:space="preserve">podczas okresowego wyłączenia statku powietrznego z eksploatacji pod warunkiem, że znajdzie się </w:t>
      </w:r>
      <w:r w:rsidRPr="00823B68">
        <w:rPr>
          <w:rFonts w:ascii="Arial Narrow" w:hAnsi="Arial Narrow"/>
          <w:bCs/>
          <w:sz w:val="22"/>
          <w:szCs w:val="22"/>
        </w:rPr>
        <w:br/>
        <w:t>w miejscach przeznaczonych do stacjonowania.</w:t>
      </w:r>
    </w:p>
    <w:p w14:paraId="2F81E5FD" w14:textId="77777777" w:rsidR="007232C0" w:rsidRPr="00823B68" w:rsidRDefault="007232C0" w:rsidP="00B41B24">
      <w:pPr>
        <w:numPr>
          <w:ilvl w:val="2"/>
          <w:numId w:val="8"/>
        </w:numPr>
        <w:tabs>
          <w:tab w:val="clear" w:pos="1980"/>
          <w:tab w:val="left" w:pos="284"/>
        </w:tabs>
        <w:spacing w:before="120"/>
        <w:ind w:left="284" w:hanging="284"/>
        <w:jc w:val="both"/>
        <w:rPr>
          <w:rFonts w:ascii="Arial Narrow" w:hAnsi="Arial Narrow"/>
          <w:sz w:val="22"/>
          <w:szCs w:val="22"/>
        </w:rPr>
      </w:pPr>
      <w:r w:rsidRPr="00823B68">
        <w:rPr>
          <w:rFonts w:ascii="Arial Narrow" w:hAnsi="Arial Narrow"/>
          <w:sz w:val="22"/>
          <w:szCs w:val="22"/>
        </w:rPr>
        <w:t xml:space="preserve">Suma ubezpieczenia będzie określana według wartości rzeczywistej statku powietrznego wraz z wyposażeniem </w:t>
      </w:r>
      <w:r w:rsidRPr="00823B68">
        <w:rPr>
          <w:rFonts w:ascii="Arial Narrow" w:hAnsi="Arial Narrow"/>
          <w:color w:val="000000"/>
          <w:sz w:val="22"/>
          <w:szCs w:val="22"/>
        </w:rPr>
        <w:t>oraz specyfikacją przekazaną Ubezpieczającemu przez dostawcę, z uwzględnieniem następujących postanowień:</w:t>
      </w:r>
    </w:p>
    <w:p w14:paraId="2560EFBB" w14:textId="0C4A8BF7" w:rsidR="007232C0" w:rsidRPr="00823B68" w:rsidRDefault="00461CA6" w:rsidP="00404BD4">
      <w:pPr>
        <w:numPr>
          <w:ilvl w:val="3"/>
          <w:numId w:val="8"/>
        </w:numPr>
        <w:tabs>
          <w:tab w:val="clear" w:pos="2520"/>
          <w:tab w:val="left" w:pos="284"/>
        </w:tabs>
        <w:spacing w:before="120"/>
        <w:ind w:left="567" w:hanging="283"/>
        <w:jc w:val="both"/>
        <w:rPr>
          <w:rFonts w:ascii="Arial Narrow" w:hAnsi="Arial Narrow"/>
          <w:sz w:val="22"/>
          <w:szCs w:val="22"/>
        </w:rPr>
      </w:pPr>
      <w:r w:rsidRPr="00823B68">
        <w:rPr>
          <w:rFonts w:ascii="Arial Narrow" w:hAnsi="Arial Narrow"/>
          <w:sz w:val="22"/>
          <w:szCs w:val="22"/>
        </w:rPr>
        <w:t>W ubezpieczeniu aerocasco śmigłowców Airbus EC 135 P3, EC 135 P2i</w:t>
      </w:r>
      <w:r w:rsidR="00E9276D">
        <w:rPr>
          <w:rFonts w:ascii="Arial Narrow" w:hAnsi="Arial Narrow"/>
          <w:sz w:val="22"/>
          <w:szCs w:val="22"/>
        </w:rPr>
        <w:t>,</w:t>
      </w:r>
      <w:r w:rsidR="00E9276D" w:rsidRPr="00E9276D">
        <w:rPr>
          <w:rFonts w:ascii="Arial Narrow" w:hAnsi="Arial Narrow"/>
          <w:bCs/>
          <w:sz w:val="22"/>
          <w:szCs w:val="22"/>
        </w:rPr>
        <w:t xml:space="preserve"> </w:t>
      </w:r>
      <w:r w:rsidR="00E9276D">
        <w:rPr>
          <w:rFonts w:ascii="Arial Narrow" w:hAnsi="Arial Narrow"/>
          <w:bCs/>
          <w:sz w:val="22"/>
          <w:szCs w:val="22"/>
        </w:rPr>
        <w:t>ROBINSON R44 II oraz samolotów TECNAM P2008JC MKII,</w:t>
      </w:r>
      <w:r w:rsidRPr="00823B68">
        <w:rPr>
          <w:rFonts w:ascii="Arial Narrow" w:hAnsi="Arial Narrow"/>
          <w:sz w:val="22"/>
          <w:szCs w:val="22"/>
        </w:rPr>
        <w:t xml:space="preserve"> </w:t>
      </w:r>
      <w:proofErr w:type="spellStart"/>
      <w:r w:rsidRPr="00823B68">
        <w:rPr>
          <w:rFonts w:ascii="Arial Narrow" w:hAnsi="Arial Narrow"/>
          <w:sz w:val="22"/>
          <w:szCs w:val="22"/>
        </w:rPr>
        <w:t>Piaggio</w:t>
      </w:r>
      <w:proofErr w:type="spellEnd"/>
      <w:r w:rsidRPr="00823B68">
        <w:rPr>
          <w:rFonts w:ascii="Arial Narrow" w:hAnsi="Arial Narrow"/>
          <w:sz w:val="22"/>
          <w:szCs w:val="22"/>
        </w:rPr>
        <w:t xml:space="preserve"> P.180 </w:t>
      </w:r>
      <w:proofErr w:type="spellStart"/>
      <w:r w:rsidRPr="00823B68">
        <w:rPr>
          <w:rFonts w:ascii="Arial Narrow" w:hAnsi="Arial Narrow"/>
          <w:sz w:val="22"/>
          <w:szCs w:val="22"/>
        </w:rPr>
        <w:t>Avanti</w:t>
      </w:r>
      <w:proofErr w:type="spellEnd"/>
      <w:r w:rsidRPr="00823B68">
        <w:rPr>
          <w:rFonts w:ascii="Arial Narrow" w:hAnsi="Arial Narrow"/>
          <w:sz w:val="22"/>
          <w:szCs w:val="22"/>
        </w:rPr>
        <w:t>/</w:t>
      </w:r>
      <w:proofErr w:type="spellStart"/>
      <w:r w:rsidRPr="00823B68">
        <w:rPr>
          <w:rFonts w:ascii="Arial Narrow" w:hAnsi="Arial Narrow"/>
          <w:sz w:val="22"/>
          <w:szCs w:val="22"/>
        </w:rPr>
        <w:t>Avanti</w:t>
      </w:r>
      <w:proofErr w:type="spellEnd"/>
      <w:r w:rsidRPr="00823B68">
        <w:rPr>
          <w:rFonts w:ascii="Arial Narrow" w:hAnsi="Arial Narrow"/>
          <w:sz w:val="22"/>
          <w:szCs w:val="22"/>
        </w:rPr>
        <w:t xml:space="preserve"> II</w:t>
      </w:r>
      <w:r w:rsidRPr="00823B68">
        <w:rPr>
          <w:rFonts w:ascii="Arial Narrow" w:hAnsi="Arial Narrow"/>
          <w:color w:val="000000"/>
          <w:sz w:val="22"/>
          <w:szCs w:val="22"/>
        </w:rPr>
        <w:t xml:space="preserve"> </w:t>
      </w:r>
      <w:r w:rsidR="007232C0" w:rsidRPr="00823B68">
        <w:rPr>
          <w:rFonts w:ascii="Arial Narrow" w:hAnsi="Arial Narrow"/>
          <w:color w:val="000000"/>
          <w:sz w:val="22"/>
          <w:szCs w:val="22"/>
        </w:rPr>
        <w:t>Ubezpieczyciel przyjmuje jako</w:t>
      </w:r>
      <w:r w:rsidR="007232C0" w:rsidRPr="00823B68">
        <w:rPr>
          <w:rFonts w:ascii="Arial Narrow" w:hAnsi="Arial Narrow"/>
          <w:sz w:val="22"/>
          <w:szCs w:val="22"/>
        </w:rPr>
        <w:t xml:space="preserve"> wartość rzeczywistą wartości ustalane przez Ubezpieczającego</w:t>
      </w:r>
      <w:r w:rsidRPr="00823B68">
        <w:rPr>
          <w:rFonts w:ascii="Arial Narrow" w:hAnsi="Arial Narrow"/>
          <w:sz w:val="22"/>
          <w:szCs w:val="22"/>
        </w:rPr>
        <w:t>,</w:t>
      </w:r>
      <w:r w:rsidR="007232C0" w:rsidRPr="00823B68">
        <w:rPr>
          <w:rFonts w:ascii="Arial Narrow" w:hAnsi="Arial Narrow"/>
          <w:sz w:val="22"/>
          <w:szCs w:val="22"/>
        </w:rPr>
        <w:t xml:space="preserve"> w związku</w:t>
      </w:r>
      <w:r w:rsidRPr="00823B68">
        <w:rPr>
          <w:rFonts w:ascii="Arial Narrow" w:hAnsi="Arial Narrow"/>
          <w:sz w:val="22"/>
          <w:szCs w:val="22"/>
        </w:rPr>
        <w:t xml:space="preserve"> </w:t>
      </w:r>
      <w:r w:rsidR="007232C0" w:rsidRPr="00823B68">
        <w:rPr>
          <w:rFonts w:ascii="Arial Narrow" w:hAnsi="Arial Narrow"/>
          <w:sz w:val="22"/>
          <w:szCs w:val="22"/>
        </w:rPr>
        <w:t>z czym w żadnym wypadku nie ma zastosowania niedoubezpieczenie i zasada proporcji;</w:t>
      </w:r>
    </w:p>
    <w:p w14:paraId="4278C0F3" w14:textId="77777777" w:rsidR="007232C0" w:rsidRPr="00823B68" w:rsidRDefault="007232C0" w:rsidP="00404BD4">
      <w:pPr>
        <w:numPr>
          <w:ilvl w:val="3"/>
          <w:numId w:val="8"/>
        </w:numPr>
        <w:tabs>
          <w:tab w:val="clear" w:pos="2520"/>
          <w:tab w:val="left" w:pos="284"/>
        </w:tabs>
        <w:spacing w:before="120"/>
        <w:ind w:left="567" w:hanging="283"/>
        <w:jc w:val="both"/>
        <w:rPr>
          <w:rFonts w:ascii="Arial Narrow" w:hAnsi="Arial Narrow"/>
          <w:sz w:val="22"/>
          <w:szCs w:val="22"/>
        </w:rPr>
      </w:pPr>
      <w:r w:rsidRPr="00823B68">
        <w:rPr>
          <w:rFonts w:ascii="Arial Narrow" w:hAnsi="Arial Narrow"/>
          <w:sz w:val="22"/>
          <w:szCs w:val="22"/>
        </w:rPr>
        <w:t>Suma ubezpieczenia nie ulega zmianie w przypadku czasowego zabudowania na statku powietrznym części  będących w posiadaniu Ubezpieczającego w miejsce części wy</w:t>
      </w:r>
      <w:r w:rsidR="00D9089D" w:rsidRPr="00823B68">
        <w:rPr>
          <w:rFonts w:ascii="Arial Narrow" w:hAnsi="Arial Narrow"/>
          <w:sz w:val="22"/>
          <w:szCs w:val="22"/>
        </w:rPr>
        <w:t>bud</w:t>
      </w:r>
      <w:r w:rsidRPr="00823B68">
        <w:rPr>
          <w:rFonts w:ascii="Arial Narrow" w:hAnsi="Arial Narrow"/>
          <w:sz w:val="22"/>
          <w:szCs w:val="22"/>
        </w:rPr>
        <w:t>owanych, o ile części zabudowywane mają analogiczne przeznaczenie i porównywalne parametry</w:t>
      </w:r>
      <w:r w:rsidR="00D9089D" w:rsidRPr="00823B68">
        <w:rPr>
          <w:rFonts w:ascii="Arial Narrow" w:hAnsi="Arial Narrow"/>
          <w:sz w:val="22"/>
          <w:szCs w:val="22"/>
        </w:rPr>
        <w:t xml:space="preserve"> oraz wartość</w:t>
      </w:r>
      <w:r w:rsidRPr="00823B68">
        <w:rPr>
          <w:rFonts w:ascii="Arial Narrow" w:hAnsi="Arial Narrow"/>
          <w:sz w:val="22"/>
          <w:szCs w:val="22"/>
        </w:rPr>
        <w:t xml:space="preserve">. </w:t>
      </w:r>
      <w:bookmarkStart w:id="2" w:name="_Hlk19533996"/>
      <w:r w:rsidRPr="00823B68">
        <w:rPr>
          <w:rFonts w:ascii="Arial Narrow" w:hAnsi="Arial Narrow"/>
          <w:sz w:val="22"/>
          <w:szCs w:val="22"/>
        </w:rPr>
        <w:t>Decyzję o ewentualnej zmianie sumy ubezpie</w:t>
      </w:r>
      <w:r w:rsidR="00D9089D" w:rsidRPr="00823B68">
        <w:rPr>
          <w:rFonts w:ascii="Arial Narrow" w:hAnsi="Arial Narrow"/>
          <w:sz w:val="22"/>
          <w:szCs w:val="22"/>
        </w:rPr>
        <w:t>czenia podejmuje Ubezpieczający – w takim przypadku Ubezpieczyciel przeliczy nową sumę ubezpieczenia wg tych samych stawek, w systemie pro rata temporis.</w:t>
      </w:r>
      <w:bookmarkEnd w:id="2"/>
    </w:p>
    <w:p w14:paraId="2D8F05C4" w14:textId="77777777" w:rsidR="007232C0" w:rsidRPr="00823B68" w:rsidRDefault="007232C0" w:rsidP="00483541">
      <w:pPr>
        <w:numPr>
          <w:ilvl w:val="2"/>
          <w:numId w:val="8"/>
        </w:numPr>
        <w:tabs>
          <w:tab w:val="clear" w:pos="1980"/>
          <w:tab w:val="left" w:pos="284"/>
        </w:tabs>
        <w:spacing w:before="120"/>
        <w:ind w:left="284" w:hanging="284"/>
        <w:jc w:val="both"/>
        <w:rPr>
          <w:rFonts w:ascii="Arial Narrow" w:hAnsi="Arial Narrow"/>
          <w:bCs/>
          <w:sz w:val="22"/>
          <w:szCs w:val="22"/>
        </w:rPr>
      </w:pPr>
      <w:r w:rsidRPr="00823B68">
        <w:rPr>
          <w:rFonts w:ascii="Arial Narrow" w:hAnsi="Arial Narrow"/>
          <w:bCs/>
          <w:sz w:val="22"/>
          <w:szCs w:val="22"/>
        </w:rPr>
        <w:t>Z odpowiedzialności Ubezpieczyciela w ryzyku aerocasco wyłączone są wypadki powstałe wskutek:</w:t>
      </w:r>
    </w:p>
    <w:p w14:paraId="62DD01B9" w14:textId="77777777" w:rsidR="007232C0" w:rsidRPr="00823B68"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działań wojennych, rewolucji, stanów wyjątkowych oraz wojny domowej;</w:t>
      </w:r>
    </w:p>
    <w:p w14:paraId="53980806" w14:textId="77777777" w:rsidR="007232C0" w:rsidRPr="00823B68"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strajków, zamieszek lub niepokojów społecznych;</w:t>
      </w:r>
    </w:p>
    <w:p w14:paraId="0A78A4A7" w14:textId="77777777" w:rsidR="007232C0" w:rsidRPr="00823B68"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akcji terrorystycznej, sabotażowej lub porwania statku powietrznego;</w:t>
      </w:r>
    </w:p>
    <w:p w14:paraId="51513F4F" w14:textId="77777777" w:rsidR="007232C0" w:rsidRPr="00823B68"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konfiskaty, przetrzymywania lub przechwycenia statku powietrznego przez rząd lub inne władze danego kraju.</w:t>
      </w:r>
    </w:p>
    <w:p w14:paraId="34F68CB9" w14:textId="77777777" w:rsidR="007232C0" w:rsidRPr="00823B68" w:rsidRDefault="007232C0" w:rsidP="00483541">
      <w:pPr>
        <w:numPr>
          <w:ilvl w:val="4"/>
          <w:numId w:val="8"/>
        </w:numPr>
        <w:tabs>
          <w:tab w:val="clear" w:pos="3240"/>
          <w:tab w:val="left" w:pos="284"/>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Ponadto z odpowiedzialności Ubezpieczyciela w ryzyku aerocasco wyłączone są szkody:</w:t>
      </w:r>
    </w:p>
    <w:p w14:paraId="71815292" w14:textId="77777777" w:rsidR="007232C0" w:rsidRPr="00823B68" w:rsidRDefault="007232C0" w:rsidP="00F10EF4">
      <w:pPr>
        <w:pStyle w:val="CM15"/>
        <w:numPr>
          <w:ilvl w:val="0"/>
          <w:numId w:val="23"/>
        </w:numPr>
        <w:tabs>
          <w:tab w:val="clear" w:pos="1440"/>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powstałe w częściach statku powietrznego w wyniku naturalnego zużycia, awarii technicznej lub dotkniętych wadą fabryczną z zastrzeżeniem, że jeżeli wada fabryczna, awaria lub naturalne zużycie jakichkolwiek części spowoduje uszkodzenie innych części statku powietrznego lub jego całkowite zniszczenie, to szkody takie objęte są ochroną ubezpieczeniową, jednakże z wyłączeniem ochrony za części zużyte, dotknięte awarią lub wadą fabryczną;</w:t>
      </w:r>
    </w:p>
    <w:p w14:paraId="0949A22E" w14:textId="77777777" w:rsidR="007232C0" w:rsidRPr="00823B68" w:rsidRDefault="007232C0" w:rsidP="00F10EF4">
      <w:pPr>
        <w:pStyle w:val="NormalnyWeb"/>
        <w:numPr>
          <w:ilvl w:val="0"/>
          <w:numId w:val="23"/>
        </w:numPr>
        <w:tabs>
          <w:tab w:val="clear" w:pos="1440"/>
          <w:tab w:val="left" w:pos="567"/>
        </w:tabs>
        <w:spacing w:before="120" w:beforeAutospacing="0" w:after="0" w:afterAutospacing="0"/>
        <w:ind w:left="567" w:hanging="283"/>
        <w:jc w:val="both"/>
        <w:rPr>
          <w:rFonts w:ascii="Arial Narrow" w:hAnsi="Arial Narrow"/>
          <w:bCs/>
          <w:sz w:val="22"/>
          <w:szCs w:val="22"/>
        </w:rPr>
      </w:pPr>
      <w:r w:rsidRPr="00823B68">
        <w:rPr>
          <w:rFonts w:ascii="Arial Narrow" w:hAnsi="Arial Narrow"/>
          <w:bCs/>
          <w:sz w:val="22"/>
          <w:szCs w:val="22"/>
        </w:rPr>
        <w:t>powstałe na skutek uruchomienia silnika w hangarze</w:t>
      </w:r>
      <w:r w:rsidR="003E7D2E" w:rsidRPr="00823B68">
        <w:rPr>
          <w:rFonts w:ascii="Arial Narrow" w:hAnsi="Arial Narrow"/>
          <w:bCs/>
          <w:sz w:val="22"/>
          <w:szCs w:val="22"/>
        </w:rPr>
        <w:t>, je</w:t>
      </w:r>
      <w:r w:rsidR="004D1F8C" w:rsidRPr="00823B68">
        <w:rPr>
          <w:rFonts w:ascii="Arial Narrow" w:hAnsi="Arial Narrow"/>
          <w:bCs/>
          <w:sz w:val="22"/>
          <w:szCs w:val="22"/>
        </w:rPr>
        <w:t>śli było to działaniem umyślnym Ubezpiecza</w:t>
      </w:r>
      <w:r w:rsidR="003E7D2E" w:rsidRPr="00823B68">
        <w:rPr>
          <w:rFonts w:ascii="Arial Narrow" w:hAnsi="Arial Narrow"/>
          <w:bCs/>
          <w:sz w:val="22"/>
          <w:szCs w:val="22"/>
        </w:rPr>
        <w:t>jącego</w:t>
      </w:r>
      <w:r w:rsidRPr="00823B68">
        <w:rPr>
          <w:rFonts w:ascii="Arial Narrow" w:hAnsi="Arial Narrow"/>
          <w:bCs/>
          <w:sz w:val="22"/>
          <w:szCs w:val="22"/>
        </w:rPr>
        <w:t>;</w:t>
      </w:r>
    </w:p>
    <w:p w14:paraId="68DF6AFE" w14:textId="514E70FE" w:rsidR="007232C0" w:rsidRPr="0004009A" w:rsidRDefault="007232C0" w:rsidP="00F10EF4">
      <w:pPr>
        <w:pStyle w:val="NormalnyWeb"/>
        <w:numPr>
          <w:ilvl w:val="0"/>
          <w:numId w:val="23"/>
        </w:numPr>
        <w:tabs>
          <w:tab w:val="clear" w:pos="1440"/>
          <w:tab w:val="left" w:pos="567"/>
        </w:tabs>
        <w:spacing w:before="120" w:beforeAutospacing="0" w:after="0" w:afterAutospacing="0"/>
        <w:ind w:left="567" w:hanging="283"/>
        <w:jc w:val="both"/>
        <w:rPr>
          <w:rFonts w:ascii="Arial Narrow" w:hAnsi="Arial Narrow"/>
          <w:bCs/>
          <w:sz w:val="22"/>
          <w:szCs w:val="22"/>
        </w:rPr>
      </w:pPr>
      <w:r w:rsidRPr="00823B68">
        <w:rPr>
          <w:rFonts w:ascii="Arial Narrow" w:hAnsi="Arial Narrow"/>
          <w:bCs/>
          <w:sz w:val="22"/>
          <w:szCs w:val="22"/>
        </w:rPr>
        <w:t xml:space="preserve">powstałe podczas transportu statku powietrznego lub jego części innym środkiem przewozowym, chyba że transport taki jest wynikiem zdarzenia angażującego odpowiedzialność ubezpieczyciela (np. transport uszkodzonego statku powietrznego lub usunięcie wraku zniszczonego statku powietrznego) oraz </w:t>
      </w:r>
      <w:r w:rsidR="005416C2" w:rsidRPr="00823B68">
        <w:rPr>
          <w:rFonts w:ascii="Arial Narrow" w:hAnsi="Arial Narrow"/>
          <w:bCs/>
          <w:sz w:val="22"/>
          <w:szCs w:val="22"/>
        </w:rPr>
        <w:t xml:space="preserve">                                  </w:t>
      </w:r>
      <w:r w:rsidRPr="00823B68">
        <w:rPr>
          <w:rFonts w:ascii="Arial Narrow" w:hAnsi="Arial Narrow"/>
          <w:bCs/>
          <w:sz w:val="22"/>
          <w:szCs w:val="22"/>
        </w:rPr>
        <w:t xml:space="preserve">z zastrzeżeniem postanowień rozdziału </w:t>
      </w:r>
      <w:r w:rsidRPr="0004009A">
        <w:rPr>
          <w:rFonts w:ascii="Arial Narrow" w:hAnsi="Arial Narrow"/>
          <w:bCs/>
          <w:sz w:val="22"/>
          <w:szCs w:val="22"/>
        </w:rPr>
        <w:t>I</w:t>
      </w:r>
      <w:r w:rsidR="00461CA6" w:rsidRPr="0004009A">
        <w:rPr>
          <w:rFonts w:ascii="Arial Narrow" w:hAnsi="Arial Narrow"/>
          <w:bCs/>
          <w:sz w:val="22"/>
          <w:szCs w:val="22"/>
        </w:rPr>
        <w:t>V</w:t>
      </w:r>
      <w:r w:rsidRPr="0004009A">
        <w:rPr>
          <w:rFonts w:ascii="Arial Narrow" w:hAnsi="Arial Narrow"/>
          <w:bCs/>
          <w:sz w:val="22"/>
          <w:szCs w:val="22"/>
        </w:rPr>
        <w:t>, ust. 3 pkt. d);</w:t>
      </w:r>
    </w:p>
    <w:p w14:paraId="5E187986" w14:textId="77777777" w:rsidR="007232C0" w:rsidRPr="00823B68" w:rsidRDefault="007232C0" w:rsidP="00F10EF4">
      <w:pPr>
        <w:pStyle w:val="NormalnyWeb"/>
        <w:numPr>
          <w:ilvl w:val="0"/>
          <w:numId w:val="23"/>
        </w:numPr>
        <w:tabs>
          <w:tab w:val="clear" w:pos="1440"/>
          <w:tab w:val="left" w:pos="567"/>
          <w:tab w:val="num" w:pos="720"/>
        </w:tabs>
        <w:spacing w:before="120" w:beforeAutospacing="0" w:after="0" w:afterAutospacing="0"/>
        <w:ind w:left="567" w:hanging="283"/>
        <w:jc w:val="both"/>
        <w:rPr>
          <w:rFonts w:ascii="Arial Narrow" w:hAnsi="Arial Narrow"/>
          <w:bCs/>
          <w:sz w:val="22"/>
          <w:szCs w:val="22"/>
        </w:rPr>
      </w:pPr>
      <w:r w:rsidRPr="00823B68">
        <w:rPr>
          <w:rFonts w:ascii="Arial Narrow" w:hAnsi="Arial Narrow"/>
          <w:bCs/>
          <w:sz w:val="22"/>
          <w:szCs w:val="22"/>
        </w:rPr>
        <w:t xml:space="preserve">polegające na wadliwie przeprowadzonej naprawie lub modyfikacji statku powietrznego z zastrzeżeniem, że jeżeli wadliwie przeprowadzona naprawa lub modyfikacja statku powietrznego spowoduje uszkodzenie jakichkolwiek części statku powietrznego lub jego całkowite zniszczenie, to szkody takie w całości objęte są ochroną ubezpieczeniową, jednakże z wyłączeniem </w:t>
      </w:r>
      <w:r w:rsidRPr="00823B68">
        <w:rPr>
          <w:rFonts w:ascii="Arial Narrow" w:hAnsi="Arial Narrow"/>
          <w:sz w:val="22"/>
          <w:szCs w:val="22"/>
        </w:rPr>
        <w:t>ochrony za części, które zostały wadliwie naprawione bądź zmodyfikowane</w:t>
      </w:r>
      <w:r w:rsidRPr="00823B68">
        <w:rPr>
          <w:rFonts w:ascii="Arial Narrow" w:hAnsi="Arial Narrow"/>
          <w:bCs/>
          <w:sz w:val="22"/>
          <w:szCs w:val="22"/>
        </w:rPr>
        <w:t>;</w:t>
      </w:r>
    </w:p>
    <w:p w14:paraId="6BFAEF0E" w14:textId="12773A42" w:rsidR="007232C0" w:rsidRPr="00823B68" w:rsidRDefault="005416C2" w:rsidP="005416C2">
      <w:pPr>
        <w:numPr>
          <w:ilvl w:val="0"/>
          <w:numId w:val="23"/>
        </w:numPr>
        <w:tabs>
          <w:tab w:val="clear" w:pos="1440"/>
          <w:tab w:val="left" w:pos="567"/>
          <w:tab w:val="num" w:pos="4140"/>
        </w:tabs>
        <w:spacing w:before="120"/>
        <w:ind w:left="567" w:hanging="283"/>
        <w:jc w:val="both"/>
        <w:rPr>
          <w:rFonts w:ascii="Arial Narrow" w:hAnsi="Arial Narrow"/>
          <w:bCs/>
          <w:sz w:val="22"/>
          <w:szCs w:val="22"/>
        </w:rPr>
      </w:pPr>
      <w:r w:rsidRPr="00823B68">
        <w:rPr>
          <w:rFonts w:ascii="Arial Narrow" w:hAnsi="Arial Narrow"/>
          <w:bCs/>
          <w:sz w:val="22"/>
          <w:szCs w:val="22"/>
        </w:rPr>
        <w:t>powstałe</w:t>
      </w:r>
      <w:r w:rsidRPr="00823B68">
        <w:rPr>
          <w:bCs/>
        </w:rPr>
        <w:t xml:space="preserve"> </w:t>
      </w:r>
      <w:r w:rsidRPr="00823B68">
        <w:rPr>
          <w:rFonts w:ascii="Arial Narrow" w:hAnsi="Arial Narrow"/>
          <w:bCs/>
          <w:sz w:val="22"/>
          <w:szCs w:val="22"/>
        </w:rPr>
        <w:t xml:space="preserve">wskutek czynności związanych z obsługą statku powietrznego wykonywanych przez pracowników Ubezpieczającego nie posiadających do nich uprawnień </w:t>
      </w:r>
      <w:r w:rsidRPr="00823B68">
        <w:rPr>
          <w:rFonts w:ascii="Arial Narrow" w:hAnsi="Arial Narrow"/>
          <w:sz w:val="22"/>
          <w:szCs w:val="22"/>
        </w:rPr>
        <w:t>lub wykonywanych przez nieuprawnione zakłady naprawcze.</w:t>
      </w:r>
    </w:p>
    <w:p w14:paraId="14B1E313" w14:textId="36B108EE" w:rsidR="007232C0" w:rsidRPr="0004009A" w:rsidRDefault="00D9089D" w:rsidP="00F10EF4">
      <w:pPr>
        <w:numPr>
          <w:ilvl w:val="0"/>
          <w:numId w:val="23"/>
        </w:numPr>
        <w:tabs>
          <w:tab w:val="clear" w:pos="1440"/>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użytkowania statków powietrznych</w:t>
      </w:r>
      <w:r w:rsidR="007232C0" w:rsidRPr="00823B68">
        <w:rPr>
          <w:rFonts w:ascii="Arial Narrow" w:hAnsi="Arial Narrow"/>
          <w:bCs/>
          <w:sz w:val="22"/>
          <w:szCs w:val="22"/>
        </w:rPr>
        <w:t xml:space="preserve">, które nie posiadały w czasie wykonywania lotów ważnego świadectwa </w:t>
      </w:r>
      <w:r w:rsidR="007232C0" w:rsidRPr="00823B68">
        <w:rPr>
          <w:rFonts w:ascii="Arial Narrow" w:hAnsi="Arial Narrow"/>
          <w:bCs/>
          <w:color w:val="000000"/>
          <w:sz w:val="22"/>
          <w:szCs w:val="22"/>
        </w:rPr>
        <w:t xml:space="preserve">zdatności do lotu wystawionego przez właściwe władze lotnicze, z wyjątkiem lotów o których mowa </w:t>
      </w:r>
      <w:r w:rsidR="007232C0" w:rsidRPr="00823B68">
        <w:rPr>
          <w:rFonts w:ascii="Arial Narrow" w:hAnsi="Arial Narrow"/>
          <w:bCs/>
          <w:color w:val="000000"/>
          <w:sz w:val="22"/>
          <w:szCs w:val="22"/>
        </w:rPr>
        <w:br/>
      </w:r>
      <w:r w:rsidR="007232C0" w:rsidRPr="00823B68">
        <w:rPr>
          <w:rFonts w:ascii="Arial Narrow" w:hAnsi="Arial Narrow"/>
          <w:bCs/>
          <w:sz w:val="22"/>
          <w:szCs w:val="22"/>
        </w:rPr>
        <w:t xml:space="preserve">w </w:t>
      </w:r>
      <w:r w:rsidR="007232C0" w:rsidRPr="0004009A">
        <w:rPr>
          <w:rFonts w:ascii="Arial Narrow" w:hAnsi="Arial Narrow"/>
          <w:bCs/>
          <w:sz w:val="22"/>
          <w:szCs w:val="22"/>
        </w:rPr>
        <w:t>rozdziale I</w:t>
      </w:r>
      <w:r w:rsidR="00461CA6" w:rsidRPr="0004009A">
        <w:rPr>
          <w:rFonts w:ascii="Arial Narrow" w:hAnsi="Arial Narrow"/>
          <w:bCs/>
          <w:sz w:val="22"/>
          <w:szCs w:val="22"/>
        </w:rPr>
        <w:t>V</w:t>
      </w:r>
      <w:r w:rsidR="007232C0" w:rsidRPr="0004009A">
        <w:rPr>
          <w:rFonts w:ascii="Arial Narrow" w:hAnsi="Arial Narrow"/>
          <w:bCs/>
          <w:sz w:val="22"/>
          <w:szCs w:val="22"/>
        </w:rPr>
        <w:t>, ust. 3 pkt. f);</w:t>
      </w:r>
    </w:p>
    <w:p w14:paraId="07611477" w14:textId="116450B0" w:rsidR="007232C0" w:rsidRPr="00823B68" w:rsidRDefault="007232C0" w:rsidP="00F10EF4">
      <w:pPr>
        <w:numPr>
          <w:ilvl w:val="0"/>
          <w:numId w:val="23"/>
        </w:numPr>
        <w:tabs>
          <w:tab w:val="clear" w:pos="1440"/>
          <w:tab w:val="left" w:pos="567"/>
        </w:tabs>
        <w:spacing w:before="120"/>
        <w:ind w:left="567" w:hanging="283"/>
        <w:jc w:val="both"/>
        <w:rPr>
          <w:rFonts w:ascii="Arial Narrow" w:hAnsi="Arial Narrow"/>
          <w:bCs/>
          <w:sz w:val="22"/>
          <w:szCs w:val="22"/>
        </w:rPr>
      </w:pPr>
      <w:r w:rsidRPr="0004009A">
        <w:rPr>
          <w:rFonts w:ascii="Arial Narrow" w:hAnsi="Arial Narrow"/>
          <w:bCs/>
          <w:sz w:val="22"/>
          <w:szCs w:val="22"/>
        </w:rPr>
        <w:t xml:space="preserve">pilotowania </w:t>
      </w:r>
      <w:r w:rsidR="00461CA6" w:rsidRPr="0004009A">
        <w:rPr>
          <w:rFonts w:ascii="Arial Narrow" w:hAnsi="Arial Narrow"/>
          <w:bCs/>
          <w:sz w:val="22"/>
          <w:szCs w:val="22"/>
        </w:rPr>
        <w:t>s</w:t>
      </w:r>
      <w:r w:rsidRPr="0004009A">
        <w:rPr>
          <w:rFonts w:ascii="Arial Narrow" w:hAnsi="Arial Narrow"/>
          <w:bCs/>
          <w:sz w:val="22"/>
          <w:szCs w:val="22"/>
        </w:rPr>
        <w:t>tatku powietrznego</w:t>
      </w:r>
      <w:r w:rsidRPr="00823B68">
        <w:rPr>
          <w:rFonts w:ascii="Arial Narrow" w:hAnsi="Arial Narrow"/>
          <w:bCs/>
          <w:sz w:val="22"/>
          <w:szCs w:val="22"/>
        </w:rPr>
        <w:t xml:space="preserve"> przez osobę nie posiadającą ważnej licencji pilota uprawniającej do wykonywania lotów na danym typie statku powietrznego (nie dotyczy działalności szkoleniowej i lotów szkolnych);</w:t>
      </w:r>
    </w:p>
    <w:p w14:paraId="325AD46D" w14:textId="77777777" w:rsidR="007232C0" w:rsidRPr="00823B68" w:rsidRDefault="007232C0" w:rsidP="00F10EF4">
      <w:pPr>
        <w:numPr>
          <w:ilvl w:val="0"/>
          <w:numId w:val="23"/>
        </w:numPr>
        <w:tabs>
          <w:tab w:val="clear" w:pos="1440"/>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działania energii jądrowej lub pierwiastków radioaktywnych;</w:t>
      </w:r>
    </w:p>
    <w:p w14:paraId="6194201A" w14:textId="77777777" w:rsidR="007232C0" w:rsidRPr="00823B68" w:rsidRDefault="007232C0" w:rsidP="00F10EF4">
      <w:pPr>
        <w:numPr>
          <w:ilvl w:val="0"/>
          <w:numId w:val="23"/>
        </w:numPr>
        <w:tabs>
          <w:tab w:val="clear" w:pos="1440"/>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przewożenia materiałów niebezpiecznych (wybuchowych, żrących, toksycznych) niezgodnie </w:t>
      </w:r>
      <w:r w:rsidRPr="00823B68">
        <w:rPr>
          <w:rFonts w:ascii="Arial Narrow" w:hAnsi="Arial Narrow"/>
          <w:bCs/>
          <w:sz w:val="22"/>
          <w:szCs w:val="22"/>
        </w:rPr>
        <w:br/>
        <w:t xml:space="preserve">z obowiązującymi przepisami z wyjątkiem tych materiałów, których przewożenie jest związane </w:t>
      </w:r>
      <w:r w:rsidR="002441FD" w:rsidRPr="00823B68">
        <w:rPr>
          <w:rFonts w:ascii="Arial Narrow" w:hAnsi="Arial Narrow"/>
          <w:bCs/>
          <w:sz w:val="22"/>
          <w:szCs w:val="22"/>
        </w:rPr>
        <w:t xml:space="preserve">z </w:t>
      </w:r>
      <w:r w:rsidRPr="00823B68">
        <w:rPr>
          <w:rFonts w:ascii="Arial Narrow" w:hAnsi="Arial Narrow"/>
          <w:bCs/>
          <w:sz w:val="22"/>
          <w:szCs w:val="22"/>
        </w:rPr>
        <w:t>charakterem prowadzonej działalności lub wykonywanymi zadaniami (np. butle z tlenem, suchy lód itp.);</w:t>
      </w:r>
    </w:p>
    <w:p w14:paraId="0AA082BB" w14:textId="77777777" w:rsidR="007232C0" w:rsidRPr="00823B68" w:rsidRDefault="007232C0" w:rsidP="00F10EF4">
      <w:pPr>
        <w:numPr>
          <w:ilvl w:val="0"/>
          <w:numId w:val="23"/>
        </w:numPr>
        <w:tabs>
          <w:tab w:val="clear" w:pos="1440"/>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lastRenderedPageBreak/>
        <w:t>przewozu większej liczby osób niż dopuszcza instrukcja użytkowania statku powietrznego bądź wewnętrzne przepisy Ubezpieczającego przy założeniu, że wewnętrzne przepisy nie dopuszczają możliwości przewozu większej ilości osób niż instrukcja użytkowania;</w:t>
      </w:r>
    </w:p>
    <w:p w14:paraId="4AC3E805" w14:textId="2725B380" w:rsidR="007232C0" w:rsidRPr="00823B68" w:rsidRDefault="003E7D2E" w:rsidP="00F10EF4">
      <w:pPr>
        <w:pStyle w:val="NormalnyWeb"/>
        <w:numPr>
          <w:ilvl w:val="0"/>
          <w:numId w:val="23"/>
        </w:numPr>
        <w:tabs>
          <w:tab w:val="clear" w:pos="1440"/>
          <w:tab w:val="left" w:pos="567"/>
          <w:tab w:val="left" w:pos="720"/>
        </w:tabs>
        <w:spacing w:before="120" w:beforeAutospacing="0" w:after="0" w:afterAutospacing="0"/>
        <w:ind w:left="567" w:hanging="283"/>
        <w:jc w:val="both"/>
        <w:rPr>
          <w:rFonts w:ascii="Arial Narrow" w:hAnsi="Arial Narrow"/>
          <w:bCs/>
          <w:sz w:val="22"/>
          <w:szCs w:val="22"/>
        </w:rPr>
      </w:pPr>
      <w:r w:rsidRPr="00823B68">
        <w:rPr>
          <w:rFonts w:ascii="Arial Narrow" w:hAnsi="Arial Narrow"/>
          <w:bCs/>
          <w:sz w:val="22"/>
          <w:szCs w:val="22"/>
        </w:rPr>
        <w:t xml:space="preserve">powstałe w związku z wykonywaniem </w:t>
      </w:r>
      <w:r w:rsidR="004512E8" w:rsidRPr="00823B68">
        <w:rPr>
          <w:rFonts w:ascii="Arial Narrow" w:hAnsi="Arial Narrow"/>
          <w:bCs/>
          <w:sz w:val="22"/>
          <w:szCs w:val="22"/>
        </w:rPr>
        <w:t xml:space="preserve">przez pilota </w:t>
      </w:r>
      <w:r w:rsidRPr="00823B68">
        <w:rPr>
          <w:rFonts w:ascii="Arial Narrow" w:hAnsi="Arial Narrow"/>
          <w:bCs/>
          <w:sz w:val="22"/>
          <w:szCs w:val="22"/>
        </w:rPr>
        <w:t>lub innych członków załogi obowiązków sł</w:t>
      </w:r>
      <w:r w:rsidR="00461CA6" w:rsidRPr="00823B68">
        <w:rPr>
          <w:rFonts w:ascii="Arial Narrow" w:hAnsi="Arial Narrow"/>
          <w:bCs/>
          <w:sz w:val="22"/>
          <w:szCs w:val="22"/>
        </w:rPr>
        <w:t xml:space="preserve">użbowych </w:t>
      </w:r>
      <w:r w:rsidR="004512E8" w:rsidRPr="00823B68">
        <w:rPr>
          <w:rFonts w:ascii="Arial Narrow" w:hAnsi="Arial Narrow"/>
          <w:bCs/>
          <w:sz w:val="22"/>
          <w:szCs w:val="22"/>
        </w:rPr>
        <w:t>w stanie nietrzeźwym</w:t>
      </w:r>
      <w:r w:rsidR="007232C0" w:rsidRPr="00823B68">
        <w:rPr>
          <w:rFonts w:ascii="Arial Narrow" w:hAnsi="Arial Narrow"/>
          <w:bCs/>
          <w:sz w:val="22"/>
          <w:szCs w:val="22"/>
        </w:rPr>
        <w:t xml:space="preserve">, </w:t>
      </w:r>
      <w:r w:rsidR="004512E8" w:rsidRPr="00823B68">
        <w:rPr>
          <w:rFonts w:ascii="Arial Narrow" w:hAnsi="Arial Narrow"/>
          <w:bCs/>
          <w:sz w:val="22"/>
          <w:szCs w:val="22"/>
        </w:rPr>
        <w:t>pod wpływem leków psychotropowych, narkotyków lub</w:t>
      </w:r>
      <w:r w:rsidR="007232C0" w:rsidRPr="00823B68">
        <w:rPr>
          <w:rFonts w:ascii="Arial Narrow" w:hAnsi="Arial Narrow"/>
          <w:bCs/>
          <w:sz w:val="22"/>
          <w:szCs w:val="22"/>
        </w:rPr>
        <w:t xml:space="preserve"> innych środków odurzających</w:t>
      </w:r>
      <w:r w:rsidR="002441FD" w:rsidRPr="00823B68">
        <w:rPr>
          <w:rFonts w:ascii="Arial Narrow" w:hAnsi="Arial Narrow"/>
          <w:bCs/>
          <w:sz w:val="22"/>
          <w:szCs w:val="22"/>
        </w:rPr>
        <w:t>,</w:t>
      </w:r>
      <w:r w:rsidR="00461CA6" w:rsidRPr="00823B68">
        <w:rPr>
          <w:rFonts w:ascii="Arial Narrow" w:hAnsi="Arial Narrow"/>
          <w:bCs/>
          <w:sz w:val="22"/>
          <w:szCs w:val="22"/>
        </w:rPr>
        <w:t xml:space="preserve"> o</w:t>
      </w:r>
      <w:r w:rsidR="002441FD" w:rsidRPr="00823B68">
        <w:rPr>
          <w:rFonts w:ascii="Arial Narrow" w:hAnsi="Arial Narrow"/>
          <w:bCs/>
          <w:sz w:val="22"/>
          <w:szCs w:val="22"/>
        </w:rPr>
        <w:t xml:space="preserve"> ile powstała szkoda była skutkiem ich używania</w:t>
      </w:r>
      <w:r w:rsidR="007232C0" w:rsidRPr="00823B68">
        <w:rPr>
          <w:rFonts w:ascii="Arial Narrow" w:hAnsi="Arial Narrow"/>
          <w:bCs/>
          <w:sz w:val="22"/>
          <w:szCs w:val="22"/>
        </w:rPr>
        <w:t>;</w:t>
      </w:r>
    </w:p>
    <w:p w14:paraId="58A8E879" w14:textId="77777777" w:rsidR="007232C0" w:rsidRPr="00823B68" w:rsidRDefault="007232C0" w:rsidP="00F10EF4">
      <w:pPr>
        <w:numPr>
          <w:ilvl w:val="0"/>
          <w:numId w:val="23"/>
        </w:numPr>
        <w:tabs>
          <w:tab w:val="clear" w:pos="1440"/>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umyślnego działania lub rażącego niedbalstwa Ubezpieczającego, jeśli wina zostanie udowodniona przez Ubezpieczyciela;</w:t>
      </w:r>
    </w:p>
    <w:p w14:paraId="62EB4FEF" w14:textId="77777777" w:rsidR="007232C0" w:rsidRPr="00823B68" w:rsidRDefault="007232C0" w:rsidP="00F10EF4">
      <w:pPr>
        <w:numPr>
          <w:ilvl w:val="0"/>
          <w:numId w:val="23"/>
        </w:numPr>
        <w:tabs>
          <w:tab w:val="clear" w:pos="1440"/>
          <w:tab w:val="left" w:pos="567"/>
          <w:tab w:val="num" w:pos="4140"/>
        </w:tabs>
        <w:spacing w:before="120"/>
        <w:ind w:left="567" w:hanging="283"/>
        <w:jc w:val="both"/>
        <w:rPr>
          <w:rFonts w:ascii="Arial Narrow" w:hAnsi="Arial Narrow"/>
          <w:sz w:val="22"/>
          <w:szCs w:val="22"/>
        </w:rPr>
      </w:pPr>
      <w:r w:rsidRPr="00823B68">
        <w:rPr>
          <w:rFonts w:ascii="Arial Narrow" w:hAnsi="Arial Narrow"/>
          <w:sz w:val="22"/>
          <w:szCs w:val="22"/>
        </w:rPr>
        <w:t>do naprawienia których zobowiązany jest określony podmiot</w:t>
      </w:r>
      <w:r w:rsidR="004512E8" w:rsidRPr="00823B68">
        <w:rPr>
          <w:rFonts w:ascii="Arial Narrow" w:hAnsi="Arial Narrow"/>
          <w:sz w:val="22"/>
          <w:szCs w:val="22"/>
        </w:rPr>
        <w:t xml:space="preserve"> w ramach gwarancji lub rękojmi;</w:t>
      </w:r>
    </w:p>
    <w:p w14:paraId="786665D4" w14:textId="77777777" w:rsidR="004512E8" w:rsidRPr="00823B68" w:rsidRDefault="004512E8" w:rsidP="00F10EF4">
      <w:pPr>
        <w:numPr>
          <w:ilvl w:val="0"/>
          <w:numId w:val="23"/>
        </w:numPr>
        <w:tabs>
          <w:tab w:val="clear" w:pos="1440"/>
          <w:tab w:val="left" w:pos="567"/>
          <w:tab w:val="num" w:pos="4140"/>
        </w:tabs>
        <w:spacing w:before="120"/>
        <w:ind w:left="567" w:hanging="283"/>
        <w:jc w:val="both"/>
        <w:rPr>
          <w:rFonts w:ascii="Arial Narrow" w:hAnsi="Arial Narrow"/>
          <w:sz w:val="22"/>
          <w:szCs w:val="22"/>
        </w:rPr>
      </w:pPr>
      <w:r w:rsidRPr="00823B68">
        <w:rPr>
          <w:rFonts w:ascii="Arial Narrow" w:hAnsi="Arial Narrow"/>
          <w:sz w:val="22"/>
          <w:szCs w:val="22"/>
        </w:rPr>
        <w:t>wynikające z oddziaływania azbestu.</w:t>
      </w:r>
    </w:p>
    <w:p w14:paraId="0B5D6656" w14:textId="58AFCB81" w:rsidR="007232C0" w:rsidRPr="00823B68" w:rsidRDefault="007232C0" w:rsidP="00483541">
      <w:pPr>
        <w:numPr>
          <w:ilvl w:val="1"/>
          <w:numId w:val="10"/>
        </w:numPr>
        <w:tabs>
          <w:tab w:val="clear" w:pos="144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 xml:space="preserve">Ubezpieczający zastrzega sobie prawo do złożenia </w:t>
      </w:r>
      <w:r w:rsidR="002441FD" w:rsidRPr="00823B68">
        <w:rPr>
          <w:rFonts w:ascii="Arial Narrow" w:hAnsi="Arial Narrow"/>
          <w:bCs/>
          <w:sz w:val="22"/>
          <w:szCs w:val="22"/>
        </w:rPr>
        <w:t xml:space="preserve">w trakcie obowiązywania polis ubezpieczeniowych </w:t>
      </w:r>
      <w:r w:rsidRPr="00823B68">
        <w:rPr>
          <w:rFonts w:ascii="Arial Narrow" w:hAnsi="Arial Narrow"/>
          <w:bCs/>
          <w:sz w:val="22"/>
          <w:szCs w:val="22"/>
        </w:rPr>
        <w:t>wniosku</w:t>
      </w:r>
      <w:r w:rsidR="002441FD" w:rsidRPr="00823B68">
        <w:rPr>
          <w:rFonts w:ascii="Arial Narrow" w:hAnsi="Arial Narrow"/>
          <w:bCs/>
          <w:sz w:val="22"/>
          <w:szCs w:val="22"/>
        </w:rPr>
        <w:t xml:space="preserve"> </w:t>
      </w:r>
      <w:r w:rsidR="00225CB7">
        <w:rPr>
          <w:rFonts w:ascii="Arial Narrow" w:hAnsi="Arial Narrow"/>
          <w:bCs/>
          <w:sz w:val="22"/>
          <w:szCs w:val="22"/>
        </w:rPr>
        <w:br/>
      </w:r>
      <w:r w:rsidRPr="00823B68">
        <w:rPr>
          <w:rFonts w:ascii="Arial Narrow" w:hAnsi="Arial Narrow"/>
          <w:bCs/>
          <w:sz w:val="22"/>
          <w:szCs w:val="22"/>
        </w:rPr>
        <w:t xml:space="preserve">o ograniczenie zakresu ochrony ubezpieczeniowej aerocasco dla statków powietrznych wyłączonych czasowo </w:t>
      </w:r>
      <w:r w:rsidR="002441FD" w:rsidRPr="00823B68">
        <w:rPr>
          <w:rFonts w:ascii="Arial Narrow" w:hAnsi="Arial Narrow"/>
          <w:bCs/>
          <w:sz w:val="22"/>
          <w:szCs w:val="22"/>
        </w:rPr>
        <w:t xml:space="preserve">                 </w:t>
      </w:r>
      <w:r w:rsidRPr="00823B68">
        <w:rPr>
          <w:rFonts w:ascii="Arial Narrow" w:hAnsi="Arial Narrow"/>
          <w:bCs/>
          <w:sz w:val="22"/>
          <w:szCs w:val="22"/>
        </w:rPr>
        <w:t>z eksploatacji.</w:t>
      </w:r>
    </w:p>
    <w:p w14:paraId="192BAF83" w14:textId="77777777" w:rsidR="007232C0" w:rsidRPr="00823B68" w:rsidRDefault="007232C0" w:rsidP="00C852B1">
      <w:pPr>
        <w:pStyle w:val="Akapitzlist"/>
        <w:numPr>
          <w:ilvl w:val="1"/>
          <w:numId w:val="10"/>
        </w:numPr>
        <w:tabs>
          <w:tab w:val="clear" w:pos="1440"/>
          <w:tab w:val="num" w:pos="284"/>
        </w:tabs>
        <w:spacing w:before="120"/>
        <w:ind w:left="284" w:hanging="284"/>
        <w:jc w:val="both"/>
        <w:rPr>
          <w:rFonts w:ascii="Arial Narrow" w:hAnsi="Arial Narrow"/>
          <w:sz w:val="22"/>
          <w:szCs w:val="22"/>
        </w:rPr>
      </w:pPr>
      <w:r w:rsidRPr="00823B68">
        <w:rPr>
          <w:rFonts w:ascii="Arial Narrow" w:hAnsi="Arial Narrow"/>
          <w:sz w:val="22"/>
          <w:szCs w:val="22"/>
        </w:rPr>
        <w:t xml:space="preserve">W przypadku </w:t>
      </w:r>
      <w:r w:rsidR="002441FD" w:rsidRPr="00823B68">
        <w:rPr>
          <w:rFonts w:ascii="Arial Narrow" w:hAnsi="Arial Narrow"/>
          <w:sz w:val="22"/>
          <w:szCs w:val="22"/>
        </w:rPr>
        <w:t xml:space="preserve">złożenia przez Ubezpieczającego wniosku o którym mowa powyżej oraz </w:t>
      </w:r>
      <w:r w:rsidRPr="00823B68">
        <w:rPr>
          <w:rFonts w:ascii="Arial Narrow" w:hAnsi="Arial Narrow"/>
          <w:sz w:val="22"/>
          <w:szCs w:val="22"/>
        </w:rPr>
        <w:t>ubezpieczenia statków powietrznych czasowo wyłączonych z eksploatacji będą miały zastosowanie  następujące zasady:</w:t>
      </w:r>
    </w:p>
    <w:p w14:paraId="3BF8E5E5" w14:textId="415D61F6" w:rsidR="007232C0" w:rsidRPr="00823B68" w:rsidRDefault="007232C0" w:rsidP="00315BFF">
      <w:pPr>
        <w:pStyle w:val="Akapitzlist"/>
        <w:numPr>
          <w:ilvl w:val="0"/>
          <w:numId w:val="30"/>
        </w:numPr>
        <w:tabs>
          <w:tab w:val="clear" w:pos="360"/>
          <w:tab w:val="num" w:pos="567"/>
        </w:tabs>
        <w:spacing w:before="120"/>
        <w:ind w:left="567" w:hanging="283"/>
        <w:contextualSpacing w:val="0"/>
        <w:jc w:val="both"/>
        <w:rPr>
          <w:rFonts w:ascii="Arial Narrow" w:hAnsi="Arial Narrow"/>
          <w:sz w:val="22"/>
          <w:szCs w:val="22"/>
        </w:rPr>
      </w:pPr>
      <w:r w:rsidRPr="00823B68">
        <w:rPr>
          <w:rFonts w:ascii="Arial Narrow" w:hAnsi="Arial Narrow"/>
          <w:sz w:val="22"/>
          <w:szCs w:val="22"/>
        </w:rPr>
        <w:t xml:space="preserve">za czasowe wyłączenie z eksploatacji uznaje się udokumentowane i zgłoszone do Ubezpieczyciela przed planowanym terminem, nieużywanie i przechowywanie statku powietrznego na ziemi, w miejscu </w:t>
      </w:r>
      <w:r w:rsidR="002441FD" w:rsidRPr="00823B68">
        <w:rPr>
          <w:rFonts w:ascii="Arial Narrow" w:hAnsi="Arial Narrow"/>
          <w:sz w:val="22"/>
          <w:szCs w:val="22"/>
        </w:rPr>
        <w:t>do tego przystosowanym</w:t>
      </w:r>
      <w:r w:rsidR="004512E8" w:rsidRPr="00823B68">
        <w:rPr>
          <w:rFonts w:ascii="Arial Narrow" w:hAnsi="Arial Narrow"/>
          <w:sz w:val="22"/>
          <w:szCs w:val="22"/>
        </w:rPr>
        <w:t>.</w:t>
      </w:r>
      <w:r w:rsidRPr="00823B68">
        <w:rPr>
          <w:rFonts w:ascii="Arial Narrow" w:hAnsi="Arial Narrow"/>
          <w:sz w:val="22"/>
          <w:szCs w:val="22"/>
        </w:rPr>
        <w:t xml:space="preserve"> Za czasowe wyłączenie z eksploatacji uznaje się także nieużywanie statku powietrznego </w:t>
      </w:r>
      <w:r w:rsidR="00E9276D">
        <w:rPr>
          <w:rFonts w:ascii="Arial Narrow" w:hAnsi="Arial Narrow"/>
          <w:sz w:val="22"/>
          <w:szCs w:val="22"/>
        </w:rPr>
        <w:br/>
      </w:r>
      <w:r w:rsidRPr="00823B68">
        <w:rPr>
          <w:rFonts w:ascii="Arial Narrow" w:hAnsi="Arial Narrow"/>
          <w:sz w:val="22"/>
          <w:szCs w:val="22"/>
        </w:rPr>
        <w:t xml:space="preserve">z związku z wszelkimi obsługami, remontami, naprawami, przeglądami i modernizacjami statku powietrznego, </w:t>
      </w:r>
      <w:r w:rsidR="00E9276D">
        <w:rPr>
          <w:rFonts w:ascii="Arial Narrow" w:hAnsi="Arial Narrow"/>
          <w:sz w:val="22"/>
          <w:szCs w:val="22"/>
        </w:rPr>
        <w:br/>
      </w:r>
      <w:r w:rsidRPr="00823B68">
        <w:rPr>
          <w:rFonts w:ascii="Arial Narrow" w:hAnsi="Arial Narrow"/>
          <w:sz w:val="22"/>
          <w:szCs w:val="22"/>
        </w:rPr>
        <w:t xml:space="preserve">o ile czynności te trwają dłużej niż okres podany w pkt. </w:t>
      </w:r>
      <w:r w:rsidR="005416C2" w:rsidRPr="00823B68">
        <w:rPr>
          <w:rFonts w:ascii="Arial Narrow" w:hAnsi="Arial Narrow"/>
          <w:sz w:val="22"/>
          <w:szCs w:val="22"/>
        </w:rPr>
        <w:t>b</w:t>
      </w:r>
      <w:r w:rsidRPr="00823B68">
        <w:rPr>
          <w:rFonts w:ascii="Arial Narrow" w:hAnsi="Arial Narrow"/>
          <w:sz w:val="22"/>
          <w:szCs w:val="22"/>
        </w:rPr>
        <w:t>) poniżej;</w:t>
      </w:r>
    </w:p>
    <w:p w14:paraId="56984999" w14:textId="77777777" w:rsidR="007232C0" w:rsidRPr="00823B68" w:rsidRDefault="007232C0" w:rsidP="00315BFF">
      <w:pPr>
        <w:pStyle w:val="Akapitzlist"/>
        <w:numPr>
          <w:ilvl w:val="0"/>
          <w:numId w:val="30"/>
        </w:numPr>
        <w:tabs>
          <w:tab w:val="clear" w:pos="360"/>
          <w:tab w:val="num" w:pos="567"/>
        </w:tabs>
        <w:spacing w:before="120"/>
        <w:ind w:left="567" w:hanging="283"/>
        <w:contextualSpacing w:val="0"/>
        <w:jc w:val="both"/>
        <w:rPr>
          <w:rFonts w:ascii="Arial Narrow" w:hAnsi="Arial Narrow"/>
          <w:sz w:val="22"/>
          <w:szCs w:val="22"/>
        </w:rPr>
      </w:pPr>
      <w:r w:rsidRPr="00823B68">
        <w:rPr>
          <w:rFonts w:ascii="Arial Narrow" w:hAnsi="Arial Narrow"/>
          <w:sz w:val="22"/>
          <w:szCs w:val="22"/>
        </w:rPr>
        <w:t xml:space="preserve">Wyłączenie z eksploatacji równoznaczne jest z nie wykonywaniem lotów, startów, lądowań, </w:t>
      </w:r>
      <w:proofErr w:type="spellStart"/>
      <w:r w:rsidRPr="00823B68">
        <w:rPr>
          <w:rFonts w:ascii="Arial Narrow" w:hAnsi="Arial Narrow"/>
          <w:sz w:val="22"/>
          <w:szCs w:val="22"/>
        </w:rPr>
        <w:t>kołowań</w:t>
      </w:r>
      <w:proofErr w:type="spellEnd"/>
      <w:r w:rsidRPr="00823B68">
        <w:rPr>
          <w:rFonts w:ascii="Arial Narrow" w:hAnsi="Arial Narrow"/>
          <w:sz w:val="22"/>
          <w:szCs w:val="22"/>
        </w:rPr>
        <w:t xml:space="preserve"> z użyciem własnego napędu oraz w czasie przygotowywania do wspomnianych czynności i ich prób. Minimalny okres wyłączeni</w:t>
      </w:r>
      <w:r w:rsidR="002441FD" w:rsidRPr="00823B68">
        <w:rPr>
          <w:rFonts w:ascii="Arial Narrow" w:hAnsi="Arial Narrow"/>
          <w:sz w:val="22"/>
          <w:szCs w:val="22"/>
        </w:rPr>
        <w:t xml:space="preserve">a z eksploatacji wynosi </w:t>
      </w:r>
      <w:r w:rsidR="004512E8" w:rsidRPr="00823B68">
        <w:rPr>
          <w:rFonts w:ascii="Arial Narrow" w:hAnsi="Arial Narrow"/>
          <w:sz w:val="22"/>
          <w:szCs w:val="22"/>
        </w:rPr>
        <w:t>3</w:t>
      </w:r>
      <w:r w:rsidRPr="00823B68">
        <w:rPr>
          <w:rFonts w:ascii="Arial Narrow" w:hAnsi="Arial Narrow"/>
          <w:sz w:val="22"/>
          <w:szCs w:val="22"/>
        </w:rPr>
        <w:t xml:space="preserve">0 dni kalendarzowych;                      </w:t>
      </w:r>
    </w:p>
    <w:p w14:paraId="2B4C5065" w14:textId="71115CF8" w:rsidR="007232C0" w:rsidRPr="00823B68" w:rsidRDefault="007232C0" w:rsidP="00315BFF">
      <w:pPr>
        <w:pStyle w:val="Akapitzlist"/>
        <w:numPr>
          <w:ilvl w:val="0"/>
          <w:numId w:val="30"/>
        </w:numPr>
        <w:tabs>
          <w:tab w:val="clear" w:pos="360"/>
          <w:tab w:val="num" w:pos="567"/>
        </w:tabs>
        <w:spacing w:before="120"/>
        <w:ind w:left="567" w:hanging="283"/>
        <w:contextualSpacing w:val="0"/>
        <w:jc w:val="both"/>
        <w:rPr>
          <w:rFonts w:ascii="Arial Narrow" w:hAnsi="Arial Narrow"/>
          <w:sz w:val="22"/>
          <w:szCs w:val="22"/>
        </w:rPr>
      </w:pPr>
      <w:r w:rsidRPr="00823B68">
        <w:rPr>
          <w:rFonts w:ascii="Arial Narrow" w:hAnsi="Arial Narrow"/>
          <w:sz w:val="22"/>
          <w:szCs w:val="22"/>
        </w:rPr>
        <w:t xml:space="preserve">Zakres ubezpieczenia statków czasowo wyłączonych z eksploatacji obejmuje nagłe i nieoczekiwane szkody       w </w:t>
      </w:r>
      <w:r w:rsidR="002441FD" w:rsidRPr="00823B68">
        <w:rPr>
          <w:rFonts w:ascii="Arial Narrow" w:hAnsi="Arial Narrow"/>
          <w:sz w:val="22"/>
          <w:szCs w:val="22"/>
        </w:rPr>
        <w:t xml:space="preserve">statku powietrznym </w:t>
      </w:r>
      <w:r w:rsidRPr="00823B68">
        <w:rPr>
          <w:rFonts w:ascii="Arial Narrow" w:hAnsi="Arial Narrow"/>
          <w:sz w:val="22"/>
          <w:szCs w:val="22"/>
        </w:rPr>
        <w:t>pozostającym na ziemi</w:t>
      </w:r>
      <w:r w:rsidR="002441FD" w:rsidRPr="00823B68">
        <w:rPr>
          <w:rFonts w:ascii="Arial Narrow" w:hAnsi="Arial Narrow"/>
          <w:sz w:val="22"/>
          <w:szCs w:val="22"/>
        </w:rPr>
        <w:t>,</w:t>
      </w:r>
      <w:r w:rsidRPr="00823B68">
        <w:rPr>
          <w:rFonts w:ascii="Arial Narrow" w:hAnsi="Arial Narrow"/>
          <w:sz w:val="22"/>
          <w:szCs w:val="22"/>
        </w:rPr>
        <w:t xml:space="preserve"> w miejscu </w:t>
      </w:r>
      <w:r w:rsidR="002441FD" w:rsidRPr="00823B68">
        <w:rPr>
          <w:rFonts w:ascii="Arial Narrow" w:hAnsi="Arial Narrow"/>
          <w:sz w:val="22"/>
          <w:szCs w:val="22"/>
        </w:rPr>
        <w:t>do tego przystosowanym</w:t>
      </w:r>
      <w:r w:rsidR="004512E8" w:rsidRPr="00823B68">
        <w:rPr>
          <w:rFonts w:ascii="Arial Narrow" w:hAnsi="Arial Narrow"/>
          <w:sz w:val="22"/>
          <w:szCs w:val="22"/>
        </w:rPr>
        <w:t>.</w:t>
      </w:r>
      <w:r w:rsidRPr="00823B68">
        <w:rPr>
          <w:rFonts w:ascii="Arial Narrow" w:hAnsi="Arial Narrow"/>
          <w:sz w:val="22"/>
          <w:szCs w:val="22"/>
        </w:rPr>
        <w:t xml:space="preserve"> W szczególności Ubezpieczyciel ponosi odpowiedzialność za szkody powstałe w wyniku: pożaru, uderzenia pioruna, eksplozji, upadku statku powietrznego, huraganu, deszczu nawalnego, powodzi, gradu, lawiny, śniegu, trzęsienia ziemi, osuwania i zapadania się ziemi, uderzenia pojazdu lub innego statku powietrznego, huku ponaddźwiękowego, dymu, sadzy, następstw szkód wodociągowych (zalanie na skutek pęknięcia przewodów lub urządzeń wodno-kanalizacyjnych, CO oraz instalacji przeciwpożarowych), upadku drzew, budynków lub budowli, przemieszczania statku powietrznego w obrębie miejsca ubezpieczenia bez użycia własnego napędu, kradzieży z włamaniem, rabunku oraz</w:t>
      </w:r>
      <w:r w:rsidR="00461CA6" w:rsidRPr="00823B68">
        <w:rPr>
          <w:rFonts w:ascii="Arial Narrow" w:hAnsi="Arial Narrow"/>
          <w:sz w:val="22"/>
          <w:szCs w:val="22"/>
        </w:rPr>
        <w:t xml:space="preserve"> </w:t>
      </w:r>
      <w:r w:rsidRPr="00823B68">
        <w:rPr>
          <w:rFonts w:ascii="Arial Narrow" w:hAnsi="Arial Narrow"/>
          <w:sz w:val="22"/>
          <w:szCs w:val="22"/>
        </w:rPr>
        <w:t>zniszczenia przez osoby trzecie;</w:t>
      </w:r>
    </w:p>
    <w:p w14:paraId="29B4F60E" w14:textId="77777777" w:rsidR="007232C0" w:rsidRPr="00823B68" w:rsidRDefault="007232C0" w:rsidP="00315BFF">
      <w:pPr>
        <w:pStyle w:val="Akapitzlist"/>
        <w:numPr>
          <w:ilvl w:val="0"/>
          <w:numId w:val="30"/>
        </w:numPr>
        <w:tabs>
          <w:tab w:val="clear" w:pos="360"/>
          <w:tab w:val="num" w:pos="567"/>
        </w:tabs>
        <w:spacing w:before="120"/>
        <w:ind w:left="567" w:hanging="283"/>
        <w:contextualSpacing w:val="0"/>
        <w:jc w:val="both"/>
        <w:rPr>
          <w:rFonts w:ascii="Arial Narrow" w:hAnsi="Arial Narrow"/>
          <w:sz w:val="22"/>
          <w:szCs w:val="22"/>
        </w:rPr>
      </w:pPr>
      <w:r w:rsidRPr="00823B68">
        <w:rPr>
          <w:rFonts w:ascii="Arial Narrow" w:hAnsi="Arial Narrow"/>
          <w:sz w:val="22"/>
          <w:szCs w:val="22"/>
        </w:rPr>
        <w:t>Zakres ubezpieczenia statków powietrznych wyłączonych czasowo z eksploatacji nie obejmuje jakichkolwiek szkód powstałych w czasie lotu, startu, lądowania, kołowania z użyciem własnego napędu oraz w trakcie przygotowywania do realizowania tych czynności, z uwzględnieniem postanowień ust. 5 i ust. 6 powyżej;</w:t>
      </w:r>
    </w:p>
    <w:p w14:paraId="1E5035E1" w14:textId="40277F74" w:rsidR="007232C0" w:rsidRPr="00823B68" w:rsidRDefault="007232C0" w:rsidP="00315BFF">
      <w:pPr>
        <w:pStyle w:val="Akapitzlist"/>
        <w:numPr>
          <w:ilvl w:val="0"/>
          <w:numId w:val="30"/>
        </w:numPr>
        <w:tabs>
          <w:tab w:val="clear" w:pos="360"/>
          <w:tab w:val="num" w:pos="567"/>
        </w:tabs>
        <w:spacing w:before="120"/>
        <w:ind w:left="567" w:hanging="283"/>
        <w:contextualSpacing w:val="0"/>
        <w:jc w:val="both"/>
        <w:rPr>
          <w:rFonts w:ascii="Arial Narrow" w:hAnsi="Arial Narrow"/>
          <w:sz w:val="22"/>
          <w:szCs w:val="22"/>
        </w:rPr>
      </w:pPr>
      <w:r w:rsidRPr="00823B68">
        <w:rPr>
          <w:rFonts w:ascii="Arial Narrow" w:hAnsi="Arial Narrow"/>
          <w:sz w:val="22"/>
          <w:szCs w:val="22"/>
        </w:rPr>
        <w:t>Statki powietrzne czasowo wyłączone z eksploatacji, na czas wyłączenia z eksploatacji muszą być zabezpieczone zgodnie ze stosownymi przepisami lotniczymi oraz właściwymi instrukcjami obsługi statków powietrznych;</w:t>
      </w:r>
    </w:p>
    <w:p w14:paraId="062FB476" w14:textId="67387B65" w:rsidR="007232C0" w:rsidRPr="00823B68" w:rsidRDefault="007232C0" w:rsidP="00315BFF">
      <w:pPr>
        <w:pStyle w:val="Akapitzlist"/>
        <w:numPr>
          <w:ilvl w:val="0"/>
          <w:numId w:val="30"/>
        </w:numPr>
        <w:tabs>
          <w:tab w:val="clear" w:pos="360"/>
          <w:tab w:val="num" w:pos="567"/>
        </w:tabs>
        <w:spacing w:before="120"/>
        <w:ind w:left="567" w:hanging="283"/>
        <w:contextualSpacing w:val="0"/>
        <w:jc w:val="both"/>
        <w:rPr>
          <w:rFonts w:ascii="Arial Narrow" w:hAnsi="Arial Narrow"/>
          <w:sz w:val="22"/>
          <w:szCs w:val="22"/>
        </w:rPr>
      </w:pPr>
      <w:bookmarkStart w:id="3" w:name="_Hlk494787614"/>
      <w:r w:rsidRPr="00823B68">
        <w:rPr>
          <w:rFonts w:ascii="Arial Narrow" w:hAnsi="Arial Narrow"/>
          <w:sz w:val="22"/>
          <w:szCs w:val="22"/>
        </w:rPr>
        <w:t xml:space="preserve">Ubezpieczający zgłasza do Ubezpieczyciela informację o wyłączeniu z eksploatacji statku powietrznego                   z podaniem okresu planowanego wyłączenia z eksploatacji, </w:t>
      </w:r>
      <w:bookmarkEnd w:id="3"/>
      <w:r w:rsidRPr="00823B68">
        <w:rPr>
          <w:rFonts w:ascii="Arial Narrow" w:hAnsi="Arial Narrow"/>
          <w:sz w:val="22"/>
          <w:szCs w:val="22"/>
        </w:rPr>
        <w:t>z co najmniej siedmiodniowym wyprzedzeniem.</w:t>
      </w:r>
    </w:p>
    <w:p w14:paraId="6F2ABD6D" w14:textId="2B7EE4B1" w:rsidR="007232C0" w:rsidRPr="00823B68" w:rsidRDefault="007232C0" w:rsidP="00315BFF">
      <w:pPr>
        <w:pStyle w:val="Akapitzlist"/>
        <w:numPr>
          <w:ilvl w:val="0"/>
          <w:numId w:val="30"/>
        </w:numPr>
        <w:tabs>
          <w:tab w:val="clear" w:pos="360"/>
          <w:tab w:val="num" w:pos="567"/>
        </w:tabs>
        <w:spacing w:before="120"/>
        <w:ind w:left="567" w:hanging="283"/>
        <w:contextualSpacing w:val="0"/>
        <w:jc w:val="both"/>
        <w:rPr>
          <w:rFonts w:ascii="Arial Narrow" w:hAnsi="Arial Narrow"/>
          <w:sz w:val="22"/>
          <w:szCs w:val="22"/>
        </w:rPr>
      </w:pPr>
      <w:r w:rsidRPr="00823B68">
        <w:rPr>
          <w:rFonts w:ascii="Arial Narrow" w:hAnsi="Arial Narrow"/>
          <w:sz w:val="22"/>
          <w:szCs w:val="22"/>
        </w:rPr>
        <w:t>Ubezpieczenie statków wyłączonych czasowo z eksploatacji dotyczy obszaru</w:t>
      </w:r>
      <w:r w:rsidR="0088078B" w:rsidRPr="00823B68">
        <w:rPr>
          <w:rFonts w:ascii="Arial Narrow" w:hAnsi="Arial Narrow"/>
          <w:sz w:val="22"/>
          <w:szCs w:val="22"/>
        </w:rPr>
        <w:t xml:space="preserve"> zgodnego z obszarem ubezpieczenia aerocasco danego statku powietrznego.</w:t>
      </w:r>
    </w:p>
    <w:p w14:paraId="55B1DF08" w14:textId="56F82EA0" w:rsidR="007232C0" w:rsidRPr="00823B68" w:rsidRDefault="007232C0" w:rsidP="00315BFF">
      <w:pPr>
        <w:pStyle w:val="Akapitzlist"/>
        <w:numPr>
          <w:ilvl w:val="0"/>
          <w:numId w:val="30"/>
        </w:numPr>
        <w:tabs>
          <w:tab w:val="clear" w:pos="360"/>
          <w:tab w:val="num" w:pos="567"/>
        </w:tabs>
        <w:spacing w:before="120"/>
        <w:ind w:left="567" w:hanging="283"/>
        <w:contextualSpacing w:val="0"/>
        <w:jc w:val="both"/>
        <w:rPr>
          <w:rFonts w:ascii="Arial Narrow" w:hAnsi="Arial Narrow"/>
          <w:sz w:val="22"/>
          <w:szCs w:val="22"/>
        </w:rPr>
      </w:pPr>
      <w:r w:rsidRPr="00823B68">
        <w:rPr>
          <w:rFonts w:ascii="Arial Narrow" w:hAnsi="Arial Narrow"/>
          <w:sz w:val="22"/>
          <w:szCs w:val="22"/>
        </w:rPr>
        <w:t>stawka roczna za ubezpieczenie statków czasowo wyłą</w:t>
      </w:r>
      <w:r w:rsidR="0088078B" w:rsidRPr="00823B68">
        <w:rPr>
          <w:rFonts w:ascii="Arial Narrow" w:hAnsi="Arial Narrow"/>
          <w:sz w:val="22"/>
          <w:szCs w:val="22"/>
        </w:rPr>
        <w:t xml:space="preserve">czonych z eksploatacji wynosi </w:t>
      </w:r>
      <w:r w:rsidR="00461CA6" w:rsidRPr="00823B68">
        <w:rPr>
          <w:rFonts w:ascii="Arial Narrow" w:hAnsi="Arial Narrow"/>
          <w:sz w:val="22"/>
          <w:szCs w:val="22"/>
        </w:rPr>
        <w:t>20</w:t>
      </w:r>
      <w:r w:rsidRPr="00823B68">
        <w:rPr>
          <w:rFonts w:ascii="Arial Narrow" w:hAnsi="Arial Narrow"/>
          <w:sz w:val="22"/>
          <w:szCs w:val="22"/>
        </w:rPr>
        <w:t xml:space="preserve"> % stawki rocznej aerocasco. Składka </w:t>
      </w:r>
      <w:r w:rsidR="0088078B" w:rsidRPr="00823B68">
        <w:rPr>
          <w:rFonts w:ascii="Arial Narrow" w:hAnsi="Arial Narrow"/>
          <w:sz w:val="22"/>
          <w:szCs w:val="22"/>
        </w:rPr>
        <w:t xml:space="preserve">za okres ubezpieczenia w zakresie pełnym aerocasco oraz za okres ubezpieczenia na czas wyłączenia z eksploatacji </w:t>
      </w:r>
      <w:r w:rsidRPr="00823B68">
        <w:rPr>
          <w:rFonts w:ascii="Arial Narrow" w:hAnsi="Arial Narrow"/>
          <w:sz w:val="22"/>
          <w:szCs w:val="22"/>
        </w:rPr>
        <w:t>rozliczana będzie w systemie pro rata temporis.</w:t>
      </w:r>
    </w:p>
    <w:p w14:paraId="23C6070E" w14:textId="41331351" w:rsidR="007232C0" w:rsidRPr="00823B68" w:rsidRDefault="007232C0" w:rsidP="00374FD0">
      <w:pPr>
        <w:pStyle w:val="Akapitzlist"/>
        <w:numPr>
          <w:ilvl w:val="0"/>
          <w:numId w:val="28"/>
        </w:numPr>
        <w:spacing w:before="120"/>
        <w:ind w:left="357" w:hanging="357"/>
        <w:contextualSpacing w:val="0"/>
        <w:jc w:val="both"/>
        <w:rPr>
          <w:rFonts w:ascii="Arial Narrow" w:hAnsi="Arial Narrow"/>
          <w:bCs/>
          <w:sz w:val="22"/>
          <w:szCs w:val="22"/>
        </w:rPr>
      </w:pPr>
      <w:r w:rsidRPr="00823B68">
        <w:rPr>
          <w:rFonts w:ascii="Arial Narrow" w:hAnsi="Arial Narrow"/>
          <w:bCs/>
          <w:sz w:val="22"/>
          <w:szCs w:val="22"/>
        </w:rPr>
        <w:t>Ubezpieczyciel nie pokrywa utraconego zysku ani jakichkolwiek strat pośrednich Ubezpieczającego.</w:t>
      </w:r>
    </w:p>
    <w:p w14:paraId="7F09730F" w14:textId="77777777" w:rsidR="007232C0" w:rsidRPr="00823B68" w:rsidRDefault="007232C0" w:rsidP="00374FD0">
      <w:pPr>
        <w:pStyle w:val="Akapitzlist"/>
        <w:numPr>
          <w:ilvl w:val="0"/>
          <w:numId w:val="28"/>
        </w:numPr>
        <w:spacing w:before="120"/>
        <w:ind w:left="357" w:hanging="357"/>
        <w:contextualSpacing w:val="0"/>
        <w:jc w:val="both"/>
        <w:rPr>
          <w:rFonts w:ascii="Arial Narrow" w:hAnsi="Arial Narrow"/>
          <w:bCs/>
          <w:sz w:val="22"/>
          <w:szCs w:val="22"/>
        </w:rPr>
      </w:pPr>
      <w:r w:rsidRPr="00823B68">
        <w:rPr>
          <w:rFonts w:ascii="Arial Narrow" w:hAnsi="Arial Narrow"/>
          <w:bCs/>
          <w:sz w:val="22"/>
          <w:szCs w:val="22"/>
        </w:rPr>
        <w:t>Ubezpieczyciel nie pokrywa wszelkich kar umownych i grzywien do zapłacenia których Ubezpieczający może być  zobowiązany.</w:t>
      </w:r>
    </w:p>
    <w:p w14:paraId="288FF186" w14:textId="52F1455A" w:rsidR="007232C0" w:rsidRPr="00306338" w:rsidRDefault="007232C0" w:rsidP="00374FD0">
      <w:pPr>
        <w:pStyle w:val="Akapitzlist"/>
        <w:numPr>
          <w:ilvl w:val="0"/>
          <w:numId w:val="28"/>
        </w:numPr>
        <w:spacing w:before="120"/>
        <w:ind w:left="357" w:hanging="357"/>
        <w:contextualSpacing w:val="0"/>
        <w:jc w:val="both"/>
        <w:rPr>
          <w:rFonts w:ascii="Arial Narrow" w:hAnsi="Arial Narrow"/>
          <w:bCs/>
          <w:sz w:val="22"/>
          <w:szCs w:val="22"/>
        </w:rPr>
      </w:pPr>
      <w:r w:rsidRPr="00823B68">
        <w:rPr>
          <w:rFonts w:ascii="Arial Narrow" w:hAnsi="Arial Narrow"/>
          <w:bCs/>
          <w:sz w:val="22"/>
          <w:szCs w:val="22"/>
        </w:rPr>
        <w:lastRenderedPageBreak/>
        <w:t xml:space="preserve">Górną granicą odpowiedzialności Ubezpieczyciela za jeden wypadek jest suma ubezpieczenia określona dla każdego statku powietrznego w dokumencie ubezpieczenia, </w:t>
      </w:r>
      <w:r w:rsidRPr="00823B68">
        <w:rPr>
          <w:rFonts w:ascii="Arial Narrow" w:hAnsi="Arial Narrow"/>
          <w:sz w:val="22"/>
          <w:szCs w:val="22"/>
        </w:rPr>
        <w:t xml:space="preserve">z uwzględnieniem postanowień rozdziału </w:t>
      </w:r>
      <w:r w:rsidR="00461CA6" w:rsidRPr="00306338">
        <w:rPr>
          <w:rFonts w:ascii="Arial Narrow" w:hAnsi="Arial Narrow"/>
          <w:sz w:val="22"/>
          <w:szCs w:val="22"/>
        </w:rPr>
        <w:t>I</w:t>
      </w:r>
      <w:r w:rsidRPr="00306338">
        <w:rPr>
          <w:rFonts w:ascii="Arial Narrow" w:hAnsi="Arial Narrow"/>
          <w:sz w:val="22"/>
          <w:szCs w:val="22"/>
        </w:rPr>
        <w:t xml:space="preserve">II, ust. </w:t>
      </w:r>
      <w:r w:rsidR="00306338" w:rsidRPr="00306338">
        <w:rPr>
          <w:rFonts w:ascii="Arial Narrow" w:hAnsi="Arial Narrow"/>
          <w:sz w:val="22"/>
          <w:szCs w:val="22"/>
        </w:rPr>
        <w:t>6</w:t>
      </w:r>
      <w:r w:rsidR="0088078B" w:rsidRPr="00306338">
        <w:rPr>
          <w:rFonts w:ascii="Arial Narrow" w:hAnsi="Arial Narrow"/>
          <w:sz w:val="22"/>
          <w:szCs w:val="22"/>
        </w:rPr>
        <w:t xml:space="preserve">             i ust. </w:t>
      </w:r>
      <w:r w:rsidR="00306338" w:rsidRPr="00306338">
        <w:rPr>
          <w:rFonts w:ascii="Arial Narrow" w:hAnsi="Arial Narrow"/>
          <w:sz w:val="22"/>
          <w:szCs w:val="22"/>
        </w:rPr>
        <w:t>7</w:t>
      </w:r>
      <w:r w:rsidRPr="00306338">
        <w:rPr>
          <w:rFonts w:ascii="Arial Narrow" w:hAnsi="Arial Narrow"/>
          <w:sz w:val="22"/>
          <w:szCs w:val="22"/>
        </w:rPr>
        <w:t>.</w:t>
      </w:r>
    </w:p>
    <w:p w14:paraId="0A846984" w14:textId="5E259F47" w:rsidR="007B2F7B" w:rsidRPr="00823B68" w:rsidRDefault="007B2F7B" w:rsidP="007B2F7B">
      <w:pPr>
        <w:pStyle w:val="Akapitzlist"/>
        <w:spacing w:before="120"/>
        <w:ind w:left="357"/>
        <w:contextualSpacing w:val="0"/>
        <w:jc w:val="both"/>
        <w:rPr>
          <w:rFonts w:ascii="Arial Narrow" w:hAnsi="Arial Narrow"/>
          <w:sz w:val="22"/>
          <w:szCs w:val="22"/>
        </w:rPr>
      </w:pPr>
    </w:p>
    <w:p w14:paraId="43DE4BB3" w14:textId="3FAD15EE" w:rsidR="007232C0" w:rsidRPr="00823B68" w:rsidRDefault="007232C0" w:rsidP="00D23D73">
      <w:pPr>
        <w:pStyle w:val="Nagwek2"/>
        <w:spacing w:before="120"/>
        <w:rPr>
          <w:rFonts w:ascii="Arial Narrow" w:hAnsi="Arial Narrow"/>
          <w:bCs w:val="0"/>
          <w:dstrike/>
          <w:sz w:val="22"/>
          <w:szCs w:val="22"/>
        </w:rPr>
      </w:pPr>
      <w:r w:rsidRPr="00823B68">
        <w:rPr>
          <w:rFonts w:ascii="Arial Narrow" w:hAnsi="Arial Narrow"/>
          <w:bCs w:val="0"/>
          <w:sz w:val="22"/>
          <w:szCs w:val="22"/>
        </w:rPr>
        <w:t xml:space="preserve">V. Zakres ubezpieczenia OC operatora statku powietrznego </w:t>
      </w:r>
    </w:p>
    <w:p w14:paraId="420AE593" w14:textId="77777777" w:rsidR="007232C0" w:rsidRPr="00823B68" w:rsidRDefault="007232C0" w:rsidP="00483541">
      <w:pPr>
        <w:pStyle w:val="Tekstpodstawowy"/>
        <w:numPr>
          <w:ilvl w:val="2"/>
          <w:numId w:val="10"/>
        </w:numPr>
        <w:tabs>
          <w:tab w:val="clear" w:pos="234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 xml:space="preserve">W ramach ubezpieczenia OC operatora i w zakresie określonym umową ubezpieczenia Ubezpieczyciel udziela Ubezpieczającemu ochrony ubezpieczeniowej za szkody powstałe w okresie trwania ochrony ubezpieczeniowej </w:t>
      </w:r>
      <w:r w:rsidRPr="00823B68">
        <w:rPr>
          <w:rFonts w:ascii="Arial Narrow" w:hAnsi="Arial Narrow"/>
          <w:bCs/>
          <w:sz w:val="22"/>
          <w:szCs w:val="22"/>
        </w:rPr>
        <w:br/>
        <w:t xml:space="preserve">i zgłoszone jako roszczenie </w:t>
      </w:r>
      <w:r w:rsidRPr="00823B68">
        <w:rPr>
          <w:rStyle w:val="tw4winTerm"/>
          <w:rFonts w:ascii="Arial Narrow" w:hAnsi="Arial Narrow"/>
          <w:color w:val="auto"/>
          <w:sz w:val="22"/>
          <w:szCs w:val="22"/>
        </w:rPr>
        <w:t>strony trzeciej</w:t>
      </w:r>
      <w:r w:rsidRPr="00823B68">
        <w:rPr>
          <w:rStyle w:val="tw4winTerm"/>
          <w:rFonts w:ascii="Arial Narrow" w:hAnsi="Arial Narrow"/>
          <w:color w:val="333399"/>
          <w:sz w:val="22"/>
          <w:szCs w:val="22"/>
        </w:rPr>
        <w:t xml:space="preserve"> (</w:t>
      </w:r>
      <w:r w:rsidRPr="00823B68">
        <w:rPr>
          <w:rStyle w:val="tw4winTerm"/>
          <w:rFonts w:ascii="Arial Narrow" w:hAnsi="Arial Narrow"/>
          <w:color w:val="auto"/>
          <w:sz w:val="22"/>
          <w:szCs w:val="22"/>
        </w:rPr>
        <w:t xml:space="preserve">przez którą rozumie się </w:t>
      </w:r>
      <w:r w:rsidRPr="00823B68">
        <w:rPr>
          <w:rFonts w:ascii="Arial Narrow" w:hAnsi="Arial Narrow"/>
          <w:sz w:val="22"/>
          <w:szCs w:val="22"/>
        </w:rPr>
        <w:t>jakąkolwiek osobę prawną lub fizyczną, wyłączając pasażerów i pełniących służbę zarówno członków załogi, jak i obsługę kabiny pasażerskiej</w:t>
      </w:r>
      <w:r w:rsidRPr="00823B68">
        <w:rPr>
          <w:rFonts w:ascii="Arial Narrow" w:hAnsi="Arial Narrow"/>
          <w:color w:val="333399"/>
          <w:sz w:val="22"/>
          <w:szCs w:val="22"/>
        </w:rPr>
        <w:t>)</w:t>
      </w:r>
      <w:r w:rsidRPr="00823B68">
        <w:t xml:space="preserve"> </w:t>
      </w:r>
      <w:r w:rsidRPr="00823B68">
        <w:rPr>
          <w:rFonts w:ascii="Arial Narrow" w:hAnsi="Arial Narrow"/>
          <w:bCs/>
          <w:sz w:val="22"/>
          <w:szCs w:val="22"/>
        </w:rPr>
        <w:t>przed upływem okresu przedawnienia, powstałe w związku z ruchem statku powietrznego, w tym spowodowane przez jakąkolwiek osobę, zwierzę lub rzecz z niego wypadającą. Zakres terytorialny ubezpieczenia OC operatora statku powietrznego obejmuje:</w:t>
      </w:r>
    </w:p>
    <w:p w14:paraId="3716002F" w14:textId="03E040D6" w:rsidR="007232C0" w:rsidRPr="00823B68" w:rsidRDefault="007232C0" w:rsidP="00483541">
      <w:pPr>
        <w:pStyle w:val="Tekstpodstawowy"/>
        <w:numPr>
          <w:ilvl w:val="5"/>
          <w:numId w:val="8"/>
        </w:numPr>
        <w:tabs>
          <w:tab w:val="clear" w:pos="4140"/>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EP, EUR – </w:t>
      </w:r>
      <w:r w:rsidR="006629DC" w:rsidRPr="00823B68">
        <w:rPr>
          <w:rFonts w:ascii="Arial Narrow" w:hAnsi="Arial Narrow"/>
          <w:bCs/>
          <w:sz w:val="22"/>
          <w:szCs w:val="22"/>
        </w:rPr>
        <w:t>w zakresie użytkowania śmigłowców typu Airbus EC 135 P3</w:t>
      </w:r>
      <w:r w:rsidR="006629DC">
        <w:rPr>
          <w:rFonts w:ascii="Arial Narrow" w:hAnsi="Arial Narrow"/>
          <w:bCs/>
          <w:sz w:val="22"/>
          <w:szCs w:val="22"/>
        </w:rPr>
        <w:t>,</w:t>
      </w:r>
      <w:r w:rsidR="006629DC" w:rsidRPr="00823B68">
        <w:rPr>
          <w:rFonts w:ascii="Arial Narrow" w:hAnsi="Arial Narrow"/>
          <w:bCs/>
          <w:sz w:val="22"/>
          <w:szCs w:val="22"/>
        </w:rPr>
        <w:t xml:space="preserve"> EC 135 P2i</w:t>
      </w:r>
      <w:r w:rsidR="006629DC">
        <w:rPr>
          <w:rFonts w:ascii="Arial Narrow" w:hAnsi="Arial Narrow"/>
          <w:bCs/>
          <w:sz w:val="22"/>
          <w:szCs w:val="22"/>
        </w:rPr>
        <w:t>, ROBINSON R44 II oraz samolotów TECNAM P2008JC MKII;</w:t>
      </w:r>
    </w:p>
    <w:p w14:paraId="6211E55C" w14:textId="77777777" w:rsidR="007232C0" w:rsidRPr="00823B68" w:rsidRDefault="007232C0" w:rsidP="00483541">
      <w:pPr>
        <w:pStyle w:val="Tekstpodstawowy"/>
        <w:numPr>
          <w:ilvl w:val="5"/>
          <w:numId w:val="8"/>
        </w:numPr>
        <w:tabs>
          <w:tab w:val="clear" w:pos="4140"/>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EP, EUR, AFI, MID/ASIA – w zakresie użytkowania samolotów </w:t>
      </w:r>
      <w:proofErr w:type="spellStart"/>
      <w:r w:rsidRPr="00823B68">
        <w:rPr>
          <w:rFonts w:ascii="Arial Narrow" w:hAnsi="Arial Narrow"/>
          <w:bCs/>
          <w:sz w:val="22"/>
          <w:szCs w:val="22"/>
        </w:rPr>
        <w:t>Piaggio</w:t>
      </w:r>
      <w:proofErr w:type="spellEnd"/>
      <w:r w:rsidRPr="00823B68">
        <w:rPr>
          <w:rFonts w:ascii="Arial Narrow" w:hAnsi="Arial Narrow"/>
          <w:bCs/>
          <w:sz w:val="22"/>
          <w:szCs w:val="22"/>
        </w:rPr>
        <w:t xml:space="preserve"> P.180 </w:t>
      </w:r>
      <w:proofErr w:type="spellStart"/>
      <w:r w:rsidRPr="00823B68">
        <w:rPr>
          <w:rFonts w:ascii="Arial Narrow" w:hAnsi="Arial Narrow"/>
          <w:bCs/>
          <w:sz w:val="22"/>
          <w:szCs w:val="22"/>
        </w:rPr>
        <w:t>Avanti</w:t>
      </w:r>
      <w:proofErr w:type="spellEnd"/>
      <w:r w:rsidRPr="00823B68">
        <w:rPr>
          <w:rFonts w:ascii="Arial Narrow" w:hAnsi="Arial Narrow"/>
          <w:bCs/>
          <w:sz w:val="22"/>
          <w:szCs w:val="22"/>
        </w:rPr>
        <w:t xml:space="preserve"> oraz </w:t>
      </w:r>
      <w:proofErr w:type="spellStart"/>
      <w:r w:rsidRPr="00823B68">
        <w:rPr>
          <w:rFonts w:ascii="Arial Narrow" w:hAnsi="Arial Narrow"/>
          <w:bCs/>
          <w:sz w:val="22"/>
          <w:szCs w:val="22"/>
        </w:rPr>
        <w:t>Piaggio</w:t>
      </w:r>
      <w:proofErr w:type="spellEnd"/>
      <w:r w:rsidRPr="00823B68">
        <w:rPr>
          <w:rFonts w:ascii="Arial Narrow" w:hAnsi="Arial Narrow"/>
          <w:bCs/>
          <w:sz w:val="22"/>
          <w:szCs w:val="22"/>
        </w:rPr>
        <w:t xml:space="preserve"> P.180 </w:t>
      </w:r>
      <w:proofErr w:type="spellStart"/>
      <w:r w:rsidRPr="00823B68">
        <w:rPr>
          <w:rFonts w:ascii="Arial Narrow" w:hAnsi="Arial Narrow"/>
          <w:bCs/>
          <w:sz w:val="22"/>
          <w:szCs w:val="22"/>
        </w:rPr>
        <w:t>Avanti</w:t>
      </w:r>
      <w:proofErr w:type="spellEnd"/>
      <w:r w:rsidRPr="00823B68">
        <w:rPr>
          <w:rFonts w:ascii="Arial Narrow" w:hAnsi="Arial Narrow"/>
          <w:bCs/>
          <w:sz w:val="22"/>
          <w:szCs w:val="22"/>
        </w:rPr>
        <w:t xml:space="preserve"> II,</w:t>
      </w:r>
    </w:p>
    <w:p w14:paraId="6398F5E7" w14:textId="77777777" w:rsidR="007232C0" w:rsidRPr="00823B68" w:rsidRDefault="007232C0" w:rsidP="009D2CBC">
      <w:pPr>
        <w:pStyle w:val="Tekstpodstawowy"/>
        <w:spacing w:before="120"/>
        <w:ind w:left="284"/>
        <w:jc w:val="both"/>
        <w:rPr>
          <w:rFonts w:ascii="Arial Narrow" w:hAnsi="Arial Narrow"/>
          <w:bCs/>
          <w:i/>
          <w:sz w:val="22"/>
          <w:szCs w:val="22"/>
        </w:rPr>
      </w:pPr>
      <w:r w:rsidRPr="00823B68">
        <w:rPr>
          <w:rFonts w:ascii="Arial Narrow" w:hAnsi="Arial Narrow"/>
          <w:bCs/>
          <w:sz w:val="22"/>
          <w:szCs w:val="22"/>
        </w:rPr>
        <w:t xml:space="preserve">Nomenklatura dotycząca zakresu terytorialnego została określona na podstawie </w:t>
      </w:r>
      <w:r w:rsidRPr="00823B68">
        <w:rPr>
          <w:rFonts w:ascii="Arial Narrow" w:hAnsi="Arial Narrow"/>
          <w:bCs/>
          <w:i/>
          <w:sz w:val="22"/>
          <w:szCs w:val="22"/>
        </w:rPr>
        <w:t xml:space="preserve">ICAO </w:t>
      </w:r>
      <w:proofErr w:type="spellStart"/>
      <w:r w:rsidRPr="00823B68">
        <w:rPr>
          <w:rFonts w:ascii="Arial Narrow" w:hAnsi="Arial Narrow"/>
          <w:bCs/>
          <w:i/>
          <w:sz w:val="22"/>
          <w:szCs w:val="22"/>
        </w:rPr>
        <w:t>Regional</w:t>
      </w:r>
      <w:proofErr w:type="spellEnd"/>
      <w:r w:rsidRPr="00823B68">
        <w:rPr>
          <w:rFonts w:ascii="Arial Narrow" w:hAnsi="Arial Narrow"/>
          <w:bCs/>
          <w:i/>
          <w:sz w:val="22"/>
          <w:szCs w:val="22"/>
        </w:rPr>
        <w:t xml:space="preserve"> </w:t>
      </w:r>
      <w:proofErr w:type="spellStart"/>
      <w:r w:rsidRPr="00823B68">
        <w:rPr>
          <w:rFonts w:ascii="Arial Narrow" w:hAnsi="Arial Narrow"/>
          <w:bCs/>
          <w:i/>
          <w:sz w:val="22"/>
          <w:szCs w:val="22"/>
        </w:rPr>
        <w:t>Supplementary</w:t>
      </w:r>
      <w:proofErr w:type="spellEnd"/>
      <w:r w:rsidRPr="00823B68">
        <w:rPr>
          <w:rFonts w:ascii="Arial Narrow" w:hAnsi="Arial Narrow"/>
          <w:bCs/>
          <w:i/>
          <w:sz w:val="22"/>
          <w:szCs w:val="22"/>
        </w:rPr>
        <w:t xml:space="preserve"> </w:t>
      </w:r>
      <w:proofErr w:type="spellStart"/>
      <w:r w:rsidRPr="00823B68">
        <w:rPr>
          <w:rFonts w:ascii="Arial Narrow" w:hAnsi="Arial Narrow"/>
          <w:bCs/>
          <w:i/>
          <w:sz w:val="22"/>
          <w:szCs w:val="22"/>
        </w:rPr>
        <w:t>Procedures</w:t>
      </w:r>
      <w:proofErr w:type="spellEnd"/>
      <w:r w:rsidRPr="00823B68">
        <w:rPr>
          <w:rFonts w:ascii="Arial Narrow" w:hAnsi="Arial Narrow"/>
          <w:bCs/>
          <w:i/>
          <w:sz w:val="22"/>
          <w:szCs w:val="22"/>
        </w:rPr>
        <w:t>, doc. 7030 oraz  doc. 7910.</w:t>
      </w:r>
    </w:p>
    <w:p w14:paraId="7E1E85F1" w14:textId="77777777" w:rsidR="007232C0" w:rsidRPr="00823B68"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Ubezpieczenie OC operatora statku powietrznego obejmuje w szczególności szkody polegające na:</w:t>
      </w:r>
    </w:p>
    <w:p w14:paraId="74056562" w14:textId="77777777" w:rsidR="007232C0" w:rsidRPr="00823B68" w:rsidRDefault="007232C0" w:rsidP="00483541">
      <w:pPr>
        <w:pStyle w:val="Tekstpodstawowy"/>
        <w:numPr>
          <w:ilvl w:val="0"/>
          <w:numId w:val="9"/>
        </w:numPr>
        <w:tabs>
          <w:tab w:val="clear" w:pos="720"/>
          <w:tab w:val="num" w:pos="567"/>
        </w:tabs>
        <w:spacing w:before="120"/>
        <w:ind w:left="721" w:hanging="437"/>
        <w:jc w:val="both"/>
        <w:rPr>
          <w:rFonts w:ascii="Arial Narrow" w:hAnsi="Arial Narrow"/>
          <w:bCs/>
          <w:sz w:val="22"/>
          <w:szCs w:val="22"/>
        </w:rPr>
      </w:pPr>
      <w:r w:rsidRPr="00823B68">
        <w:rPr>
          <w:rFonts w:ascii="Arial Narrow" w:hAnsi="Arial Narrow"/>
          <w:bCs/>
          <w:sz w:val="22"/>
          <w:szCs w:val="22"/>
        </w:rPr>
        <w:t>uszkodzeniu ciała, rozstroju zdrowia lub śmierci osoby trzeciej;</w:t>
      </w:r>
    </w:p>
    <w:p w14:paraId="0E0F641B" w14:textId="77777777" w:rsidR="007232C0" w:rsidRPr="00823B68" w:rsidRDefault="007232C0" w:rsidP="00483541">
      <w:pPr>
        <w:pStyle w:val="Tekstpodstawowy"/>
        <w:numPr>
          <w:ilvl w:val="0"/>
          <w:numId w:val="9"/>
        </w:numPr>
        <w:tabs>
          <w:tab w:val="clear" w:pos="720"/>
          <w:tab w:val="num" w:pos="567"/>
        </w:tabs>
        <w:spacing w:before="120"/>
        <w:ind w:left="721" w:hanging="437"/>
        <w:jc w:val="both"/>
        <w:rPr>
          <w:rFonts w:ascii="Arial Narrow" w:hAnsi="Arial Narrow"/>
          <w:bCs/>
          <w:sz w:val="22"/>
          <w:szCs w:val="22"/>
        </w:rPr>
      </w:pPr>
      <w:r w:rsidRPr="00823B68">
        <w:rPr>
          <w:rFonts w:ascii="Arial Narrow" w:hAnsi="Arial Narrow"/>
          <w:bCs/>
          <w:sz w:val="22"/>
          <w:szCs w:val="22"/>
        </w:rPr>
        <w:t>uszkodzeniu mienia na powierzchni ziemi lub w ziemi, wodzie lub w powietrzu.</w:t>
      </w:r>
    </w:p>
    <w:p w14:paraId="7F800AE4" w14:textId="77777777" w:rsidR="007232C0" w:rsidRPr="00823B68"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Odpowiedzialność Ubezpieczyciela w ramach ubezpieczenia OC operatora statku powietrznego obejmuje szkody powstałe wskutek wojny, terroryzmu, porwania, aktu sabotażu, bezprawnego zajęcia, konfiskaty statku powietrznego oraz rozruchów.</w:t>
      </w:r>
    </w:p>
    <w:p w14:paraId="6E2EB7AC" w14:textId="77777777" w:rsidR="007232C0" w:rsidRPr="00823B68" w:rsidRDefault="007232C0" w:rsidP="007F2BC7">
      <w:pPr>
        <w:numPr>
          <w:ilvl w:val="0"/>
          <w:numId w:val="6"/>
        </w:numPr>
        <w:tabs>
          <w:tab w:val="left" w:pos="284"/>
        </w:tabs>
        <w:spacing w:before="120"/>
        <w:ind w:left="284" w:hanging="284"/>
        <w:jc w:val="both"/>
        <w:rPr>
          <w:rFonts w:ascii="Arial Narrow" w:hAnsi="Arial Narrow"/>
          <w:bCs/>
          <w:sz w:val="22"/>
          <w:szCs w:val="22"/>
        </w:rPr>
      </w:pPr>
      <w:r w:rsidRPr="00823B68">
        <w:rPr>
          <w:rFonts w:ascii="Arial Narrow" w:hAnsi="Arial Narrow"/>
          <w:bCs/>
          <w:sz w:val="22"/>
          <w:szCs w:val="22"/>
        </w:rPr>
        <w:t>Z odpowiedzialności Ubezpieczyciela w ryzyku OC operatora wyłączone są wypadki powstałe wskutek:</w:t>
      </w:r>
    </w:p>
    <w:p w14:paraId="11494297" w14:textId="77777777" w:rsidR="007232C0" w:rsidRPr="00823B68" w:rsidRDefault="007232C0" w:rsidP="006A17B6">
      <w:pPr>
        <w:numPr>
          <w:ilvl w:val="1"/>
          <w:numId w:val="6"/>
        </w:numPr>
        <w:tabs>
          <w:tab w:val="clear" w:pos="144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działania energii jądrowej lub pierwiastków radioaktywnych;</w:t>
      </w:r>
    </w:p>
    <w:p w14:paraId="428C4D22" w14:textId="77777777" w:rsidR="007232C0" w:rsidRPr="00823B68" w:rsidRDefault="007232C0" w:rsidP="00FA45B9">
      <w:pPr>
        <w:numPr>
          <w:ilvl w:val="1"/>
          <w:numId w:val="6"/>
        </w:numPr>
        <w:tabs>
          <w:tab w:val="left" w:pos="567"/>
        </w:tabs>
        <w:spacing w:before="120"/>
        <w:ind w:left="567" w:hanging="283"/>
        <w:jc w:val="both"/>
        <w:rPr>
          <w:rFonts w:ascii="Arial Narrow" w:hAnsi="Arial Narrow"/>
          <w:bCs/>
          <w:sz w:val="22"/>
          <w:szCs w:val="22"/>
        </w:rPr>
      </w:pPr>
      <w:r w:rsidRPr="00823B68">
        <w:rPr>
          <w:rFonts w:ascii="Arial Narrow" w:hAnsi="Arial Narrow"/>
          <w:bCs/>
          <w:sz w:val="22"/>
          <w:szCs w:val="22"/>
        </w:rPr>
        <w:t>oddziaływania azbestu;</w:t>
      </w:r>
    </w:p>
    <w:p w14:paraId="1B77E69F" w14:textId="4D240990" w:rsidR="007232C0" w:rsidRPr="009B3AB5"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9B3AB5">
        <w:rPr>
          <w:rFonts w:ascii="Arial Narrow" w:hAnsi="Arial Narrow"/>
          <w:bCs/>
          <w:sz w:val="22"/>
          <w:szCs w:val="22"/>
        </w:rPr>
        <w:t xml:space="preserve">Górną granicą odpowiedzialności Ubezpieczyciela za jeden wypadek jest suma gwarancyjna określona </w:t>
      </w:r>
      <w:r w:rsidR="006629DC" w:rsidRPr="009B3AB5">
        <w:rPr>
          <w:rFonts w:ascii="Arial Narrow" w:hAnsi="Arial Narrow"/>
          <w:bCs/>
          <w:sz w:val="22"/>
          <w:szCs w:val="22"/>
        </w:rPr>
        <w:br/>
      </w:r>
      <w:r w:rsidRPr="009B3AB5">
        <w:rPr>
          <w:rFonts w:ascii="Arial Narrow" w:hAnsi="Arial Narrow"/>
          <w:bCs/>
          <w:sz w:val="22"/>
          <w:szCs w:val="22"/>
        </w:rPr>
        <w:t>w dokumencie ubezpieczenia.</w:t>
      </w:r>
    </w:p>
    <w:p w14:paraId="19D26BD4" w14:textId="77777777" w:rsidR="0083119B" w:rsidRPr="00823B68" w:rsidRDefault="0083119B" w:rsidP="0083119B">
      <w:pPr>
        <w:pStyle w:val="Tekstpodstawowy"/>
        <w:spacing w:before="120"/>
        <w:ind w:left="284"/>
        <w:jc w:val="both"/>
        <w:rPr>
          <w:rFonts w:ascii="Arial Narrow" w:hAnsi="Arial Narrow"/>
          <w:bCs/>
          <w:sz w:val="22"/>
          <w:szCs w:val="22"/>
        </w:rPr>
      </w:pPr>
    </w:p>
    <w:p w14:paraId="61D7305C" w14:textId="1AECF71E" w:rsidR="007232C0" w:rsidRPr="00823B68" w:rsidRDefault="007232C0" w:rsidP="00D23D73">
      <w:pPr>
        <w:spacing w:before="120"/>
        <w:ind w:left="425" w:hanging="425"/>
        <w:jc w:val="both"/>
        <w:rPr>
          <w:rFonts w:ascii="Arial Narrow" w:hAnsi="Arial Narrow"/>
          <w:b/>
          <w:sz w:val="22"/>
          <w:szCs w:val="22"/>
        </w:rPr>
      </w:pPr>
      <w:r w:rsidRPr="00823B68">
        <w:rPr>
          <w:rFonts w:ascii="Arial Narrow" w:hAnsi="Arial Narrow"/>
          <w:b/>
          <w:sz w:val="22"/>
          <w:szCs w:val="22"/>
        </w:rPr>
        <w:t>V</w:t>
      </w:r>
      <w:r w:rsidR="00F211B0" w:rsidRPr="00823B68">
        <w:rPr>
          <w:rFonts w:ascii="Arial Narrow" w:hAnsi="Arial Narrow"/>
          <w:b/>
          <w:sz w:val="22"/>
          <w:szCs w:val="22"/>
        </w:rPr>
        <w:t>I</w:t>
      </w:r>
      <w:r w:rsidRPr="00823B68">
        <w:rPr>
          <w:rFonts w:ascii="Arial Narrow" w:hAnsi="Arial Narrow"/>
          <w:b/>
          <w:sz w:val="22"/>
          <w:szCs w:val="22"/>
        </w:rPr>
        <w:t>. Zakres ubezpieczenia OC przewoźnika</w:t>
      </w:r>
      <w:r w:rsidRPr="00823B68">
        <w:rPr>
          <w:rFonts w:ascii="Arial Narrow" w:hAnsi="Arial Narrow"/>
          <w:b/>
          <w:strike/>
          <w:sz w:val="22"/>
          <w:szCs w:val="22"/>
        </w:rPr>
        <w:t xml:space="preserve"> </w:t>
      </w:r>
      <w:r w:rsidR="00147A3C">
        <w:rPr>
          <w:rFonts w:ascii="Arial Narrow" w:hAnsi="Arial Narrow"/>
          <w:b/>
          <w:strike/>
          <w:sz w:val="22"/>
          <w:szCs w:val="22"/>
        </w:rPr>
        <w:t xml:space="preserve"> </w:t>
      </w:r>
    </w:p>
    <w:p w14:paraId="646DA642" w14:textId="77777777" w:rsidR="00306338" w:rsidRPr="00CB6209" w:rsidRDefault="007232C0" w:rsidP="004A5885">
      <w:pPr>
        <w:pStyle w:val="Tekstpodstawowy"/>
        <w:numPr>
          <w:ilvl w:val="0"/>
          <w:numId w:val="26"/>
        </w:numPr>
        <w:tabs>
          <w:tab w:val="clear" w:pos="2340"/>
          <w:tab w:val="num" w:pos="284"/>
        </w:tabs>
        <w:spacing w:before="120"/>
        <w:ind w:left="284" w:hanging="284"/>
        <w:jc w:val="both"/>
        <w:rPr>
          <w:rFonts w:ascii="Arial Narrow" w:hAnsi="Arial Narrow"/>
          <w:bCs/>
          <w:color w:val="000000"/>
          <w:sz w:val="22"/>
          <w:szCs w:val="22"/>
        </w:rPr>
      </w:pPr>
      <w:r w:rsidRPr="00CB6209">
        <w:rPr>
          <w:rFonts w:ascii="Arial Narrow" w:hAnsi="Arial Narrow"/>
          <w:bCs/>
          <w:color w:val="000000"/>
          <w:sz w:val="22"/>
          <w:szCs w:val="22"/>
        </w:rPr>
        <w:t>W ramach ubezpieczenia OC przewoźnika Ubezpieczyciel udziela Ubezpieczając</w:t>
      </w:r>
      <w:r w:rsidR="004A5885" w:rsidRPr="00CB6209">
        <w:rPr>
          <w:rFonts w:ascii="Arial Narrow" w:hAnsi="Arial Narrow"/>
          <w:bCs/>
          <w:color w:val="000000"/>
          <w:sz w:val="22"/>
          <w:szCs w:val="22"/>
        </w:rPr>
        <w:t>emu ochrony ubezpieczeniowej za</w:t>
      </w:r>
      <w:r w:rsidR="00306338" w:rsidRPr="00CB6209">
        <w:rPr>
          <w:rFonts w:ascii="Arial Narrow" w:hAnsi="Arial Narrow"/>
          <w:bCs/>
          <w:color w:val="000000"/>
          <w:sz w:val="22"/>
          <w:szCs w:val="22"/>
        </w:rPr>
        <w:t>:</w:t>
      </w:r>
    </w:p>
    <w:p w14:paraId="64DB7D8D" w14:textId="10F794E4" w:rsidR="0047200D" w:rsidRPr="00CB6209" w:rsidRDefault="007232C0" w:rsidP="00306338">
      <w:pPr>
        <w:pStyle w:val="Tekstpodstawowy"/>
        <w:numPr>
          <w:ilvl w:val="0"/>
          <w:numId w:val="45"/>
        </w:numPr>
        <w:spacing w:before="120"/>
        <w:ind w:left="567" w:hanging="283"/>
        <w:jc w:val="both"/>
        <w:rPr>
          <w:rFonts w:ascii="Arial Narrow" w:hAnsi="Arial Narrow"/>
          <w:bCs/>
          <w:color w:val="000000"/>
          <w:sz w:val="22"/>
          <w:szCs w:val="22"/>
        </w:rPr>
      </w:pPr>
      <w:r w:rsidRPr="00CB6209">
        <w:rPr>
          <w:rFonts w:ascii="Arial Narrow" w:hAnsi="Arial Narrow"/>
          <w:bCs/>
          <w:color w:val="000000"/>
          <w:sz w:val="22"/>
          <w:szCs w:val="22"/>
        </w:rPr>
        <w:t xml:space="preserve">szkody wynikłe w okresie trwania ochrony ubezpieczeniowej i zgłoszone jako roszczenie poszkodowanego lub uprawnionego przed upływem okresu przedawnienia, powstałe wobec pasażerów i ich bagażu oraz </w:t>
      </w:r>
      <w:r w:rsidR="0047200D" w:rsidRPr="00CB6209">
        <w:rPr>
          <w:rFonts w:ascii="Arial Narrow" w:hAnsi="Arial Narrow"/>
          <w:bCs/>
          <w:color w:val="000000"/>
          <w:sz w:val="22"/>
          <w:szCs w:val="22"/>
        </w:rPr>
        <w:t xml:space="preserve">przewożonych towarach/ładunkach </w:t>
      </w:r>
      <w:r w:rsidRPr="00CB6209">
        <w:rPr>
          <w:rFonts w:ascii="Arial Narrow" w:hAnsi="Arial Narrow"/>
          <w:bCs/>
          <w:color w:val="000000"/>
          <w:sz w:val="22"/>
          <w:szCs w:val="22"/>
        </w:rPr>
        <w:t xml:space="preserve">w związku </w:t>
      </w:r>
      <w:r w:rsidR="0047200D" w:rsidRPr="00CB6209">
        <w:rPr>
          <w:rFonts w:ascii="Arial Narrow" w:hAnsi="Arial Narrow"/>
          <w:bCs/>
          <w:color w:val="000000"/>
          <w:sz w:val="22"/>
          <w:szCs w:val="22"/>
        </w:rPr>
        <w:t xml:space="preserve">z wykonywanym </w:t>
      </w:r>
      <w:r w:rsidRPr="00CB6209">
        <w:rPr>
          <w:rFonts w:ascii="Arial Narrow" w:hAnsi="Arial Narrow"/>
          <w:bCs/>
          <w:color w:val="000000"/>
          <w:sz w:val="22"/>
          <w:szCs w:val="22"/>
        </w:rPr>
        <w:t>przewoz</w:t>
      </w:r>
      <w:r w:rsidR="0047200D" w:rsidRPr="00CB6209">
        <w:rPr>
          <w:rFonts w:ascii="Arial Narrow" w:hAnsi="Arial Narrow"/>
          <w:bCs/>
          <w:color w:val="000000"/>
          <w:sz w:val="22"/>
          <w:szCs w:val="22"/>
        </w:rPr>
        <w:t xml:space="preserve">em lotniczym </w:t>
      </w:r>
      <w:r w:rsidRPr="00CB6209">
        <w:rPr>
          <w:rFonts w:ascii="Arial Narrow" w:hAnsi="Arial Narrow"/>
          <w:bCs/>
          <w:color w:val="000000"/>
          <w:sz w:val="22"/>
          <w:szCs w:val="22"/>
        </w:rPr>
        <w:t>a także podczas przewozu bezpłatnego (za wiedzą i zgodą Ubezpieczającego), z tytułu wszystkich zdarzeń powstałych podczas postoju lub ruchu statku powietrznego</w:t>
      </w:r>
      <w:r w:rsidR="00306338" w:rsidRPr="00CB6209">
        <w:rPr>
          <w:rFonts w:ascii="Arial Narrow" w:hAnsi="Arial Narrow"/>
          <w:bCs/>
          <w:color w:val="000000"/>
          <w:sz w:val="22"/>
          <w:szCs w:val="22"/>
        </w:rPr>
        <w:t>;</w:t>
      </w:r>
      <w:r w:rsidRPr="00CB6209">
        <w:rPr>
          <w:rFonts w:ascii="Arial Narrow" w:hAnsi="Arial Narrow"/>
          <w:bCs/>
          <w:color w:val="000000"/>
          <w:sz w:val="22"/>
          <w:szCs w:val="22"/>
        </w:rPr>
        <w:t xml:space="preserve"> </w:t>
      </w:r>
    </w:p>
    <w:p w14:paraId="74D9A169" w14:textId="0A1469DB" w:rsidR="00306338" w:rsidRPr="00CB6209" w:rsidRDefault="00306338" w:rsidP="00306338">
      <w:pPr>
        <w:pStyle w:val="Tekstpodstawowy"/>
        <w:numPr>
          <w:ilvl w:val="0"/>
          <w:numId w:val="45"/>
        </w:numPr>
        <w:spacing w:before="120"/>
        <w:ind w:left="567" w:hanging="283"/>
        <w:jc w:val="both"/>
        <w:rPr>
          <w:rFonts w:ascii="Arial Narrow" w:hAnsi="Arial Narrow"/>
          <w:bCs/>
          <w:color w:val="000000"/>
          <w:sz w:val="22"/>
          <w:szCs w:val="22"/>
        </w:rPr>
      </w:pPr>
      <w:r w:rsidRPr="00CB6209">
        <w:rPr>
          <w:rFonts w:ascii="Arial Narrow" w:hAnsi="Arial Narrow"/>
          <w:bCs/>
          <w:color w:val="000000"/>
          <w:sz w:val="22"/>
          <w:szCs w:val="22"/>
        </w:rPr>
        <w:t>szkody spowodowane opóźnieniem w przewozie pasażerów, bagażu lub towarów/ładunków.</w:t>
      </w:r>
    </w:p>
    <w:p w14:paraId="17672805" w14:textId="1E921279" w:rsidR="007232C0" w:rsidRPr="00823B68" w:rsidRDefault="007232C0" w:rsidP="00374FD0">
      <w:pPr>
        <w:pStyle w:val="Tekstpodstawowy"/>
        <w:numPr>
          <w:ilvl w:val="0"/>
          <w:numId w:val="26"/>
        </w:numPr>
        <w:tabs>
          <w:tab w:val="clear" w:pos="2340"/>
          <w:tab w:val="num" w:pos="284"/>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Zakres terytorialny ubezpieczenia OC przewoźnika obejmuje:</w:t>
      </w:r>
    </w:p>
    <w:p w14:paraId="6B76FF30" w14:textId="1E226B54" w:rsidR="007232C0" w:rsidRPr="00823B68" w:rsidRDefault="007232C0" w:rsidP="007F2BC7">
      <w:pPr>
        <w:pStyle w:val="Tekstpodstawowy"/>
        <w:numPr>
          <w:ilvl w:val="1"/>
          <w:numId w:val="6"/>
        </w:numPr>
        <w:tabs>
          <w:tab w:val="clear" w:pos="1440"/>
          <w:tab w:val="num" w:pos="567"/>
        </w:tabs>
        <w:spacing w:before="120"/>
        <w:ind w:left="567" w:hanging="283"/>
        <w:jc w:val="both"/>
        <w:rPr>
          <w:rFonts w:ascii="Arial Narrow" w:hAnsi="Arial Narrow"/>
          <w:bCs/>
          <w:color w:val="000000"/>
          <w:sz w:val="22"/>
          <w:szCs w:val="22"/>
        </w:rPr>
      </w:pPr>
      <w:r w:rsidRPr="00823B68">
        <w:rPr>
          <w:rFonts w:ascii="Arial Narrow" w:hAnsi="Arial Narrow"/>
          <w:bCs/>
          <w:color w:val="000000"/>
          <w:sz w:val="22"/>
          <w:szCs w:val="22"/>
        </w:rPr>
        <w:t xml:space="preserve">EP, EUR – </w:t>
      </w:r>
      <w:r w:rsidR="009B3AB5" w:rsidRPr="00823B68">
        <w:rPr>
          <w:rFonts w:ascii="Arial Narrow" w:hAnsi="Arial Narrow"/>
          <w:bCs/>
          <w:sz w:val="22"/>
          <w:szCs w:val="22"/>
        </w:rPr>
        <w:t>w zakresie użytkowania śmigłowców typu Airbus EC 135 P3</w:t>
      </w:r>
      <w:r w:rsidR="009B3AB5">
        <w:rPr>
          <w:rFonts w:ascii="Arial Narrow" w:hAnsi="Arial Narrow"/>
          <w:bCs/>
          <w:sz w:val="22"/>
          <w:szCs w:val="22"/>
        </w:rPr>
        <w:t>,</w:t>
      </w:r>
      <w:r w:rsidR="009B3AB5" w:rsidRPr="00823B68">
        <w:rPr>
          <w:rFonts w:ascii="Arial Narrow" w:hAnsi="Arial Narrow"/>
          <w:bCs/>
          <w:sz w:val="22"/>
          <w:szCs w:val="22"/>
        </w:rPr>
        <w:t xml:space="preserve"> EC 135 P2i</w:t>
      </w:r>
      <w:r w:rsidR="009B3AB5">
        <w:rPr>
          <w:rFonts w:ascii="Arial Narrow" w:hAnsi="Arial Narrow"/>
          <w:bCs/>
          <w:sz w:val="22"/>
          <w:szCs w:val="22"/>
        </w:rPr>
        <w:t>, ROBINSON R44 II oraz samolotów TECNAM P2008JC MKII</w:t>
      </w:r>
      <w:r w:rsidRPr="00823B68">
        <w:rPr>
          <w:rFonts w:ascii="Arial Narrow" w:hAnsi="Arial Narrow"/>
          <w:bCs/>
          <w:color w:val="000000"/>
          <w:sz w:val="22"/>
          <w:szCs w:val="22"/>
        </w:rPr>
        <w:t>;</w:t>
      </w:r>
    </w:p>
    <w:p w14:paraId="4F28B731" w14:textId="77777777" w:rsidR="007232C0" w:rsidRPr="00823B68" w:rsidRDefault="007232C0" w:rsidP="007F2BC7">
      <w:pPr>
        <w:pStyle w:val="Tekstpodstawowy"/>
        <w:numPr>
          <w:ilvl w:val="5"/>
          <w:numId w:val="6"/>
        </w:numPr>
        <w:tabs>
          <w:tab w:val="clear" w:pos="4500"/>
          <w:tab w:val="num" w:pos="567"/>
        </w:tabs>
        <w:spacing w:before="120"/>
        <w:ind w:left="567" w:hanging="283"/>
        <w:jc w:val="both"/>
        <w:rPr>
          <w:rFonts w:ascii="Arial Narrow" w:hAnsi="Arial Narrow"/>
          <w:bCs/>
          <w:color w:val="000000"/>
          <w:sz w:val="22"/>
          <w:szCs w:val="22"/>
        </w:rPr>
      </w:pPr>
      <w:r w:rsidRPr="00823B68">
        <w:rPr>
          <w:rFonts w:ascii="Arial Narrow" w:hAnsi="Arial Narrow"/>
          <w:bCs/>
          <w:color w:val="000000"/>
          <w:sz w:val="22"/>
          <w:szCs w:val="22"/>
        </w:rPr>
        <w:t xml:space="preserve">EP, EUR, AFI, MID/ASIA –w zakresie użytkowania samolotów </w:t>
      </w:r>
      <w:proofErr w:type="spellStart"/>
      <w:r w:rsidRPr="00823B68">
        <w:rPr>
          <w:rFonts w:ascii="Arial Narrow" w:hAnsi="Arial Narrow"/>
          <w:bCs/>
          <w:color w:val="000000"/>
          <w:sz w:val="22"/>
          <w:szCs w:val="22"/>
        </w:rPr>
        <w:t>Piaggio</w:t>
      </w:r>
      <w:proofErr w:type="spellEnd"/>
      <w:r w:rsidRPr="00823B68">
        <w:rPr>
          <w:rFonts w:ascii="Arial Narrow" w:hAnsi="Arial Narrow"/>
          <w:bCs/>
          <w:color w:val="000000"/>
          <w:sz w:val="22"/>
          <w:szCs w:val="22"/>
        </w:rPr>
        <w:t xml:space="preserve"> P.180 </w:t>
      </w:r>
      <w:proofErr w:type="spellStart"/>
      <w:r w:rsidRPr="00823B68">
        <w:rPr>
          <w:rFonts w:ascii="Arial Narrow" w:hAnsi="Arial Narrow"/>
          <w:bCs/>
          <w:color w:val="000000"/>
          <w:sz w:val="22"/>
          <w:szCs w:val="22"/>
        </w:rPr>
        <w:t>Avanti</w:t>
      </w:r>
      <w:proofErr w:type="spellEnd"/>
      <w:r w:rsidRPr="00823B68">
        <w:rPr>
          <w:rFonts w:ascii="Arial Narrow" w:hAnsi="Arial Narrow"/>
          <w:bCs/>
          <w:color w:val="000000"/>
          <w:sz w:val="22"/>
          <w:szCs w:val="22"/>
        </w:rPr>
        <w:t xml:space="preserve"> oraz </w:t>
      </w:r>
      <w:proofErr w:type="spellStart"/>
      <w:r w:rsidRPr="00823B68">
        <w:rPr>
          <w:rFonts w:ascii="Arial Narrow" w:hAnsi="Arial Narrow"/>
          <w:bCs/>
          <w:color w:val="000000"/>
          <w:sz w:val="22"/>
          <w:szCs w:val="22"/>
        </w:rPr>
        <w:t>Piaggio</w:t>
      </w:r>
      <w:proofErr w:type="spellEnd"/>
      <w:r w:rsidRPr="00823B68">
        <w:rPr>
          <w:rFonts w:ascii="Arial Narrow" w:hAnsi="Arial Narrow"/>
          <w:bCs/>
          <w:color w:val="000000"/>
          <w:sz w:val="22"/>
          <w:szCs w:val="22"/>
        </w:rPr>
        <w:t xml:space="preserve"> P.180 </w:t>
      </w:r>
      <w:proofErr w:type="spellStart"/>
      <w:r w:rsidRPr="00823B68">
        <w:rPr>
          <w:rFonts w:ascii="Arial Narrow" w:hAnsi="Arial Narrow"/>
          <w:bCs/>
          <w:color w:val="000000"/>
          <w:sz w:val="22"/>
          <w:szCs w:val="22"/>
        </w:rPr>
        <w:t>Avanti</w:t>
      </w:r>
      <w:proofErr w:type="spellEnd"/>
      <w:r w:rsidRPr="00823B68">
        <w:rPr>
          <w:rFonts w:ascii="Arial Narrow" w:hAnsi="Arial Narrow"/>
          <w:bCs/>
          <w:color w:val="000000"/>
          <w:sz w:val="22"/>
          <w:szCs w:val="22"/>
        </w:rPr>
        <w:t xml:space="preserve"> II;</w:t>
      </w:r>
    </w:p>
    <w:p w14:paraId="6808BC39" w14:textId="77777777" w:rsidR="007232C0" w:rsidRPr="00823B68" w:rsidRDefault="007232C0" w:rsidP="00272082">
      <w:pPr>
        <w:pStyle w:val="Tekstpodstawowy"/>
        <w:spacing w:before="120"/>
        <w:ind w:left="284"/>
        <w:jc w:val="both"/>
        <w:rPr>
          <w:rFonts w:ascii="Arial Narrow" w:hAnsi="Arial Narrow"/>
          <w:bCs/>
          <w:i/>
          <w:sz w:val="22"/>
          <w:szCs w:val="22"/>
        </w:rPr>
      </w:pPr>
      <w:r w:rsidRPr="00823B68">
        <w:rPr>
          <w:rFonts w:ascii="Arial Narrow" w:hAnsi="Arial Narrow"/>
          <w:bCs/>
          <w:sz w:val="22"/>
          <w:szCs w:val="22"/>
        </w:rPr>
        <w:t xml:space="preserve">Nomenklatura dotycząca zakresu terytorialnego została określona na podstawie </w:t>
      </w:r>
      <w:r w:rsidRPr="00823B68">
        <w:rPr>
          <w:rFonts w:ascii="Arial Narrow" w:hAnsi="Arial Narrow"/>
          <w:bCs/>
          <w:i/>
          <w:sz w:val="22"/>
          <w:szCs w:val="22"/>
        </w:rPr>
        <w:t xml:space="preserve">ICAO </w:t>
      </w:r>
      <w:proofErr w:type="spellStart"/>
      <w:r w:rsidRPr="00823B68">
        <w:rPr>
          <w:rFonts w:ascii="Arial Narrow" w:hAnsi="Arial Narrow"/>
          <w:bCs/>
          <w:i/>
          <w:sz w:val="22"/>
          <w:szCs w:val="22"/>
        </w:rPr>
        <w:t>Regional</w:t>
      </w:r>
      <w:proofErr w:type="spellEnd"/>
      <w:r w:rsidRPr="00823B68">
        <w:rPr>
          <w:rFonts w:ascii="Arial Narrow" w:hAnsi="Arial Narrow"/>
          <w:bCs/>
          <w:i/>
          <w:sz w:val="22"/>
          <w:szCs w:val="22"/>
        </w:rPr>
        <w:t xml:space="preserve"> </w:t>
      </w:r>
      <w:proofErr w:type="spellStart"/>
      <w:r w:rsidRPr="00823B68">
        <w:rPr>
          <w:rFonts w:ascii="Arial Narrow" w:hAnsi="Arial Narrow"/>
          <w:bCs/>
          <w:i/>
          <w:sz w:val="22"/>
          <w:szCs w:val="22"/>
        </w:rPr>
        <w:t>Supplementary</w:t>
      </w:r>
      <w:proofErr w:type="spellEnd"/>
      <w:r w:rsidRPr="00823B68">
        <w:rPr>
          <w:rFonts w:ascii="Arial Narrow" w:hAnsi="Arial Narrow"/>
          <w:bCs/>
          <w:i/>
          <w:sz w:val="22"/>
          <w:szCs w:val="22"/>
        </w:rPr>
        <w:t xml:space="preserve"> </w:t>
      </w:r>
      <w:proofErr w:type="spellStart"/>
      <w:r w:rsidRPr="00823B68">
        <w:rPr>
          <w:rFonts w:ascii="Arial Narrow" w:hAnsi="Arial Narrow"/>
          <w:bCs/>
          <w:i/>
          <w:sz w:val="22"/>
          <w:szCs w:val="22"/>
        </w:rPr>
        <w:t>Procedures</w:t>
      </w:r>
      <w:proofErr w:type="spellEnd"/>
      <w:r w:rsidRPr="00823B68">
        <w:rPr>
          <w:rFonts w:ascii="Arial Narrow" w:hAnsi="Arial Narrow"/>
          <w:bCs/>
          <w:i/>
          <w:sz w:val="22"/>
          <w:szCs w:val="22"/>
        </w:rPr>
        <w:t>, doc. 7030 oraz  doc. 7910.</w:t>
      </w:r>
    </w:p>
    <w:p w14:paraId="68AD7B6F" w14:textId="3F7341EA" w:rsidR="00306338" w:rsidRPr="00CB6209" w:rsidRDefault="007232C0" w:rsidP="00306338">
      <w:pPr>
        <w:pStyle w:val="Tekstpodstawowy"/>
        <w:numPr>
          <w:ilvl w:val="0"/>
          <w:numId w:val="26"/>
        </w:numPr>
        <w:tabs>
          <w:tab w:val="clear" w:pos="2340"/>
          <w:tab w:val="num" w:pos="284"/>
        </w:tabs>
        <w:spacing w:before="120"/>
        <w:ind w:left="284" w:hanging="284"/>
        <w:jc w:val="both"/>
        <w:rPr>
          <w:rFonts w:ascii="Arial Narrow" w:hAnsi="Arial Narrow" w:cs="Arial"/>
          <w:bCs/>
          <w:color w:val="000000"/>
          <w:sz w:val="22"/>
          <w:szCs w:val="22"/>
        </w:rPr>
      </w:pPr>
      <w:r w:rsidRPr="00CB6209">
        <w:rPr>
          <w:rFonts w:ascii="Arial Narrow" w:hAnsi="Arial Narrow"/>
          <w:bCs/>
          <w:sz w:val="22"/>
          <w:szCs w:val="22"/>
        </w:rPr>
        <w:lastRenderedPageBreak/>
        <w:t>Ubezpieczenie OC przewoźnika obejmuje szkody w przewozie pasażerów, bagażu i towarów</w:t>
      </w:r>
      <w:r w:rsidR="0047200D" w:rsidRPr="00CB6209">
        <w:rPr>
          <w:rFonts w:ascii="Arial Narrow" w:hAnsi="Arial Narrow"/>
          <w:bCs/>
          <w:sz w:val="22"/>
          <w:szCs w:val="22"/>
        </w:rPr>
        <w:t>/ładunków</w:t>
      </w:r>
      <w:r w:rsidRPr="00CB6209">
        <w:rPr>
          <w:rFonts w:ascii="Arial Narrow" w:hAnsi="Arial Narrow"/>
          <w:bCs/>
          <w:sz w:val="22"/>
          <w:szCs w:val="22"/>
        </w:rPr>
        <w:t xml:space="preserve"> objęte odpowiedzialnością określoną w umowach międzynarodowych, o których mowa w ustaw</w:t>
      </w:r>
      <w:r w:rsidR="006B2F5F" w:rsidRPr="00CB6209">
        <w:rPr>
          <w:rFonts w:ascii="Arial Narrow" w:hAnsi="Arial Narrow"/>
          <w:bCs/>
          <w:sz w:val="22"/>
          <w:szCs w:val="22"/>
        </w:rPr>
        <w:t>ie</w:t>
      </w:r>
      <w:r w:rsidRPr="00CB6209">
        <w:rPr>
          <w:rFonts w:ascii="Arial Narrow" w:hAnsi="Arial Narrow"/>
          <w:bCs/>
          <w:sz w:val="22"/>
          <w:szCs w:val="22"/>
        </w:rPr>
        <w:t xml:space="preserve"> z dnia 3 lipca 2002 r. Prawo lotnicze</w:t>
      </w:r>
      <w:r w:rsidR="006B2F5F" w:rsidRPr="00CB6209">
        <w:rPr>
          <w:rFonts w:ascii="Arial Narrow" w:hAnsi="Arial Narrow"/>
          <w:bCs/>
          <w:sz w:val="22"/>
          <w:szCs w:val="22"/>
        </w:rPr>
        <w:t xml:space="preserve"> (Dz. U. z 2006 r. Nr 100, poz. 696, z </w:t>
      </w:r>
      <w:proofErr w:type="spellStart"/>
      <w:r w:rsidR="006B2F5F" w:rsidRPr="00CB6209">
        <w:rPr>
          <w:rFonts w:ascii="Arial Narrow" w:hAnsi="Arial Narrow"/>
          <w:bCs/>
          <w:sz w:val="22"/>
          <w:szCs w:val="22"/>
        </w:rPr>
        <w:t>późn</w:t>
      </w:r>
      <w:proofErr w:type="spellEnd"/>
      <w:r w:rsidR="006B2F5F" w:rsidRPr="00CB6209">
        <w:rPr>
          <w:rFonts w:ascii="Arial Narrow" w:hAnsi="Arial Narrow"/>
          <w:bCs/>
          <w:sz w:val="22"/>
          <w:szCs w:val="22"/>
        </w:rPr>
        <w:t>. zm.)</w:t>
      </w:r>
      <w:r w:rsidRPr="00CB6209">
        <w:rPr>
          <w:rFonts w:ascii="Arial Narrow" w:hAnsi="Arial Narrow"/>
          <w:bCs/>
          <w:sz w:val="22"/>
          <w:szCs w:val="22"/>
        </w:rPr>
        <w:t xml:space="preserve">, Rozporządzeniu WE Nr 785/2004 Parlamentu Europejskiego i Rady z dnia 21 kwietnia </w:t>
      </w:r>
      <w:r w:rsidRPr="00CB6209">
        <w:rPr>
          <w:rFonts w:ascii="Arial Narrow" w:hAnsi="Arial Narrow"/>
          <w:bCs/>
          <w:color w:val="000000"/>
          <w:sz w:val="22"/>
          <w:szCs w:val="22"/>
        </w:rPr>
        <w:t>2004 roku</w:t>
      </w:r>
      <w:r w:rsidR="00E068D1" w:rsidRPr="00CB6209">
        <w:rPr>
          <w:rFonts w:ascii="Arial Narrow" w:hAnsi="Arial Narrow"/>
          <w:bCs/>
          <w:color w:val="000000"/>
          <w:sz w:val="22"/>
          <w:szCs w:val="22"/>
        </w:rPr>
        <w:t>,</w:t>
      </w:r>
      <w:r w:rsidRPr="00CB6209">
        <w:rPr>
          <w:rFonts w:ascii="Arial Narrow" w:hAnsi="Arial Narrow"/>
          <w:bCs/>
          <w:color w:val="000000"/>
          <w:sz w:val="22"/>
          <w:szCs w:val="22"/>
        </w:rPr>
        <w:t xml:space="preserve"> </w:t>
      </w:r>
      <w:r w:rsidRPr="00CB6209">
        <w:rPr>
          <w:rFonts w:ascii="Arial Narrow" w:hAnsi="Arial Narrow" w:cs="Arial"/>
          <w:color w:val="000000"/>
          <w:sz w:val="22"/>
          <w:szCs w:val="22"/>
        </w:rPr>
        <w:t xml:space="preserve">Rozporządzeniu Komisji (UE) nr 285/2010 z dnia 6 kwietnia 2010 r. zmieniającym rozporządzenie (WE) nr 785/2004 Parlamentu Europejskiego i Rady w sprawie wymogów </w:t>
      </w:r>
      <w:r w:rsidR="006B2F5F" w:rsidRPr="00CB6209">
        <w:rPr>
          <w:rFonts w:ascii="Arial Narrow" w:hAnsi="Arial Narrow" w:cs="Arial"/>
          <w:color w:val="000000"/>
          <w:sz w:val="22"/>
          <w:szCs w:val="22"/>
        </w:rPr>
        <w:br/>
      </w:r>
      <w:r w:rsidRPr="00CB6209">
        <w:rPr>
          <w:rFonts w:ascii="Arial Narrow" w:hAnsi="Arial Narrow" w:cs="Arial"/>
          <w:color w:val="000000"/>
          <w:sz w:val="22"/>
          <w:szCs w:val="22"/>
        </w:rPr>
        <w:t>w zakresie ubezpieczenia w odniesieniu do przewoźników lotniczych i operatorów statków powietrznych</w:t>
      </w:r>
      <w:r w:rsidR="00306338" w:rsidRPr="00CB6209">
        <w:rPr>
          <w:rFonts w:ascii="Arial Narrow" w:hAnsi="Arial Narrow" w:cs="Arial"/>
          <w:color w:val="000000"/>
          <w:sz w:val="22"/>
          <w:szCs w:val="22"/>
        </w:rPr>
        <w:t xml:space="preserve"> oraz Rozporządzeniu Ministra Finansów z dnia 27 grudnia 2012 r. w sprawie obowiązkowego ubezpieczenia odpowiedzialności cywilnej przewoźników lotniczych, przedsiębiorców wykonujących obsługę naziemną oraz instytucji zapewniających służby żeglugi powietrznej (Dz.U. 16.01.2013 poz. 67).</w:t>
      </w:r>
    </w:p>
    <w:p w14:paraId="07AB36E7" w14:textId="297C3CA0" w:rsidR="007232C0" w:rsidRPr="00823B68" w:rsidRDefault="007232C0" w:rsidP="00374FD0">
      <w:pPr>
        <w:pStyle w:val="Tekstpodstawowy"/>
        <w:numPr>
          <w:ilvl w:val="0"/>
          <w:numId w:val="26"/>
        </w:numPr>
        <w:tabs>
          <w:tab w:val="clear" w:pos="234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 xml:space="preserve">Ubezpieczenie OC przewoźnika obejmuje również szkody powstałe w przewozie pasażerów, bagażu </w:t>
      </w:r>
      <w:r w:rsidR="009B3AB5">
        <w:rPr>
          <w:rFonts w:ascii="Arial Narrow" w:hAnsi="Arial Narrow"/>
          <w:bCs/>
          <w:sz w:val="22"/>
          <w:szCs w:val="22"/>
        </w:rPr>
        <w:br/>
      </w:r>
      <w:r w:rsidRPr="00823B68">
        <w:rPr>
          <w:rFonts w:ascii="Arial Narrow" w:hAnsi="Arial Narrow"/>
          <w:bCs/>
          <w:sz w:val="22"/>
          <w:szCs w:val="22"/>
        </w:rPr>
        <w:t>i towarów</w:t>
      </w:r>
      <w:r w:rsidR="0047200D" w:rsidRPr="00823B68">
        <w:rPr>
          <w:rFonts w:ascii="Arial Narrow" w:hAnsi="Arial Narrow"/>
          <w:bCs/>
          <w:sz w:val="22"/>
          <w:szCs w:val="22"/>
        </w:rPr>
        <w:t>/ł</w:t>
      </w:r>
      <w:r w:rsidR="00CF679B">
        <w:rPr>
          <w:rFonts w:ascii="Arial Narrow" w:hAnsi="Arial Narrow"/>
          <w:bCs/>
          <w:sz w:val="22"/>
          <w:szCs w:val="22"/>
        </w:rPr>
        <w:t>a</w:t>
      </w:r>
      <w:r w:rsidR="0047200D" w:rsidRPr="00823B68">
        <w:rPr>
          <w:rFonts w:ascii="Arial Narrow" w:hAnsi="Arial Narrow"/>
          <w:bCs/>
          <w:sz w:val="22"/>
          <w:szCs w:val="22"/>
        </w:rPr>
        <w:t>dunków</w:t>
      </w:r>
      <w:r w:rsidRPr="00823B68">
        <w:rPr>
          <w:rFonts w:ascii="Arial Narrow" w:hAnsi="Arial Narrow"/>
          <w:bCs/>
          <w:sz w:val="22"/>
          <w:szCs w:val="22"/>
        </w:rPr>
        <w:t xml:space="preserve"> objęte odpowiedzialnością przewoźnika lotniczego, powstałe wskutek działań wojennych, inwazji, aktu nieprzyjaciela, wojny domowej, rewolucji, powstania, stanu wojennego, rozruchów i zamieszek oraz aktów terroru.</w:t>
      </w:r>
    </w:p>
    <w:p w14:paraId="4E65E4FA" w14:textId="77777777" w:rsidR="007232C0" w:rsidRPr="00823B68" w:rsidRDefault="007232C0" w:rsidP="00374FD0">
      <w:pPr>
        <w:pStyle w:val="Tekstpodstawowy"/>
        <w:numPr>
          <w:ilvl w:val="0"/>
          <w:numId w:val="26"/>
        </w:numPr>
        <w:tabs>
          <w:tab w:val="clear" w:pos="2340"/>
          <w:tab w:val="num" w:pos="284"/>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Ubezpieczenie OC przewoźnika pokrywa w szczególności szkody powstałe w wyniku:</w:t>
      </w:r>
    </w:p>
    <w:p w14:paraId="360E3957" w14:textId="52DECE7A" w:rsidR="007232C0" w:rsidRPr="00823B68" w:rsidRDefault="007232C0" w:rsidP="00483541">
      <w:pPr>
        <w:pStyle w:val="Tekstpodstawowy"/>
        <w:numPr>
          <w:ilvl w:val="0"/>
          <w:numId w:val="7"/>
        </w:numPr>
        <w:tabs>
          <w:tab w:val="clear" w:pos="1440"/>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uszkodzenia ciała, rozstroju zdrowia lub spowodowania śmierci pasażera </w:t>
      </w:r>
      <w:r w:rsidR="00F13EC1">
        <w:rPr>
          <w:rFonts w:ascii="Arial Narrow" w:hAnsi="Arial Narrow"/>
          <w:bCs/>
          <w:sz w:val="22"/>
          <w:szCs w:val="22"/>
        </w:rPr>
        <w:t>biorącego udział w locie</w:t>
      </w:r>
      <w:r w:rsidR="00F13EC1" w:rsidRPr="00823B68">
        <w:rPr>
          <w:rFonts w:ascii="Arial Narrow" w:hAnsi="Arial Narrow"/>
          <w:bCs/>
          <w:sz w:val="22"/>
          <w:szCs w:val="22"/>
        </w:rPr>
        <w:t xml:space="preserve"> statku powietrznego </w:t>
      </w:r>
      <w:r w:rsidR="00F13EC1">
        <w:rPr>
          <w:rFonts w:ascii="Arial Narrow" w:hAnsi="Arial Narrow"/>
          <w:bCs/>
          <w:sz w:val="22"/>
          <w:szCs w:val="22"/>
        </w:rPr>
        <w:t xml:space="preserve">(w tym w czasie </w:t>
      </w:r>
      <w:r w:rsidRPr="00823B68">
        <w:rPr>
          <w:rFonts w:ascii="Arial Narrow" w:hAnsi="Arial Narrow"/>
          <w:bCs/>
          <w:sz w:val="22"/>
          <w:szCs w:val="22"/>
        </w:rPr>
        <w:t>wsiada</w:t>
      </w:r>
      <w:r w:rsidR="00F13EC1">
        <w:rPr>
          <w:rFonts w:ascii="Arial Narrow" w:hAnsi="Arial Narrow"/>
          <w:bCs/>
          <w:sz w:val="22"/>
          <w:szCs w:val="22"/>
        </w:rPr>
        <w:t>nia</w:t>
      </w:r>
      <w:r w:rsidRPr="00823B68">
        <w:rPr>
          <w:rFonts w:ascii="Arial Narrow" w:hAnsi="Arial Narrow"/>
          <w:bCs/>
          <w:sz w:val="22"/>
          <w:szCs w:val="22"/>
        </w:rPr>
        <w:t>, wysiada</w:t>
      </w:r>
      <w:r w:rsidR="00F13EC1">
        <w:rPr>
          <w:rFonts w:ascii="Arial Narrow" w:hAnsi="Arial Narrow"/>
          <w:bCs/>
          <w:sz w:val="22"/>
          <w:szCs w:val="22"/>
        </w:rPr>
        <w:t>nia</w:t>
      </w:r>
      <w:r w:rsidRPr="00823B68">
        <w:rPr>
          <w:rFonts w:ascii="Arial Narrow" w:hAnsi="Arial Narrow"/>
          <w:bCs/>
          <w:sz w:val="22"/>
          <w:szCs w:val="22"/>
        </w:rPr>
        <w:t xml:space="preserve"> </w:t>
      </w:r>
      <w:r w:rsidR="00F13EC1">
        <w:rPr>
          <w:rFonts w:ascii="Arial Narrow" w:hAnsi="Arial Narrow"/>
          <w:bCs/>
          <w:sz w:val="22"/>
          <w:szCs w:val="22"/>
        </w:rPr>
        <w:t>oraz</w:t>
      </w:r>
      <w:r w:rsidRPr="00823B68">
        <w:rPr>
          <w:rFonts w:ascii="Arial Narrow" w:hAnsi="Arial Narrow"/>
          <w:bCs/>
          <w:sz w:val="22"/>
          <w:szCs w:val="22"/>
        </w:rPr>
        <w:t xml:space="preserve"> </w:t>
      </w:r>
      <w:r w:rsidR="00F13EC1">
        <w:rPr>
          <w:rFonts w:ascii="Arial Narrow" w:hAnsi="Arial Narrow"/>
          <w:bCs/>
          <w:sz w:val="22"/>
          <w:szCs w:val="22"/>
        </w:rPr>
        <w:t xml:space="preserve">w czasie </w:t>
      </w:r>
      <w:r w:rsidR="009B3AB5">
        <w:rPr>
          <w:rFonts w:ascii="Arial Narrow" w:hAnsi="Arial Narrow"/>
          <w:bCs/>
          <w:sz w:val="22"/>
          <w:szCs w:val="22"/>
        </w:rPr>
        <w:t>lo</w:t>
      </w:r>
      <w:r w:rsidR="00F13EC1">
        <w:rPr>
          <w:rFonts w:ascii="Arial Narrow" w:hAnsi="Arial Narrow"/>
          <w:bCs/>
          <w:sz w:val="22"/>
          <w:szCs w:val="22"/>
        </w:rPr>
        <w:t>tu</w:t>
      </w:r>
      <w:r w:rsidRPr="00823B68">
        <w:rPr>
          <w:rFonts w:ascii="Arial Narrow" w:hAnsi="Arial Narrow"/>
          <w:bCs/>
          <w:sz w:val="22"/>
          <w:szCs w:val="22"/>
        </w:rPr>
        <w:t xml:space="preserve"> </w:t>
      </w:r>
      <w:r w:rsidR="00F13EC1">
        <w:rPr>
          <w:rFonts w:ascii="Arial Narrow" w:hAnsi="Arial Narrow"/>
          <w:bCs/>
          <w:sz w:val="22"/>
          <w:szCs w:val="22"/>
        </w:rPr>
        <w:t>przy użyciu długiej liny). Z</w:t>
      </w:r>
      <w:r w:rsidR="00427C23" w:rsidRPr="00823B68">
        <w:rPr>
          <w:rFonts w:ascii="Arial Narrow" w:hAnsi="Arial Narrow"/>
          <w:bCs/>
          <w:sz w:val="22"/>
          <w:szCs w:val="22"/>
        </w:rPr>
        <w:t xml:space="preserve">a rozpoczęcie wsiadania rozumie się moment postawienia przez pasażera stopy na schodkach lub burcie statku powietrznego z zamiarem wejścia na jego pokład a za zakończenie wysiadania rozumie się moment całkowitego opuszczenia przez pasażera pokładu statku powietrznego, tj. oderwania stóp od burty statku powietrznego lub schodków, </w:t>
      </w:r>
      <w:r w:rsidR="00F13EC1">
        <w:rPr>
          <w:rFonts w:ascii="Arial Narrow" w:hAnsi="Arial Narrow"/>
          <w:bCs/>
          <w:sz w:val="22"/>
          <w:szCs w:val="22"/>
        </w:rPr>
        <w:br/>
      </w:r>
      <w:r w:rsidR="00427C23" w:rsidRPr="00823B68">
        <w:rPr>
          <w:rFonts w:ascii="Arial Narrow" w:hAnsi="Arial Narrow"/>
          <w:bCs/>
          <w:sz w:val="22"/>
          <w:szCs w:val="22"/>
        </w:rPr>
        <w:t>o ile pasażer samodzielnie wsiadał do statku powietrznego lub z niego wysiadał. W przypadku pacjentów przewożonych w ramach misji HEMS lub transportów medycznych za rozpoczęcie wsiadania rozumie się rozpoczęcie wnoszenia pacjenta na pokład statku powietrznego, a za zakończenie wysiadania rozumie się moment całkowitego wyniesienia pacjenta z pokładu statku powietrznego</w:t>
      </w:r>
      <w:r w:rsidR="009B3AB5">
        <w:rPr>
          <w:rFonts w:ascii="Arial Narrow" w:hAnsi="Arial Narrow"/>
          <w:bCs/>
          <w:sz w:val="22"/>
          <w:szCs w:val="22"/>
        </w:rPr>
        <w:t xml:space="preserve">. W przypadku operacji z użyciem długiej liny </w:t>
      </w:r>
      <w:r w:rsidR="00F13EC1">
        <w:rPr>
          <w:rFonts w:ascii="Arial Narrow" w:hAnsi="Arial Narrow"/>
          <w:bCs/>
          <w:sz w:val="22"/>
          <w:szCs w:val="22"/>
        </w:rPr>
        <w:t>udział w locie rozpoczyna się w chwili podpięcia pasażera a kończy się w chwili jego wypięcia</w:t>
      </w:r>
      <w:r w:rsidR="00306338">
        <w:rPr>
          <w:rFonts w:ascii="Arial Narrow" w:hAnsi="Arial Narrow"/>
          <w:bCs/>
          <w:sz w:val="22"/>
          <w:szCs w:val="22"/>
        </w:rPr>
        <w:t>;</w:t>
      </w:r>
    </w:p>
    <w:p w14:paraId="5ABA955F" w14:textId="48A3F816" w:rsidR="007232C0" w:rsidRDefault="007232C0" w:rsidP="00483541">
      <w:pPr>
        <w:pStyle w:val="Tekstpodstawowy"/>
        <w:numPr>
          <w:ilvl w:val="0"/>
          <w:numId w:val="7"/>
        </w:numPr>
        <w:tabs>
          <w:tab w:val="clear" w:pos="1440"/>
        </w:tabs>
        <w:spacing w:before="120"/>
        <w:ind w:left="567" w:hanging="283"/>
        <w:jc w:val="both"/>
        <w:rPr>
          <w:rFonts w:ascii="Arial Narrow" w:hAnsi="Arial Narrow"/>
          <w:bCs/>
          <w:sz w:val="22"/>
          <w:szCs w:val="22"/>
        </w:rPr>
      </w:pPr>
      <w:r w:rsidRPr="00823B68">
        <w:rPr>
          <w:rFonts w:ascii="Arial Narrow" w:hAnsi="Arial Narrow"/>
          <w:bCs/>
          <w:sz w:val="22"/>
          <w:szCs w:val="22"/>
        </w:rPr>
        <w:t>utraty, zniszczenia lub uszkodzenia bagażu i rzeczy osobistych wniesionych na pokład statku powietrznego bądź powierzony</w:t>
      </w:r>
      <w:r w:rsidR="00E068D1" w:rsidRPr="00823B68">
        <w:rPr>
          <w:rFonts w:ascii="Arial Narrow" w:hAnsi="Arial Narrow"/>
          <w:bCs/>
          <w:sz w:val="22"/>
          <w:szCs w:val="22"/>
        </w:rPr>
        <w:t>ch Ubezpieczającemu do przewozu</w:t>
      </w:r>
      <w:r w:rsidR="00306338">
        <w:rPr>
          <w:rFonts w:ascii="Arial Narrow" w:hAnsi="Arial Narrow"/>
          <w:bCs/>
          <w:sz w:val="22"/>
          <w:szCs w:val="22"/>
        </w:rPr>
        <w:t>;</w:t>
      </w:r>
    </w:p>
    <w:p w14:paraId="55712EB2" w14:textId="29E1DD0E" w:rsidR="00306338" w:rsidRPr="00CB6209" w:rsidRDefault="00306338" w:rsidP="00483541">
      <w:pPr>
        <w:pStyle w:val="Tekstpodstawowy"/>
        <w:numPr>
          <w:ilvl w:val="0"/>
          <w:numId w:val="7"/>
        </w:numPr>
        <w:tabs>
          <w:tab w:val="clear" w:pos="1440"/>
        </w:tabs>
        <w:spacing w:before="120"/>
        <w:ind w:left="567" w:hanging="283"/>
        <w:jc w:val="both"/>
        <w:rPr>
          <w:rFonts w:ascii="Arial Narrow" w:hAnsi="Arial Narrow"/>
          <w:bCs/>
          <w:sz w:val="22"/>
          <w:szCs w:val="22"/>
        </w:rPr>
      </w:pPr>
      <w:r w:rsidRPr="00CB6209">
        <w:rPr>
          <w:rFonts w:ascii="Arial Narrow" w:hAnsi="Arial Narrow"/>
          <w:bCs/>
          <w:color w:val="000000"/>
          <w:sz w:val="22"/>
          <w:szCs w:val="22"/>
        </w:rPr>
        <w:t>opóźnienia w przewozie pasażerów, bagażu lub towarów/ładunków, wykonywanych na podstawie posiadanej koncesji.</w:t>
      </w:r>
    </w:p>
    <w:p w14:paraId="43014463" w14:textId="77777777" w:rsidR="007232C0" w:rsidRPr="00823B68" w:rsidRDefault="007232C0" w:rsidP="00315BFF">
      <w:pPr>
        <w:pStyle w:val="Tekstpodstawowy"/>
        <w:numPr>
          <w:ilvl w:val="0"/>
          <w:numId w:val="36"/>
        </w:numPr>
        <w:tabs>
          <w:tab w:val="clear" w:pos="1440"/>
          <w:tab w:val="num" w:pos="284"/>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W ramach ubezpieczenia OC przewoźnika Ubezpieczyciel nie odpowiada za szkody:</w:t>
      </w:r>
    </w:p>
    <w:p w14:paraId="59A86D83" w14:textId="77777777" w:rsidR="007232C0" w:rsidRPr="00823B68" w:rsidRDefault="007232C0" w:rsidP="00315BFF">
      <w:pPr>
        <w:numPr>
          <w:ilvl w:val="0"/>
          <w:numId w:val="37"/>
        </w:numPr>
        <w:tabs>
          <w:tab w:val="clear" w:pos="1440"/>
          <w:tab w:val="num" w:pos="567"/>
        </w:tabs>
        <w:spacing w:before="120"/>
        <w:ind w:left="567" w:hanging="283"/>
        <w:jc w:val="both"/>
        <w:rPr>
          <w:rFonts w:ascii="Arial Narrow" w:hAnsi="Arial Narrow"/>
          <w:bCs/>
          <w:color w:val="000000"/>
          <w:sz w:val="22"/>
          <w:szCs w:val="22"/>
        </w:rPr>
      </w:pPr>
      <w:r w:rsidRPr="00823B68">
        <w:rPr>
          <w:rFonts w:ascii="Arial Narrow" w:hAnsi="Arial Narrow"/>
          <w:bCs/>
          <w:color w:val="000000"/>
          <w:sz w:val="22"/>
          <w:szCs w:val="22"/>
        </w:rPr>
        <w:t>powstałe wskutek działania energii jądrowej lub pierwiastków radioaktywnych;</w:t>
      </w:r>
    </w:p>
    <w:p w14:paraId="2D7E23A4" w14:textId="77777777" w:rsidR="007232C0" w:rsidRPr="00823B68" w:rsidRDefault="007232C0" w:rsidP="00315BFF">
      <w:pPr>
        <w:numPr>
          <w:ilvl w:val="0"/>
          <w:numId w:val="37"/>
        </w:numPr>
        <w:tabs>
          <w:tab w:val="clear" w:pos="1440"/>
          <w:tab w:val="num" w:pos="567"/>
        </w:tabs>
        <w:spacing w:before="120"/>
        <w:ind w:left="567" w:hanging="283"/>
        <w:jc w:val="both"/>
        <w:rPr>
          <w:rFonts w:ascii="Arial Narrow" w:hAnsi="Arial Narrow"/>
          <w:bCs/>
          <w:color w:val="000000"/>
          <w:sz w:val="22"/>
          <w:szCs w:val="22"/>
        </w:rPr>
      </w:pPr>
      <w:r w:rsidRPr="00823B68">
        <w:rPr>
          <w:rFonts w:ascii="Arial Narrow" w:hAnsi="Arial Narrow"/>
          <w:bCs/>
          <w:color w:val="000000"/>
          <w:sz w:val="22"/>
          <w:szCs w:val="22"/>
        </w:rPr>
        <w:t>powstałe wskutek oddziaływania azbestu;</w:t>
      </w:r>
    </w:p>
    <w:p w14:paraId="6BE72D62" w14:textId="2765E396" w:rsidR="00E068D1" w:rsidRPr="00823B68" w:rsidRDefault="006B2F5F" w:rsidP="00315BFF">
      <w:pPr>
        <w:pStyle w:val="Akapitzlist"/>
        <w:numPr>
          <w:ilvl w:val="0"/>
          <w:numId w:val="35"/>
        </w:numPr>
        <w:spacing w:before="120"/>
        <w:contextualSpacing w:val="0"/>
        <w:jc w:val="both"/>
        <w:rPr>
          <w:rFonts w:ascii="Arial Narrow" w:hAnsi="Arial Narrow"/>
          <w:sz w:val="22"/>
          <w:szCs w:val="22"/>
        </w:rPr>
      </w:pPr>
      <w:r>
        <w:rPr>
          <w:rFonts w:ascii="Arial Narrow" w:hAnsi="Arial Narrow"/>
          <w:bCs/>
          <w:sz w:val="22"/>
          <w:szCs w:val="22"/>
        </w:rPr>
        <w:t>Z zastrzeżeniem postanowień określonych w ust. 8 i ust. 9 poniżej, w</w:t>
      </w:r>
      <w:r w:rsidR="007232C0" w:rsidRPr="00823B68">
        <w:rPr>
          <w:rFonts w:ascii="Arial Narrow" w:hAnsi="Arial Narrow"/>
          <w:bCs/>
          <w:sz w:val="22"/>
          <w:szCs w:val="22"/>
        </w:rPr>
        <w:t xml:space="preserve">ysokość wypłaconego przez Ubezpieczyciela odszkodowania </w:t>
      </w:r>
      <w:r w:rsidR="00E068D1" w:rsidRPr="00823B68">
        <w:rPr>
          <w:rFonts w:ascii="Arial Narrow" w:hAnsi="Arial Narrow"/>
          <w:bCs/>
          <w:sz w:val="22"/>
          <w:szCs w:val="22"/>
        </w:rPr>
        <w:t xml:space="preserve">w ubezpieczeniu OC przewoźnika </w:t>
      </w:r>
      <w:r w:rsidR="007232C0" w:rsidRPr="00823B68">
        <w:rPr>
          <w:rFonts w:ascii="Arial Narrow" w:hAnsi="Arial Narrow"/>
          <w:bCs/>
          <w:sz w:val="22"/>
          <w:szCs w:val="22"/>
        </w:rPr>
        <w:t>z tytułu jednego wypadku bądź zdarzenia nie może przekroczyć sum ubezpieczenia podanych w dokumenc</w:t>
      </w:r>
      <w:r w:rsidR="00E068D1" w:rsidRPr="00823B68">
        <w:rPr>
          <w:rFonts w:ascii="Arial Narrow" w:hAnsi="Arial Narrow"/>
          <w:bCs/>
          <w:sz w:val="22"/>
          <w:szCs w:val="22"/>
        </w:rPr>
        <w:t>ie ubezpieczenia i wynosi:</w:t>
      </w:r>
    </w:p>
    <w:p w14:paraId="74B6264B" w14:textId="30A31761" w:rsidR="009B0151" w:rsidRPr="00823B68" w:rsidRDefault="009B0151" w:rsidP="009B0151">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823B68">
        <w:rPr>
          <w:rFonts w:ascii="Arial Narrow" w:hAnsi="Arial Narrow"/>
          <w:bCs/>
          <w:sz w:val="22"/>
          <w:szCs w:val="22"/>
        </w:rPr>
        <w:t>w</w:t>
      </w:r>
      <w:r w:rsidR="007232C0" w:rsidRPr="00823B68">
        <w:rPr>
          <w:rFonts w:ascii="Arial Narrow" w:hAnsi="Arial Narrow"/>
          <w:bCs/>
          <w:sz w:val="22"/>
          <w:szCs w:val="22"/>
        </w:rPr>
        <w:t xml:space="preserve"> odniesieniu do odpowiedzialności cywilnej w </w:t>
      </w:r>
      <w:r w:rsidRPr="00823B68">
        <w:rPr>
          <w:rFonts w:ascii="Arial Narrow" w:hAnsi="Arial Narrow"/>
          <w:bCs/>
          <w:sz w:val="22"/>
          <w:szCs w:val="22"/>
        </w:rPr>
        <w:t xml:space="preserve">stosunku do </w:t>
      </w:r>
      <w:r w:rsidR="007232C0" w:rsidRPr="00823B68">
        <w:rPr>
          <w:rFonts w:ascii="Arial Narrow" w:hAnsi="Arial Narrow"/>
          <w:bCs/>
          <w:sz w:val="22"/>
          <w:szCs w:val="22"/>
        </w:rPr>
        <w:t>pasażerów</w:t>
      </w:r>
      <w:r w:rsidRPr="00823B68">
        <w:rPr>
          <w:rFonts w:ascii="Arial Narrow" w:hAnsi="Arial Narrow"/>
          <w:bCs/>
          <w:sz w:val="22"/>
          <w:szCs w:val="22"/>
        </w:rPr>
        <w:t xml:space="preserve"> - </w:t>
      </w:r>
      <w:r w:rsidR="007232C0" w:rsidRPr="00823B68">
        <w:rPr>
          <w:rFonts w:ascii="Arial Narrow" w:hAnsi="Arial Narrow"/>
          <w:bCs/>
          <w:color w:val="000000"/>
          <w:sz w:val="22"/>
          <w:szCs w:val="22"/>
        </w:rPr>
        <w:t>250.000 SDR</w:t>
      </w:r>
      <w:r w:rsidRPr="00823B68">
        <w:rPr>
          <w:rFonts w:ascii="Arial Narrow" w:hAnsi="Arial Narrow"/>
          <w:bCs/>
          <w:color w:val="000000"/>
          <w:sz w:val="22"/>
          <w:szCs w:val="22"/>
        </w:rPr>
        <w:t xml:space="preserve"> za pasażera na każde zdarzenie</w:t>
      </w:r>
      <w:r w:rsidR="00F211B0" w:rsidRPr="00823B68">
        <w:rPr>
          <w:rFonts w:ascii="Arial Narrow" w:hAnsi="Arial Narrow"/>
          <w:bCs/>
          <w:color w:val="000000"/>
          <w:sz w:val="22"/>
          <w:szCs w:val="22"/>
        </w:rPr>
        <w:t>;</w:t>
      </w:r>
    </w:p>
    <w:p w14:paraId="375C764C" w14:textId="438DCD26" w:rsidR="009B0151" w:rsidRPr="00823B68" w:rsidRDefault="009B0151" w:rsidP="009B0151">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823B68">
        <w:rPr>
          <w:rFonts w:ascii="Arial Narrow" w:hAnsi="Arial Narrow"/>
          <w:bCs/>
          <w:color w:val="000000"/>
          <w:sz w:val="22"/>
          <w:szCs w:val="22"/>
        </w:rPr>
        <w:t>w</w:t>
      </w:r>
      <w:r w:rsidR="007232C0" w:rsidRPr="00823B68">
        <w:rPr>
          <w:rFonts w:ascii="Arial Narrow" w:hAnsi="Arial Narrow"/>
          <w:bCs/>
          <w:color w:val="000000"/>
          <w:sz w:val="22"/>
          <w:szCs w:val="22"/>
        </w:rPr>
        <w:t xml:space="preserve"> odniesieniu do odpowiedzialn</w:t>
      </w:r>
      <w:r w:rsidRPr="00823B68">
        <w:rPr>
          <w:rFonts w:ascii="Arial Narrow" w:hAnsi="Arial Narrow"/>
          <w:bCs/>
          <w:color w:val="000000"/>
          <w:sz w:val="22"/>
          <w:szCs w:val="22"/>
        </w:rPr>
        <w:t xml:space="preserve">ości cywilnej w zakresie bagażu i rzeczy osobistych - </w:t>
      </w:r>
      <w:r w:rsidR="007232C0" w:rsidRPr="00823B68">
        <w:rPr>
          <w:rFonts w:ascii="Arial Narrow" w:hAnsi="Arial Narrow"/>
          <w:bCs/>
          <w:color w:val="000000"/>
          <w:sz w:val="22"/>
          <w:szCs w:val="22"/>
        </w:rPr>
        <w:t xml:space="preserve">1.131 SDR za </w:t>
      </w:r>
      <w:r w:rsidR="00F211B0" w:rsidRPr="00823B68">
        <w:rPr>
          <w:rFonts w:ascii="Arial Narrow" w:hAnsi="Arial Narrow"/>
          <w:bCs/>
          <w:color w:val="000000"/>
          <w:sz w:val="22"/>
          <w:szCs w:val="22"/>
        </w:rPr>
        <w:t>pasażera na każde zdarzenie;</w:t>
      </w:r>
    </w:p>
    <w:p w14:paraId="6DFA55E4" w14:textId="1E71C88B" w:rsidR="0016220A" w:rsidRPr="00CB6209" w:rsidRDefault="009B0151" w:rsidP="004A5885">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CB6209">
        <w:rPr>
          <w:rFonts w:ascii="Arial Narrow" w:hAnsi="Arial Narrow"/>
          <w:sz w:val="22"/>
          <w:szCs w:val="22"/>
        </w:rPr>
        <w:t>w odniesieniu do odpowiedzialności cywilnej w zakresie towarów/ładunków - 1</w:t>
      </w:r>
      <w:r w:rsidR="00F13EC1" w:rsidRPr="00CB6209">
        <w:rPr>
          <w:rFonts w:ascii="Arial Narrow" w:hAnsi="Arial Narrow"/>
          <w:sz w:val="22"/>
          <w:szCs w:val="22"/>
        </w:rPr>
        <w:t>9</w:t>
      </w:r>
      <w:r w:rsidRPr="00CB6209">
        <w:rPr>
          <w:rFonts w:ascii="Arial Narrow" w:hAnsi="Arial Narrow"/>
          <w:sz w:val="22"/>
          <w:szCs w:val="22"/>
        </w:rPr>
        <w:t xml:space="preserve"> SDR za kilogram w przewozach handlowych</w:t>
      </w:r>
      <w:r w:rsidR="00306338" w:rsidRPr="00CB6209">
        <w:rPr>
          <w:rFonts w:ascii="Arial Narrow" w:hAnsi="Arial Narrow"/>
          <w:sz w:val="22"/>
          <w:szCs w:val="22"/>
        </w:rPr>
        <w:t>;</w:t>
      </w:r>
    </w:p>
    <w:p w14:paraId="3F683FA7" w14:textId="50DA3FC4" w:rsidR="00306338" w:rsidRPr="00CB6209" w:rsidRDefault="00306338" w:rsidP="00CB6209">
      <w:pPr>
        <w:numPr>
          <w:ilvl w:val="0"/>
          <w:numId w:val="7"/>
        </w:numPr>
        <w:tabs>
          <w:tab w:val="clear" w:pos="1440"/>
          <w:tab w:val="num" w:pos="567"/>
        </w:tabs>
        <w:spacing w:before="120"/>
        <w:ind w:left="568" w:hanging="284"/>
        <w:jc w:val="both"/>
        <w:rPr>
          <w:rFonts w:ascii="Arial Narrow" w:hAnsi="Arial Narrow"/>
          <w:sz w:val="22"/>
          <w:szCs w:val="22"/>
        </w:rPr>
      </w:pPr>
      <w:r w:rsidRPr="00CB6209">
        <w:rPr>
          <w:rFonts w:ascii="Arial Narrow" w:hAnsi="Arial Narrow"/>
          <w:sz w:val="22"/>
          <w:szCs w:val="22"/>
        </w:rPr>
        <w:t xml:space="preserve">w przypadku powstania szkody spowodowanej opóźnieniem w przewozie pasażerów - 4.694 SDR na każdego pasażera w odniesieniu do jednego zdarzenia; </w:t>
      </w:r>
    </w:p>
    <w:p w14:paraId="1D5ED20C" w14:textId="77777777" w:rsidR="00306338" w:rsidRPr="00CB6209" w:rsidRDefault="00306338" w:rsidP="00CB6209">
      <w:pPr>
        <w:numPr>
          <w:ilvl w:val="0"/>
          <w:numId w:val="7"/>
        </w:numPr>
        <w:tabs>
          <w:tab w:val="clear" w:pos="1440"/>
          <w:tab w:val="num" w:pos="567"/>
        </w:tabs>
        <w:spacing w:before="120"/>
        <w:ind w:left="568" w:hanging="284"/>
        <w:jc w:val="both"/>
        <w:rPr>
          <w:rFonts w:ascii="Arial Narrow" w:hAnsi="Arial Narrow"/>
          <w:sz w:val="22"/>
          <w:szCs w:val="22"/>
        </w:rPr>
      </w:pPr>
      <w:r w:rsidRPr="00CB6209">
        <w:rPr>
          <w:rFonts w:ascii="Arial Narrow" w:hAnsi="Arial Narrow"/>
          <w:sz w:val="22"/>
          <w:szCs w:val="22"/>
        </w:rPr>
        <w:t>w przypadku powstania szkody spowodowanej opóźnieniem w przewozie bagażu – 1.131 SDR na każdego pasażera w odniesieniu do jednego zdarzenia;</w:t>
      </w:r>
    </w:p>
    <w:p w14:paraId="59ACCACF" w14:textId="77777777" w:rsidR="00306338" w:rsidRPr="00CB6209" w:rsidRDefault="00306338" w:rsidP="00CB6209">
      <w:pPr>
        <w:numPr>
          <w:ilvl w:val="0"/>
          <w:numId w:val="7"/>
        </w:numPr>
        <w:tabs>
          <w:tab w:val="clear" w:pos="1440"/>
          <w:tab w:val="num" w:pos="567"/>
        </w:tabs>
        <w:spacing w:before="120"/>
        <w:ind w:left="568" w:hanging="284"/>
        <w:jc w:val="both"/>
        <w:rPr>
          <w:rFonts w:ascii="Arial Narrow" w:hAnsi="Arial Narrow"/>
          <w:sz w:val="22"/>
          <w:szCs w:val="22"/>
        </w:rPr>
      </w:pPr>
      <w:r w:rsidRPr="00CB6209">
        <w:rPr>
          <w:rFonts w:ascii="Arial Narrow" w:hAnsi="Arial Narrow"/>
          <w:sz w:val="22"/>
          <w:szCs w:val="22"/>
        </w:rPr>
        <w:t>w przypadku powstania szkody spowodowanej opóźnieniem w przewozie towarów - 19 SDR na każdy kilogram towarów w odniesieniu do jednego zdarzenia.</w:t>
      </w:r>
    </w:p>
    <w:p w14:paraId="55C72AE9" w14:textId="6C563B50" w:rsidR="00904CEB" w:rsidRPr="00823B68" w:rsidRDefault="007232C0" w:rsidP="00315BFF">
      <w:pPr>
        <w:pStyle w:val="Akapitzlist"/>
        <w:numPr>
          <w:ilvl w:val="0"/>
          <w:numId w:val="35"/>
        </w:numPr>
        <w:spacing w:before="120" w:after="120"/>
        <w:ind w:left="284" w:hanging="284"/>
        <w:contextualSpacing w:val="0"/>
        <w:jc w:val="both"/>
        <w:rPr>
          <w:rFonts w:ascii="Arial Narrow" w:hAnsi="Arial Narrow"/>
          <w:sz w:val="22"/>
          <w:szCs w:val="22"/>
        </w:rPr>
      </w:pPr>
      <w:r w:rsidRPr="00823B68">
        <w:rPr>
          <w:rFonts w:ascii="Arial Narrow" w:hAnsi="Arial Narrow"/>
          <w:bCs/>
          <w:sz w:val="22"/>
          <w:szCs w:val="22"/>
        </w:rPr>
        <w:t>Ubezpieczyciel udziela dodatkowo ochrony ubezpieczeniowej na sumę ubezpieczenia stanowiącą nadwyżkę nad sumę ubezpieczenia wynikającą z umowy ubezpieczenia obowiązkowego</w:t>
      </w:r>
      <w:r w:rsidR="0016220A" w:rsidRPr="00823B68">
        <w:rPr>
          <w:rFonts w:ascii="Arial Narrow" w:hAnsi="Arial Narrow"/>
          <w:bCs/>
          <w:sz w:val="22"/>
          <w:szCs w:val="22"/>
        </w:rPr>
        <w:t xml:space="preserve"> OC przewoźnika w stosunku do  pasażerów</w:t>
      </w:r>
      <w:r w:rsidRPr="00823B68">
        <w:rPr>
          <w:rFonts w:ascii="Arial Narrow" w:hAnsi="Arial Narrow"/>
          <w:bCs/>
          <w:sz w:val="22"/>
          <w:szCs w:val="22"/>
        </w:rPr>
        <w:t xml:space="preserve">. W ubezpieczeniu nadwyżkowym Ubezpieczyciel ponosi odpowiedzialność za szkody, które nie zostały zaspokojone po przekroczeniu sumy ubezpieczenia na jedno zdarzenie z umowy ubezpieczenia obowiązkowego. </w:t>
      </w:r>
      <w:r w:rsidRPr="00823B68">
        <w:rPr>
          <w:rFonts w:ascii="Arial Narrow" w:hAnsi="Arial Narrow"/>
          <w:bCs/>
          <w:sz w:val="22"/>
          <w:szCs w:val="22"/>
        </w:rPr>
        <w:lastRenderedPageBreak/>
        <w:t>Ubezpieczenie nadwyżkowe zawierane jest na sumę ubezpieczenia w wysokości 200.000 EUR na jedno miejsce pasażerskie na każde zdarzenie, ponad sumę ubezpieczenia z ubezpieczenia obowiązkowego.</w:t>
      </w:r>
    </w:p>
    <w:p w14:paraId="6C593AEB" w14:textId="255E2504" w:rsidR="0091378F" w:rsidRPr="00823B68" w:rsidRDefault="00DD58F9" w:rsidP="00315BFF">
      <w:pPr>
        <w:pStyle w:val="Akapitzlist"/>
        <w:numPr>
          <w:ilvl w:val="0"/>
          <w:numId w:val="35"/>
        </w:numPr>
        <w:tabs>
          <w:tab w:val="clear" w:pos="360"/>
          <w:tab w:val="num" w:pos="284"/>
        </w:tabs>
        <w:spacing w:before="120"/>
        <w:ind w:left="284" w:hanging="284"/>
        <w:jc w:val="both"/>
        <w:rPr>
          <w:rFonts w:ascii="Arial Narrow" w:hAnsi="Arial Narrow"/>
          <w:sz w:val="22"/>
          <w:szCs w:val="22"/>
        </w:rPr>
      </w:pPr>
      <w:r w:rsidRPr="00823B68">
        <w:rPr>
          <w:rFonts w:ascii="Arial Narrow" w:hAnsi="Arial Narrow"/>
          <w:sz w:val="22"/>
          <w:szCs w:val="22"/>
        </w:rPr>
        <w:t>Pomimo wszelkich wyłą</w:t>
      </w:r>
      <w:r w:rsidR="0091378F" w:rsidRPr="00823B68">
        <w:rPr>
          <w:rFonts w:ascii="Arial Narrow" w:hAnsi="Arial Narrow"/>
          <w:sz w:val="22"/>
          <w:szCs w:val="22"/>
        </w:rPr>
        <w:t xml:space="preserve">czeń dotyczących szczególnie pilotów i załogi w niniejszym rozdziale i rozdziałach poprzedzających obejmujących odpowiedzialność Ubezpieczającego w stosunku do pasażerów, ochrona taka zostaje rozszerzona w taki sposób, by objąć odpowiedzialność Ubezpieczającego w stosunku do pilotów </w:t>
      </w:r>
      <w:r w:rsidR="0091378F" w:rsidRPr="00823B68">
        <w:rPr>
          <w:rFonts w:ascii="Arial Narrow" w:hAnsi="Arial Narrow"/>
          <w:sz w:val="22"/>
          <w:szCs w:val="22"/>
        </w:rPr>
        <w:br/>
        <w:t>i załogi ubezpieczonego statku powietrznego, lecz z wyłączeniem odpowiedzialności, której ubezpieczenia wymagają przepisy prawne dotyczące odpowiedzialności pracodawcy lub inne podobne przepisy.</w:t>
      </w:r>
    </w:p>
    <w:p w14:paraId="54C6067C" w14:textId="27E2CB1E" w:rsidR="007232C0" w:rsidRPr="006B2F5F" w:rsidRDefault="007232C0" w:rsidP="00315BFF">
      <w:pPr>
        <w:pStyle w:val="Akapitzlist"/>
        <w:numPr>
          <w:ilvl w:val="0"/>
          <w:numId w:val="35"/>
        </w:numPr>
        <w:spacing w:before="120"/>
        <w:ind w:left="284" w:hanging="284"/>
        <w:contextualSpacing w:val="0"/>
        <w:jc w:val="both"/>
        <w:rPr>
          <w:rFonts w:ascii="Arial Narrow" w:hAnsi="Arial Narrow"/>
          <w:sz w:val="22"/>
          <w:szCs w:val="22"/>
        </w:rPr>
      </w:pPr>
      <w:r w:rsidRPr="00823B68">
        <w:rPr>
          <w:rFonts w:ascii="Arial Narrow" w:hAnsi="Arial Narrow"/>
          <w:bCs/>
          <w:color w:val="000000"/>
          <w:sz w:val="22"/>
          <w:szCs w:val="22"/>
        </w:rPr>
        <w:t>Górną granicą odpowiedzialności Ubezpieczyciela za jeden wypadek na jedną Ubezpieczoną osobę jest suma gwarancyjna określona w dokumencie ubezpieczenia.</w:t>
      </w:r>
    </w:p>
    <w:p w14:paraId="42970215" w14:textId="77777777" w:rsidR="006B2F5F" w:rsidRPr="00823B68" w:rsidRDefault="006B2F5F" w:rsidP="006B2F5F">
      <w:pPr>
        <w:pStyle w:val="Akapitzlist"/>
        <w:spacing w:before="120"/>
        <w:ind w:left="284"/>
        <w:contextualSpacing w:val="0"/>
        <w:jc w:val="both"/>
        <w:rPr>
          <w:rFonts w:ascii="Arial Narrow" w:hAnsi="Arial Narrow"/>
          <w:sz w:val="22"/>
          <w:szCs w:val="22"/>
        </w:rPr>
      </w:pPr>
    </w:p>
    <w:p w14:paraId="1EDD13F4" w14:textId="54F3CBEB" w:rsidR="003840F1" w:rsidRPr="00642E7C" w:rsidRDefault="006B2F5F" w:rsidP="003840F1">
      <w:pPr>
        <w:spacing w:before="120"/>
        <w:jc w:val="both"/>
        <w:rPr>
          <w:rFonts w:ascii="Arial Narrow" w:hAnsi="Arial Narrow"/>
          <w:b/>
          <w:color w:val="000000"/>
          <w:sz w:val="22"/>
          <w:szCs w:val="22"/>
        </w:rPr>
      </w:pPr>
      <w:r w:rsidRPr="00823B68">
        <w:rPr>
          <w:rFonts w:ascii="Arial Narrow" w:hAnsi="Arial Narrow"/>
          <w:b/>
          <w:sz w:val="22"/>
          <w:szCs w:val="22"/>
        </w:rPr>
        <w:t>VI</w:t>
      </w:r>
      <w:r>
        <w:rPr>
          <w:rFonts w:ascii="Arial Narrow" w:hAnsi="Arial Narrow"/>
          <w:b/>
          <w:sz w:val="22"/>
          <w:szCs w:val="22"/>
        </w:rPr>
        <w:t>I</w:t>
      </w:r>
      <w:r w:rsidRPr="00823B68">
        <w:rPr>
          <w:rFonts w:ascii="Arial Narrow" w:hAnsi="Arial Narrow"/>
          <w:b/>
          <w:sz w:val="22"/>
          <w:szCs w:val="22"/>
        </w:rPr>
        <w:t>.</w:t>
      </w:r>
      <w:r>
        <w:rPr>
          <w:rFonts w:ascii="Arial Narrow" w:hAnsi="Arial Narrow"/>
          <w:b/>
          <w:sz w:val="22"/>
          <w:szCs w:val="22"/>
        </w:rPr>
        <w:t xml:space="preserve"> </w:t>
      </w:r>
      <w:r w:rsidR="003840F1" w:rsidRPr="00642E7C">
        <w:rPr>
          <w:rFonts w:ascii="Arial Narrow" w:hAnsi="Arial Narrow"/>
          <w:b/>
          <w:color w:val="000000"/>
          <w:sz w:val="22"/>
          <w:szCs w:val="22"/>
        </w:rPr>
        <w:t>Zakres ubezpieczenia NNW</w:t>
      </w:r>
    </w:p>
    <w:p w14:paraId="22533F6D" w14:textId="20C27770" w:rsidR="003840F1" w:rsidRPr="00642E7C" w:rsidRDefault="003840F1" w:rsidP="003840F1">
      <w:pPr>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Ubezpieczenie NNW obejmuje załogę statku powietrznego Ubezpieczającego a także inne osoby zatrudnione na podstawie umów o pracę, umów zlecenia itp., podczas: pełnienia obowiązków służbowych na pokładzie statku powietrznego,</w:t>
      </w:r>
      <w:r w:rsidR="00642E7C" w:rsidRPr="00642E7C">
        <w:rPr>
          <w:rFonts w:ascii="Arial Narrow" w:hAnsi="Arial Narrow"/>
          <w:bCs/>
          <w:color w:val="000000"/>
          <w:sz w:val="22"/>
          <w:szCs w:val="22"/>
        </w:rPr>
        <w:t xml:space="preserve"> w trakcie wykonywania wszystkich operacji lotniczych wykonywanych w ramach działalności prowadzonej przez Ubezpieczającego (w tym m.in. </w:t>
      </w:r>
      <w:r w:rsidRPr="00642E7C">
        <w:rPr>
          <w:rFonts w:ascii="Arial Narrow" w:hAnsi="Arial Narrow"/>
          <w:bCs/>
          <w:color w:val="000000"/>
          <w:sz w:val="22"/>
          <w:szCs w:val="22"/>
        </w:rPr>
        <w:t xml:space="preserve">w trakcie wykonywania lotów </w:t>
      </w:r>
      <w:proofErr w:type="spellStart"/>
      <w:r w:rsidRPr="00642E7C">
        <w:rPr>
          <w:rFonts w:ascii="Arial Narrow" w:hAnsi="Arial Narrow"/>
          <w:bCs/>
          <w:color w:val="000000"/>
          <w:sz w:val="22"/>
          <w:szCs w:val="22"/>
        </w:rPr>
        <w:t>szkolno</w:t>
      </w:r>
      <w:proofErr w:type="spellEnd"/>
      <w:r w:rsidRPr="00642E7C">
        <w:rPr>
          <w:rFonts w:ascii="Arial Narrow" w:hAnsi="Arial Narrow"/>
          <w:bCs/>
          <w:color w:val="000000"/>
          <w:sz w:val="22"/>
          <w:szCs w:val="22"/>
        </w:rPr>
        <w:t>–treningowych</w:t>
      </w:r>
      <w:r w:rsidR="00642E7C" w:rsidRPr="00642E7C">
        <w:rPr>
          <w:rFonts w:ascii="Arial Narrow" w:hAnsi="Arial Narrow"/>
          <w:bCs/>
          <w:color w:val="000000"/>
          <w:sz w:val="22"/>
          <w:szCs w:val="22"/>
        </w:rPr>
        <w:t>)</w:t>
      </w:r>
      <w:r w:rsidRPr="00642E7C">
        <w:rPr>
          <w:rFonts w:ascii="Arial Narrow" w:hAnsi="Arial Narrow"/>
          <w:bCs/>
          <w:color w:val="000000"/>
          <w:sz w:val="22"/>
          <w:szCs w:val="22"/>
        </w:rPr>
        <w:t xml:space="preserve">, w czasie wykonywania  </w:t>
      </w:r>
      <w:r w:rsidR="00642E7C" w:rsidRPr="00642E7C">
        <w:rPr>
          <w:rFonts w:ascii="Arial Narrow" w:hAnsi="Arial Narrow"/>
          <w:bCs/>
          <w:color w:val="000000"/>
          <w:sz w:val="22"/>
          <w:szCs w:val="22"/>
        </w:rPr>
        <w:t xml:space="preserve">wszystkich </w:t>
      </w:r>
      <w:r w:rsidRPr="00642E7C">
        <w:rPr>
          <w:rFonts w:ascii="Arial Narrow" w:hAnsi="Arial Narrow"/>
          <w:bCs/>
          <w:color w:val="000000"/>
          <w:sz w:val="22"/>
          <w:szCs w:val="22"/>
        </w:rPr>
        <w:t xml:space="preserve">czynności związanych z obsługą statku oraz w czasie pobytu służbowego w kraju i za granicą RP, zwanych dalej Ubezpieczonymi osobami. </w:t>
      </w:r>
    </w:p>
    <w:p w14:paraId="6EB4EC85" w14:textId="77777777" w:rsidR="003840F1" w:rsidRPr="00642E7C" w:rsidRDefault="003840F1" w:rsidP="003840F1">
      <w:pPr>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Ubezpieczenie to zawierane jest w formie bezimiennej, dla zadeklarowanej przez Ubezpieczającego ilości Ubezpieczonych osób.</w:t>
      </w:r>
    </w:p>
    <w:p w14:paraId="2DE2A5CD" w14:textId="6C3C9840" w:rsidR="003840F1" w:rsidRPr="00642E7C" w:rsidRDefault="003840F1" w:rsidP="003840F1">
      <w:pPr>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Za nieszczęśliwy wypadek uważa się nagłe zdarzenie wywołane przyczyną zewnętrzną, w następstwie którego  Ubezpieczona osoba, niezależnie od swej woli, doznała uszkodzenia ciała, rozstroju zdrowia lub zmarła. Za nieszczęśliwy wypadek uważa się również zwichnięcie stawów</w:t>
      </w:r>
      <w:r w:rsidR="00642E7C" w:rsidRPr="00642E7C">
        <w:rPr>
          <w:rFonts w:ascii="Arial Narrow" w:hAnsi="Arial Narrow"/>
          <w:bCs/>
          <w:color w:val="000000"/>
          <w:sz w:val="22"/>
          <w:szCs w:val="22"/>
        </w:rPr>
        <w:t>,</w:t>
      </w:r>
      <w:r w:rsidRPr="00642E7C">
        <w:rPr>
          <w:rFonts w:ascii="Arial Narrow" w:hAnsi="Arial Narrow"/>
          <w:bCs/>
          <w:color w:val="000000"/>
          <w:sz w:val="22"/>
          <w:szCs w:val="22"/>
        </w:rPr>
        <w:t xml:space="preserve"> naderwanie ścięgien, przepuklinę </w:t>
      </w:r>
      <w:r w:rsidRPr="00642E7C">
        <w:rPr>
          <w:rFonts w:ascii="Arial Narrow" w:hAnsi="Arial Narrow"/>
          <w:bCs/>
          <w:color w:val="000000"/>
          <w:sz w:val="22"/>
          <w:szCs w:val="22"/>
        </w:rPr>
        <w:br/>
      </w:r>
      <w:r w:rsidR="00642E7C" w:rsidRPr="00642E7C">
        <w:rPr>
          <w:rFonts w:ascii="Arial Narrow" w:hAnsi="Arial Narrow"/>
          <w:bCs/>
          <w:color w:val="000000"/>
          <w:sz w:val="22"/>
          <w:szCs w:val="22"/>
        </w:rPr>
        <w:t xml:space="preserve">oraz </w:t>
      </w:r>
      <w:r w:rsidRPr="00642E7C">
        <w:rPr>
          <w:rFonts w:ascii="Arial Narrow" w:hAnsi="Arial Narrow"/>
          <w:bCs/>
          <w:color w:val="000000"/>
          <w:sz w:val="22"/>
          <w:szCs w:val="22"/>
        </w:rPr>
        <w:t>wypadnięcie jądra miażdżystego spowodowane nagłym uderzeniem.</w:t>
      </w:r>
    </w:p>
    <w:p w14:paraId="6AFF6A22" w14:textId="77777777" w:rsidR="003840F1" w:rsidRPr="00642E7C" w:rsidRDefault="003840F1" w:rsidP="003840F1">
      <w:pPr>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Ubezpieczenie NNW obejmuje również następstwa powstałe wskutek zawału serca, udaru mózgu, chorób tropikalnych, w tym również chorób wywołanych tropikalnymi pasożytami oraz jadami zwierząt (żółta febra, śpiączka itp.).</w:t>
      </w:r>
    </w:p>
    <w:p w14:paraId="63979130" w14:textId="77777777" w:rsidR="003840F1" w:rsidRPr="00642E7C" w:rsidRDefault="003840F1" w:rsidP="003840F1">
      <w:pPr>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W ramach ubezpieczenia NNW Ubezpieczyciel wypłaca:</w:t>
      </w:r>
    </w:p>
    <w:p w14:paraId="48A9BB93" w14:textId="77777777" w:rsidR="003840F1" w:rsidRPr="00642E7C" w:rsidRDefault="003840F1" w:rsidP="003840F1">
      <w:pPr>
        <w:pStyle w:val="Tekstpodstawowy"/>
        <w:numPr>
          <w:ilvl w:val="0"/>
          <w:numId w:val="21"/>
        </w:numPr>
        <w:tabs>
          <w:tab w:val="clear" w:pos="1440"/>
        </w:tabs>
        <w:spacing w:before="120"/>
        <w:ind w:left="709" w:hanging="283"/>
        <w:jc w:val="both"/>
        <w:rPr>
          <w:rFonts w:ascii="Arial Narrow" w:hAnsi="Arial Narrow"/>
          <w:bCs/>
          <w:color w:val="000000"/>
          <w:sz w:val="22"/>
          <w:szCs w:val="22"/>
        </w:rPr>
      </w:pPr>
      <w:r w:rsidRPr="00642E7C">
        <w:rPr>
          <w:rFonts w:ascii="Arial Narrow" w:hAnsi="Arial Narrow"/>
          <w:bCs/>
          <w:sz w:val="22"/>
          <w:szCs w:val="22"/>
        </w:rPr>
        <w:t>w przypadku trwałego uszczerbku na zdrowiu - świadczenie w wysokości odpowiadającej takiemu procentowi sumy ubezpieczenia, określonej w dokumencie ubezpieczenia, w jakim Ubezpieczona osoba doznała trwałego uszczerbku</w:t>
      </w:r>
      <w:r w:rsidRPr="00642E7C">
        <w:rPr>
          <w:rFonts w:ascii="Arial Narrow" w:hAnsi="Arial Narrow"/>
          <w:bCs/>
          <w:color w:val="000000"/>
          <w:sz w:val="22"/>
          <w:szCs w:val="22"/>
        </w:rPr>
        <w:t>;</w:t>
      </w:r>
    </w:p>
    <w:p w14:paraId="328DC7C7" w14:textId="77777777" w:rsidR="003840F1" w:rsidRPr="00642E7C" w:rsidRDefault="003840F1" w:rsidP="003840F1">
      <w:pPr>
        <w:pStyle w:val="Tekstpodstawowy"/>
        <w:numPr>
          <w:ilvl w:val="0"/>
          <w:numId w:val="21"/>
        </w:numPr>
        <w:tabs>
          <w:tab w:val="clear" w:pos="1440"/>
        </w:tabs>
        <w:spacing w:before="120"/>
        <w:ind w:left="709" w:hanging="283"/>
        <w:jc w:val="both"/>
        <w:rPr>
          <w:rFonts w:ascii="Arial Narrow" w:hAnsi="Arial Narrow"/>
          <w:bCs/>
          <w:color w:val="000000"/>
          <w:sz w:val="22"/>
          <w:szCs w:val="22"/>
        </w:rPr>
      </w:pPr>
      <w:r w:rsidRPr="00642E7C">
        <w:rPr>
          <w:rFonts w:ascii="Arial Narrow" w:hAnsi="Arial Narrow"/>
          <w:bCs/>
          <w:color w:val="000000"/>
          <w:sz w:val="22"/>
          <w:szCs w:val="22"/>
        </w:rPr>
        <w:t>w przypadku śmierci - jednorazowe świadczenie w wysokości 100% sumy gwarancyjnej.</w:t>
      </w:r>
    </w:p>
    <w:p w14:paraId="0435DAD0" w14:textId="77777777" w:rsidR="003840F1" w:rsidRPr="00642E7C" w:rsidRDefault="003840F1" w:rsidP="003840F1">
      <w:pPr>
        <w:pStyle w:val="Tekstpodstawowy"/>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Wypłata świadczenia następuje na podstawie orzeczenia lekarza lub na podstawie aktu zgonu Ubezpieczonej osoby pod warunkiem, że śmierć lub trwały uszczerbek na zdrowiu będące następstwem zdarzenia objętego ubezpieczeniem zostaną stwierdzone nie później niż 2 lata od dnia wypadku objętego ubezpieczeniem.</w:t>
      </w:r>
    </w:p>
    <w:p w14:paraId="211815E9" w14:textId="77777777" w:rsidR="003840F1" w:rsidRPr="00642E7C" w:rsidRDefault="003840F1" w:rsidP="003840F1">
      <w:pPr>
        <w:pStyle w:val="Tekstpodstawowy"/>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Jeśli nieszczęśliwy wypadek objęty niniejszym ubezpieczeniem zwiększył istniejący trwały uszczerbek na zdrowiu, świadczenie przysługuje za różnicę pomiędzy procentem trwałego uszczerbku na zdrowiu przed i po wypadku.</w:t>
      </w:r>
    </w:p>
    <w:p w14:paraId="340D55E6" w14:textId="77777777" w:rsidR="003840F1" w:rsidRPr="00642E7C" w:rsidRDefault="003840F1" w:rsidP="003840F1">
      <w:pPr>
        <w:pStyle w:val="Tekstpodstawowy"/>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 xml:space="preserve">Jeżeli Ubezpieczona osoba otrzymała jednorazowe świadczenie z tytułu trwałego uszczerbku na zdrowiu, </w:t>
      </w:r>
      <w:r w:rsidRPr="00642E7C">
        <w:rPr>
          <w:rFonts w:ascii="Arial Narrow" w:hAnsi="Arial Narrow"/>
          <w:bCs/>
          <w:color w:val="000000"/>
          <w:sz w:val="22"/>
          <w:szCs w:val="22"/>
        </w:rPr>
        <w:br/>
        <w:t>a w następstwie tego samego wypadku zmarła przed upływem 2 lat, uprawnionym przysługuje świadczenie z tytułu jej śmierci w wysokości różnicy między kwotą należną, a uprzednio wypłaconą Ubezpieczonej osobie.</w:t>
      </w:r>
    </w:p>
    <w:p w14:paraId="7EA5329D" w14:textId="77777777" w:rsidR="003840F1" w:rsidRPr="00642E7C" w:rsidRDefault="003840F1" w:rsidP="003840F1">
      <w:pPr>
        <w:pStyle w:val="Tekstpodstawowy"/>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Świadczenie z tytułu śmierci wypłaca się, w przypadku nie wskazania przez Ubezpieczoną osobę imiennie uprawnionej osoby, członkom rodziny zmarłego w następującej kolejności:</w:t>
      </w:r>
    </w:p>
    <w:p w14:paraId="2293BDFA" w14:textId="77777777" w:rsidR="003840F1" w:rsidRPr="00642E7C" w:rsidRDefault="003840F1" w:rsidP="003840F1">
      <w:pPr>
        <w:pStyle w:val="Tekstpodstawowy"/>
        <w:numPr>
          <w:ilvl w:val="0"/>
          <w:numId w:val="22"/>
        </w:numPr>
        <w:tabs>
          <w:tab w:val="clear" w:pos="360"/>
        </w:tabs>
        <w:spacing w:before="120"/>
        <w:ind w:left="567" w:hanging="141"/>
        <w:rPr>
          <w:rFonts w:ascii="Arial Narrow" w:hAnsi="Arial Narrow"/>
          <w:bCs/>
          <w:color w:val="000000"/>
          <w:sz w:val="22"/>
          <w:szCs w:val="22"/>
        </w:rPr>
      </w:pPr>
      <w:r w:rsidRPr="00642E7C">
        <w:rPr>
          <w:rFonts w:ascii="Arial Narrow" w:hAnsi="Arial Narrow"/>
          <w:bCs/>
          <w:color w:val="000000"/>
          <w:sz w:val="22"/>
          <w:szCs w:val="22"/>
        </w:rPr>
        <w:t>małżonkowi, a w przypadku jego braku;</w:t>
      </w:r>
    </w:p>
    <w:p w14:paraId="18EBECED" w14:textId="77777777" w:rsidR="003840F1" w:rsidRPr="00642E7C" w:rsidRDefault="003840F1" w:rsidP="003840F1">
      <w:pPr>
        <w:pStyle w:val="Tekstpodstawowy"/>
        <w:numPr>
          <w:ilvl w:val="0"/>
          <w:numId w:val="22"/>
        </w:numPr>
        <w:tabs>
          <w:tab w:val="clear" w:pos="360"/>
        </w:tabs>
        <w:spacing w:before="120"/>
        <w:ind w:left="567" w:hanging="141"/>
        <w:rPr>
          <w:rFonts w:ascii="Arial Narrow" w:hAnsi="Arial Narrow"/>
          <w:bCs/>
          <w:color w:val="000000"/>
          <w:sz w:val="22"/>
          <w:szCs w:val="22"/>
        </w:rPr>
      </w:pPr>
      <w:r w:rsidRPr="00642E7C">
        <w:rPr>
          <w:rFonts w:ascii="Arial Narrow" w:hAnsi="Arial Narrow"/>
          <w:bCs/>
          <w:color w:val="000000"/>
          <w:sz w:val="22"/>
          <w:szCs w:val="22"/>
        </w:rPr>
        <w:t>dzieciom, a w przypadku ich braku;</w:t>
      </w:r>
    </w:p>
    <w:p w14:paraId="2DECF00E" w14:textId="77777777" w:rsidR="003840F1" w:rsidRPr="00642E7C" w:rsidRDefault="003840F1" w:rsidP="003840F1">
      <w:pPr>
        <w:pStyle w:val="Tekstpodstawowy"/>
        <w:numPr>
          <w:ilvl w:val="0"/>
          <w:numId w:val="22"/>
        </w:numPr>
        <w:tabs>
          <w:tab w:val="clear" w:pos="360"/>
        </w:tabs>
        <w:spacing w:before="120"/>
        <w:ind w:left="567" w:hanging="141"/>
        <w:rPr>
          <w:rFonts w:ascii="Arial Narrow" w:hAnsi="Arial Narrow"/>
          <w:bCs/>
          <w:color w:val="000000"/>
          <w:sz w:val="22"/>
          <w:szCs w:val="22"/>
        </w:rPr>
      </w:pPr>
      <w:r w:rsidRPr="00642E7C">
        <w:rPr>
          <w:rFonts w:ascii="Arial Narrow" w:hAnsi="Arial Narrow"/>
          <w:bCs/>
          <w:color w:val="000000"/>
          <w:sz w:val="22"/>
          <w:szCs w:val="22"/>
        </w:rPr>
        <w:t>rodzicom, a w przypadku ich braku;</w:t>
      </w:r>
    </w:p>
    <w:p w14:paraId="75C20626" w14:textId="77777777" w:rsidR="003840F1" w:rsidRPr="00642E7C" w:rsidRDefault="003840F1" w:rsidP="003840F1">
      <w:pPr>
        <w:pStyle w:val="Tekstpodstawowy"/>
        <w:numPr>
          <w:ilvl w:val="0"/>
          <w:numId w:val="22"/>
        </w:numPr>
        <w:tabs>
          <w:tab w:val="clear" w:pos="360"/>
        </w:tabs>
        <w:spacing w:before="120"/>
        <w:ind w:left="567" w:hanging="141"/>
        <w:rPr>
          <w:rFonts w:ascii="Arial Narrow" w:hAnsi="Arial Narrow"/>
          <w:bCs/>
          <w:color w:val="000000"/>
          <w:sz w:val="22"/>
          <w:szCs w:val="22"/>
        </w:rPr>
      </w:pPr>
      <w:r w:rsidRPr="00642E7C">
        <w:rPr>
          <w:rFonts w:ascii="Arial Narrow" w:hAnsi="Arial Narrow"/>
          <w:bCs/>
          <w:color w:val="000000"/>
          <w:sz w:val="22"/>
          <w:szCs w:val="22"/>
        </w:rPr>
        <w:t>innym ustawowym spadkobiercom zmarłego.</w:t>
      </w:r>
    </w:p>
    <w:p w14:paraId="2F72E16F" w14:textId="77777777" w:rsidR="003840F1" w:rsidRPr="00642E7C" w:rsidRDefault="003840F1" w:rsidP="003840F1">
      <w:pPr>
        <w:pStyle w:val="Tekstpodstawowy"/>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Z odpowiedzialności Ubezpieczyciela w ubezpieczeniu NNW wyłączone są wypadki powstałe wskutek:</w:t>
      </w:r>
    </w:p>
    <w:p w14:paraId="653F1C17" w14:textId="77777777" w:rsidR="003840F1" w:rsidRPr="00642E7C" w:rsidRDefault="003840F1" w:rsidP="003840F1">
      <w:pPr>
        <w:pStyle w:val="Tekstpodstawowy"/>
        <w:numPr>
          <w:ilvl w:val="1"/>
          <w:numId w:val="20"/>
        </w:numPr>
        <w:tabs>
          <w:tab w:val="clear" w:pos="1440"/>
          <w:tab w:val="left" w:pos="709"/>
        </w:tabs>
        <w:spacing w:before="120"/>
        <w:ind w:left="567" w:hanging="141"/>
        <w:jc w:val="both"/>
        <w:rPr>
          <w:rFonts w:ascii="Arial Narrow" w:hAnsi="Arial Narrow"/>
          <w:bCs/>
          <w:color w:val="000000"/>
          <w:sz w:val="22"/>
          <w:szCs w:val="22"/>
        </w:rPr>
      </w:pPr>
      <w:r w:rsidRPr="00642E7C">
        <w:rPr>
          <w:rFonts w:ascii="Arial Narrow" w:hAnsi="Arial Narrow"/>
          <w:bCs/>
          <w:color w:val="000000"/>
          <w:sz w:val="22"/>
          <w:szCs w:val="22"/>
        </w:rPr>
        <w:t>usiłowania lub popełnienia przez Ubezpieczoną osobę przestępstwa lub samobójstwa;</w:t>
      </w:r>
    </w:p>
    <w:p w14:paraId="4125841C" w14:textId="77777777" w:rsidR="003840F1" w:rsidRPr="00642E7C" w:rsidRDefault="003840F1" w:rsidP="003840F1">
      <w:pPr>
        <w:pStyle w:val="Tekstpodstawowy"/>
        <w:numPr>
          <w:ilvl w:val="1"/>
          <w:numId w:val="20"/>
        </w:numPr>
        <w:tabs>
          <w:tab w:val="clear" w:pos="1440"/>
          <w:tab w:val="left" w:pos="709"/>
        </w:tabs>
        <w:spacing w:before="120"/>
        <w:ind w:left="709" w:hanging="283"/>
        <w:jc w:val="both"/>
        <w:rPr>
          <w:rFonts w:ascii="Arial Narrow" w:hAnsi="Arial Narrow"/>
          <w:bCs/>
          <w:color w:val="000000"/>
          <w:sz w:val="22"/>
          <w:szCs w:val="22"/>
        </w:rPr>
      </w:pPr>
      <w:r w:rsidRPr="00642E7C">
        <w:rPr>
          <w:rFonts w:ascii="Arial Narrow" w:hAnsi="Arial Narrow"/>
          <w:bCs/>
          <w:color w:val="000000"/>
          <w:sz w:val="22"/>
          <w:szCs w:val="22"/>
        </w:rPr>
        <w:lastRenderedPageBreak/>
        <w:t>umyślnego działania Ubezpieczonej osoby z zastrzeżeniem, że brak odpowiedzialności ubezpieczyciela dotyczy wyłącznie Ubezpieczonej osoby, z której winy umyślnej szkoda powstała a za szkody doznane przez inne Ubezpieczone osoby w wyniku tego samego zdarzenia ubezpieczyciel ponosi odpowiedzialność;</w:t>
      </w:r>
    </w:p>
    <w:p w14:paraId="5749F346" w14:textId="77777777" w:rsidR="003840F1" w:rsidRPr="00642E7C" w:rsidRDefault="003840F1" w:rsidP="003840F1">
      <w:pPr>
        <w:pStyle w:val="Tekstpodstawowy"/>
        <w:numPr>
          <w:ilvl w:val="1"/>
          <w:numId w:val="20"/>
        </w:numPr>
        <w:tabs>
          <w:tab w:val="clear" w:pos="1440"/>
          <w:tab w:val="left" w:pos="709"/>
        </w:tabs>
        <w:spacing w:before="120"/>
        <w:ind w:left="709" w:hanging="283"/>
        <w:jc w:val="both"/>
        <w:rPr>
          <w:rFonts w:ascii="Arial Narrow" w:hAnsi="Arial Narrow"/>
          <w:bCs/>
          <w:color w:val="000000"/>
          <w:sz w:val="22"/>
          <w:szCs w:val="22"/>
        </w:rPr>
      </w:pPr>
      <w:r w:rsidRPr="00642E7C">
        <w:rPr>
          <w:rFonts w:ascii="Arial Narrow" w:hAnsi="Arial Narrow"/>
          <w:bCs/>
          <w:color w:val="000000"/>
          <w:sz w:val="22"/>
          <w:szCs w:val="22"/>
        </w:rPr>
        <w:t>zaburzeń psychicznych Ubezpieczonej osoby z zastrzeżeniem, że:</w:t>
      </w:r>
    </w:p>
    <w:p w14:paraId="4B069ABF" w14:textId="77777777" w:rsidR="003840F1" w:rsidRPr="00642E7C" w:rsidRDefault="003840F1" w:rsidP="003840F1">
      <w:pPr>
        <w:pStyle w:val="Tekstpodstawowy"/>
        <w:numPr>
          <w:ilvl w:val="2"/>
          <w:numId w:val="20"/>
        </w:numPr>
        <w:tabs>
          <w:tab w:val="clear" w:pos="2340"/>
          <w:tab w:val="num" w:pos="993"/>
        </w:tabs>
        <w:spacing w:before="120"/>
        <w:ind w:left="993" w:hanging="284"/>
        <w:jc w:val="both"/>
        <w:rPr>
          <w:rFonts w:ascii="Arial Narrow" w:hAnsi="Arial Narrow"/>
          <w:bCs/>
          <w:color w:val="000000"/>
          <w:sz w:val="22"/>
          <w:szCs w:val="22"/>
        </w:rPr>
      </w:pPr>
      <w:r w:rsidRPr="00642E7C">
        <w:rPr>
          <w:rFonts w:ascii="Arial Narrow" w:hAnsi="Arial Narrow"/>
          <w:bCs/>
          <w:color w:val="000000"/>
          <w:sz w:val="22"/>
          <w:szCs w:val="22"/>
        </w:rPr>
        <w:t>brak odpowiedzialności Ubezpieczyciela dotyczy wyłącznie Ubezpieczonej osoby, której zaburzenia psychiczne doprowadziły do powstania szkody,</w:t>
      </w:r>
    </w:p>
    <w:p w14:paraId="576B74D1" w14:textId="77777777" w:rsidR="003840F1" w:rsidRPr="00642E7C" w:rsidRDefault="003840F1" w:rsidP="003840F1">
      <w:pPr>
        <w:pStyle w:val="Tekstpodstawowy"/>
        <w:numPr>
          <w:ilvl w:val="2"/>
          <w:numId w:val="20"/>
        </w:numPr>
        <w:tabs>
          <w:tab w:val="clear" w:pos="2340"/>
          <w:tab w:val="num" w:pos="993"/>
        </w:tabs>
        <w:spacing w:before="120"/>
        <w:ind w:left="993" w:hanging="284"/>
        <w:jc w:val="both"/>
        <w:rPr>
          <w:rFonts w:ascii="Arial Narrow" w:hAnsi="Arial Narrow"/>
          <w:bCs/>
          <w:color w:val="000000"/>
          <w:sz w:val="22"/>
          <w:szCs w:val="22"/>
        </w:rPr>
      </w:pPr>
      <w:r w:rsidRPr="00642E7C">
        <w:rPr>
          <w:rFonts w:ascii="Arial Narrow" w:hAnsi="Arial Narrow"/>
          <w:bCs/>
          <w:color w:val="000000"/>
          <w:sz w:val="22"/>
          <w:szCs w:val="22"/>
        </w:rPr>
        <w:t>zaburzenia psychiczne Ubezpieczonej osoby winny być potwierdzone diagnozą lub dokumentacją medyczną przed zajściem wypadku ubezpieczeniowego.</w:t>
      </w:r>
    </w:p>
    <w:p w14:paraId="506D5130" w14:textId="77777777" w:rsidR="003840F1" w:rsidRPr="00642E7C" w:rsidRDefault="003840F1" w:rsidP="003840F1">
      <w:pPr>
        <w:pStyle w:val="Tekstpodstawowy"/>
        <w:numPr>
          <w:ilvl w:val="0"/>
          <w:numId w:val="20"/>
        </w:numPr>
        <w:spacing w:before="120"/>
        <w:jc w:val="both"/>
        <w:rPr>
          <w:rFonts w:ascii="Arial Narrow" w:hAnsi="Arial Narrow"/>
          <w:bCs/>
          <w:color w:val="000000"/>
          <w:sz w:val="22"/>
          <w:szCs w:val="22"/>
        </w:rPr>
      </w:pPr>
      <w:r w:rsidRPr="00642E7C">
        <w:rPr>
          <w:rFonts w:ascii="Arial Narrow" w:hAnsi="Arial Narrow"/>
          <w:bCs/>
          <w:color w:val="000000"/>
          <w:sz w:val="22"/>
          <w:szCs w:val="22"/>
        </w:rPr>
        <w:t>Ubezpieczenie NNW nie pokrywa kosztów leczenia zarówno w kraju, jak i za granicą.</w:t>
      </w:r>
    </w:p>
    <w:p w14:paraId="0CD0816C" w14:textId="77777777" w:rsidR="003840F1" w:rsidRPr="00642E7C" w:rsidRDefault="003840F1" w:rsidP="003840F1">
      <w:pPr>
        <w:pStyle w:val="Tekstpodstawowy"/>
        <w:numPr>
          <w:ilvl w:val="0"/>
          <w:numId w:val="20"/>
        </w:numPr>
        <w:spacing w:before="120" w:after="120"/>
        <w:ind w:left="357" w:hanging="357"/>
        <w:jc w:val="both"/>
        <w:rPr>
          <w:rFonts w:ascii="Arial Narrow" w:hAnsi="Arial Narrow"/>
          <w:bCs/>
          <w:color w:val="000000"/>
          <w:sz w:val="22"/>
          <w:szCs w:val="22"/>
        </w:rPr>
      </w:pPr>
      <w:r w:rsidRPr="00642E7C">
        <w:rPr>
          <w:rFonts w:ascii="Arial Narrow" w:hAnsi="Arial Narrow"/>
          <w:bCs/>
          <w:color w:val="000000"/>
          <w:sz w:val="22"/>
          <w:szCs w:val="22"/>
        </w:rPr>
        <w:t>Górną granicą odpowiedzialności Ubezpieczyciela za jeden wypadek na jedną Ubezpieczoną osobę jest suma ubezpieczenia określona w dokumencie ubezpieczenia.</w:t>
      </w:r>
    </w:p>
    <w:p w14:paraId="414F6B88" w14:textId="77777777" w:rsidR="003840F1" w:rsidRPr="00823B68" w:rsidRDefault="003840F1" w:rsidP="00BE239A">
      <w:pPr>
        <w:pStyle w:val="Tekstpodstawowy"/>
        <w:spacing w:before="120"/>
        <w:jc w:val="both"/>
        <w:rPr>
          <w:rFonts w:ascii="Arial Narrow" w:hAnsi="Arial Narrow"/>
          <w:sz w:val="22"/>
          <w:szCs w:val="22"/>
        </w:rPr>
      </w:pPr>
    </w:p>
    <w:p w14:paraId="6FC65B0C" w14:textId="3637C4B5" w:rsidR="007232C0" w:rsidRPr="00823B68" w:rsidRDefault="00E104B2" w:rsidP="00383EB8">
      <w:pPr>
        <w:jc w:val="both"/>
        <w:rPr>
          <w:rFonts w:ascii="Arial Narrow" w:hAnsi="Arial Narrow"/>
          <w:b/>
          <w:color w:val="000000"/>
          <w:sz w:val="22"/>
          <w:szCs w:val="22"/>
          <w:u w:val="single"/>
        </w:rPr>
      </w:pPr>
      <w:r w:rsidRPr="00F74A9F">
        <w:rPr>
          <w:rFonts w:ascii="Arial Narrow" w:hAnsi="Arial Narrow"/>
          <w:b/>
          <w:color w:val="000000"/>
          <w:sz w:val="22"/>
          <w:szCs w:val="22"/>
        </w:rPr>
        <w:t>V</w:t>
      </w:r>
      <w:r w:rsidR="00F211B0" w:rsidRPr="00F74A9F">
        <w:rPr>
          <w:rFonts w:ascii="Arial Narrow" w:hAnsi="Arial Narrow"/>
          <w:b/>
          <w:color w:val="000000"/>
          <w:sz w:val="22"/>
          <w:szCs w:val="22"/>
        </w:rPr>
        <w:t>I</w:t>
      </w:r>
      <w:r w:rsidR="006B2F5F">
        <w:rPr>
          <w:rFonts w:ascii="Arial Narrow" w:hAnsi="Arial Narrow"/>
          <w:b/>
          <w:color w:val="000000"/>
          <w:sz w:val="22"/>
          <w:szCs w:val="22"/>
        </w:rPr>
        <w:t>I</w:t>
      </w:r>
      <w:r w:rsidR="007232C0" w:rsidRPr="00F74A9F">
        <w:rPr>
          <w:rFonts w:ascii="Arial Narrow" w:hAnsi="Arial Narrow"/>
          <w:b/>
          <w:color w:val="000000"/>
          <w:sz w:val="22"/>
          <w:szCs w:val="22"/>
        </w:rPr>
        <w:t>I. Obowiązki stron</w:t>
      </w:r>
    </w:p>
    <w:p w14:paraId="279FBE31" w14:textId="016C65BE" w:rsidR="007232C0" w:rsidRPr="00823B68" w:rsidRDefault="007232C0" w:rsidP="0083119B">
      <w:pPr>
        <w:numPr>
          <w:ilvl w:val="0"/>
          <w:numId w:val="1"/>
        </w:numPr>
        <w:tabs>
          <w:tab w:val="clear" w:pos="4140"/>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W ramach umowy Ubezpieczyciel zobowiązany jest w zakresie udzielanej ochrony wypłacić odszkodowanie do wysokości przyjętych sum ubezpieczenia za szkody powst</w:t>
      </w:r>
      <w:r w:rsidR="003840F1">
        <w:rPr>
          <w:rFonts w:ascii="Arial Narrow" w:hAnsi="Arial Narrow"/>
          <w:bCs/>
          <w:color w:val="000000"/>
          <w:sz w:val="22"/>
          <w:szCs w:val="22"/>
        </w:rPr>
        <w:t>ałe w</w:t>
      </w:r>
      <w:r w:rsidRPr="00823B68">
        <w:rPr>
          <w:rFonts w:ascii="Arial Narrow" w:hAnsi="Arial Narrow"/>
          <w:bCs/>
          <w:color w:val="000000"/>
          <w:sz w:val="22"/>
          <w:szCs w:val="22"/>
        </w:rPr>
        <w:t xml:space="preserve"> związku z użytkowaniem statków powietrznych </w:t>
      </w:r>
      <w:r w:rsidR="003840F1">
        <w:rPr>
          <w:rFonts w:ascii="Arial Narrow" w:hAnsi="Arial Narrow"/>
          <w:bCs/>
          <w:color w:val="000000"/>
          <w:sz w:val="22"/>
          <w:szCs w:val="22"/>
        </w:rPr>
        <w:t xml:space="preserve">oraz </w:t>
      </w:r>
      <w:r w:rsidR="003840F1" w:rsidRPr="00823B68">
        <w:rPr>
          <w:rFonts w:ascii="Arial Narrow" w:hAnsi="Arial Narrow"/>
          <w:bCs/>
          <w:color w:val="000000"/>
          <w:sz w:val="22"/>
          <w:szCs w:val="22"/>
        </w:rPr>
        <w:t>w</w:t>
      </w:r>
      <w:r w:rsidR="003840F1">
        <w:rPr>
          <w:rFonts w:ascii="Arial Narrow" w:hAnsi="Arial Narrow"/>
          <w:bCs/>
          <w:color w:val="000000"/>
          <w:sz w:val="22"/>
          <w:szCs w:val="22"/>
        </w:rPr>
        <w:t xml:space="preserve"> wyniku NNW.</w:t>
      </w:r>
    </w:p>
    <w:p w14:paraId="365027C2" w14:textId="77777777" w:rsidR="007232C0" w:rsidRPr="00823B68" w:rsidRDefault="007232C0" w:rsidP="0083119B">
      <w:pPr>
        <w:numPr>
          <w:ilvl w:val="0"/>
          <w:numId w:val="1"/>
        </w:numPr>
        <w:tabs>
          <w:tab w:val="clear" w:pos="4140"/>
        </w:tabs>
        <w:spacing w:before="120"/>
        <w:ind w:left="284" w:hanging="284"/>
        <w:jc w:val="both"/>
        <w:rPr>
          <w:rFonts w:ascii="Arial Narrow" w:hAnsi="Arial Narrow"/>
          <w:bCs/>
          <w:sz w:val="22"/>
          <w:szCs w:val="22"/>
        </w:rPr>
      </w:pPr>
      <w:r w:rsidRPr="00823B68">
        <w:rPr>
          <w:rFonts w:ascii="Arial Narrow" w:hAnsi="Arial Narrow"/>
          <w:bCs/>
          <w:sz w:val="22"/>
          <w:szCs w:val="22"/>
        </w:rPr>
        <w:t>Ubezpieczający zobowiązany jest:</w:t>
      </w:r>
    </w:p>
    <w:p w14:paraId="3C11FBAB" w14:textId="77777777" w:rsidR="007232C0" w:rsidRPr="00823B68"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dołożyć starań i podjąć możliwe kroki mające na celu uniknięcie powstania szkody lub zminimalizowanie jej skutków;</w:t>
      </w:r>
    </w:p>
    <w:p w14:paraId="18F09FD2" w14:textId="77777777" w:rsidR="007232C0" w:rsidRPr="00823B68"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eksploatować statek powietrzny z zachowaniem i przestrzeganiem obowiązujących przepisów lotniczych;</w:t>
      </w:r>
    </w:p>
    <w:p w14:paraId="623006D1" w14:textId="440A5672" w:rsidR="007232C0" w:rsidRPr="00823B68"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 xml:space="preserve">w przypadku powstania szkody powiadomić Ubezpieczyciela niezwłocznie, nie </w:t>
      </w:r>
      <w:r w:rsidR="00842E45">
        <w:rPr>
          <w:rFonts w:ascii="Arial Narrow" w:hAnsi="Arial Narrow"/>
          <w:bCs/>
          <w:sz w:val="22"/>
          <w:szCs w:val="22"/>
        </w:rPr>
        <w:t xml:space="preserve">później jednak niż w terminie </w:t>
      </w:r>
      <w:r w:rsidR="00842E45">
        <w:rPr>
          <w:rFonts w:ascii="Arial Narrow" w:hAnsi="Arial Narrow"/>
          <w:bCs/>
          <w:sz w:val="22"/>
          <w:szCs w:val="22"/>
        </w:rPr>
        <w:br/>
      </w:r>
      <w:r w:rsidR="004A0B87" w:rsidRPr="00823B68">
        <w:rPr>
          <w:rFonts w:ascii="Arial Narrow" w:hAnsi="Arial Narrow"/>
          <w:bCs/>
          <w:sz w:val="22"/>
          <w:szCs w:val="22"/>
        </w:rPr>
        <w:t>7</w:t>
      </w:r>
      <w:r w:rsidRPr="00823B68">
        <w:rPr>
          <w:rFonts w:ascii="Arial Narrow" w:hAnsi="Arial Narrow"/>
          <w:bCs/>
          <w:sz w:val="22"/>
          <w:szCs w:val="22"/>
        </w:rPr>
        <w:t xml:space="preserve"> dni</w:t>
      </w:r>
      <w:r w:rsidR="004A0B87" w:rsidRPr="00823B68">
        <w:rPr>
          <w:rFonts w:ascii="Arial Narrow" w:hAnsi="Arial Narrow"/>
          <w:bCs/>
          <w:sz w:val="22"/>
          <w:szCs w:val="22"/>
        </w:rPr>
        <w:t>, licząc</w:t>
      </w:r>
      <w:r w:rsidRPr="00823B68">
        <w:rPr>
          <w:rFonts w:ascii="Arial Narrow" w:hAnsi="Arial Narrow"/>
          <w:bCs/>
          <w:sz w:val="22"/>
          <w:szCs w:val="22"/>
        </w:rPr>
        <w:t xml:space="preserve"> od daty powstania szkody lub powzięcia informacji o szkodzie. </w:t>
      </w:r>
      <w:r w:rsidRPr="00823B68">
        <w:rPr>
          <w:rFonts w:ascii="Arial Narrow" w:hAnsi="Arial Narrow"/>
          <w:bCs/>
          <w:iCs/>
          <w:sz w:val="22"/>
        </w:rPr>
        <w:t>Niedopełnienie tego obowiązku nie może być przyczyną odmowy lub zmniejszenia wypłaty odszkodowania, jeśli nie miało wpływu na ustalenie okoliczności powstania szkody oraz jej wysokości</w:t>
      </w:r>
      <w:r w:rsidRPr="00823B68">
        <w:rPr>
          <w:rFonts w:ascii="Arial Narrow" w:hAnsi="Arial Narrow"/>
          <w:bCs/>
          <w:sz w:val="22"/>
          <w:szCs w:val="22"/>
        </w:rPr>
        <w:t>;</w:t>
      </w:r>
    </w:p>
    <w:p w14:paraId="67825D5C" w14:textId="691DB20F" w:rsidR="007232C0" w:rsidRPr="00823B68" w:rsidRDefault="007232C0" w:rsidP="0083119B">
      <w:pPr>
        <w:numPr>
          <w:ilvl w:val="0"/>
          <w:numId w:val="2"/>
        </w:numPr>
        <w:tabs>
          <w:tab w:val="clear" w:pos="72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Arial Narrow" w:hAnsi="Arial Narrow"/>
          <w:color w:val="000000"/>
          <w:sz w:val="22"/>
          <w:szCs w:val="22"/>
        </w:rPr>
      </w:pPr>
      <w:r w:rsidRPr="00823B68">
        <w:rPr>
          <w:rFonts w:ascii="Arial Narrow" w:hAnsi="Arial Narrow"/>
          <w:color w:val="000000"/>
          <w:sz w:val="22"/>
          <w:szCs w:val="22"/>
        </w:rPr>
        <w:t xml:space="preserve">dostarczyć Ubezpieczycielowi dokumentację szkodową uzasadniającą zaangażowanie odpowiedzialności polisowej Ubezpieczyciela oraz wysokość zgłaszanych roszczeń z zastrzeżeniem, że jeśli </w:t>
      </w:r>
      <w:r w:rsidRPr="00823B68">
        <w:rPr>
          <w:rFonts w:ascii="Arial Narrow" w:hAnsi="Arial Narrow" w:cs="Courier New"/>
          <w:color w:val="000000"/>
          <w:sz w:val="22"/>
          <w:szCs w:val="22"/>
        </w:rPr>
        <w:t xml:space="preserve">w uchwałach, raportach końcowych lub innych dokumentach podmiotów badających przyczynę szkody albo opisujących okoliczności powstania szkody zostanie stwierdzone, że w dacie wypadku były aktualne i ważne dokumenty dotyczące uprawnień </w:t>
      </w:r>
      <w:r w:rsidR="009446D5" w:rsidRPr="00642E7C">
        <w:rPr>
          <w:rFonts w:ascii="Arial Narrow" w:hAnsi="Arial Narrow"/>
          <w:bCs/>
          <w:sz w:val="22"/>
          <w:szCs w:val="22"/>
        </w:rPr>
        <w:t>członków załogi i innych osób działających w imieniu Ubezpieczającego</w:t>
      </w:r>
      <w:r w:rsidR="009446D5" w:rsidRPr="00823B68">
        <w:rPr>
          <w:rFonts w:ascii="Arial Narrow" w:hAnsi="Arial Narrow" w:cs="Courier New"/>
          <w:color w:val="000000"/>
          <w:sz w:val="22"/>
          <w:szCs w:val="22"/>
        </w:rPr>
        <w:t xml:space="preserve"> </w:t>
      </w:r>
      <w:r w:rsidRPr="00823B68">
        <w:rPr>
          <w:rFonts w:ascii="Arial Narrow" w:hAnsi="Arial Narrow" w:cs="Courier New"/>
          <w:color w:val="000000"/>
          <w:sz w:val="22"/>
          <w:szCs w:val="22"/>
        </w:rPr>
        <w:t xml:space="preserve">(np. </w:t>
      </w:r>
      <w:r w:rsidR="00642E7C">
        <w:rPr>
          <w:rFonts w:ascii="Arial Narrow" w:hAnsi="Arial Narrow" w:cs="Courier New"/>
          <w:color w:val="000000"/>
          <w:sz w:val="22"/>
          <w:szCs w:val="22"/>
        </w:rPr>
        <w:t xml:space="preserve">zezwolenia, certyfikaty, </w:t>
      </w:r>
      <w:r w:rsidRPr="00823B68">
        <w:rPr>
          <w:rFonts w:ascii="Arial Narrow" w:hAnsi="Arial Narrow" w:cs="Courier New"/>
          <w:color w:val="000000"/>
          <w:sz w:val="22"/>
          <w:szCs w:val="22"/>
        </w:rPr>
        <w:t>licencje, badania lotniczo-lekarskie)</w:t>
      </w:r>
      <w:r w:rsidR="009446D5">
        <w:rPr>
          <w:rFonts w:ascii="Arial Narrow" w:hAnsi="Arial Narrow" w:cs="Courier New"/>
          <w:color w:val="000000"/>
          <w:sz w:val="22"/>
          <w:szCs w:val="22"/>
        </w:rPr>
        <w:t xml:space="preserve"> </w:t>
      </w:r>
      <w:r w:rsidRPr="00823B68">
        <w:rPr>
          <w:rFonts w:ascii="Arial Narrow" w:hAnsi="Arial Narrow" w:cs="Courier New"/>
          <w:color w:val="000000"/>
          <w:sz w:val="22"/>
          <w:szCs w:val="22"/>
        </w:rPr>
        <w:t xml:space="preserve">oraz statku powietrznego (np. świadectwo rejestracji, świadectwo zdatności do lotu, poświadczenie przeglądów), to </w:t>
      </w:r>
      <w:r w:rsidRPr="00823B68">
        <w:rPr>
          <w:rFonts w:ascii="Arial Narrow" w:hAnsi="Arial Narrow"/>
          <w:color w:val="000000"/>
          <w:sz w:val="22"/>
          <w:szCs w:val="22"/>
        </w:rPr>
        <w:t>Ubezpieczyciel odstąpi od wymogu przedstawiania tego typu dokumentacji;</w:t>
      </w:r>
    </w:p>
    <w:p w14:paraId="0F447FAC" w14:textId="20F8E4B9" w:rsidR="007232C0" w:rsidRPr="00823B68"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powiadomić Ubezpieczyciela o wszczętym postępowaniu sądowym w związku z</w:t>
      </w:r>
      <w:r w:rsidR="009446D5">
        <w:rPr>
          <w:rFonts w:ascii="Arial Narrow" w:hAnsi="Arial Narrow"/>
          <w:bCs/>
          <w:sz w:val="22"/>
          <w:szCs w:val="22"/>
        </w:rPr>
        <w:t xml:space="preserve"> powstałą</w:t>
      </w:r>
      <w:r w:rsidRPr="00823B68">
        <w:rPr>
          <w:rFonts w:ascii="Arial Narrow" w:hAnsi="Arial Narrow"/>
          <w:bCs/>
          <w:sz w:val="22"/>
          <w:szCs w:val="22"/>
        </w:rPr>
        <w:t xml:space="preserve"> szkodą</w:t>
      </w:r>
      <w:r w:rsidR="009446D5">
        <w:rPr>
          <w:rFonts w:ascii="Arial Narrow" w:hAnsi="Arial Narrow"/>
          <w:bCs/>
          <w:sz w:val="22"/>
          <w:szCs w:val="22"/>
        </w:rPr>
        <w:t>,</w:t>
      </w:r>
    </w:p>
    <w:p w14:paraId="51E29684" w14:textId="77777777" w:rsidR="007232C0" w:rsidRPr="00823B68"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udzielić dodatkowej informacji i udostępnić inne dokumenty, jakie mogą być potrzebne do rozliczenia szkody.</w:t>
      </w:r>
    </w:p>
    <w:p w14:paraId="7CB52628" w14:textId="77777777" w:rsidR="007232C0" w:rsidRPr="00823B68" w:rsidRDefault="007232C0" w:rsidP="0083119B">
      <w:pPr>
        <w:numPr>
          <w:ilvl w:val="0"/>
          <w:numId w:val="1"/>
        </w:numPr>
        <w:tabs>
          <w:tab w:val="clear" w:pos="414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Ubezpieczający bez pisemnej zgody Ubezpieczyciela nie może przyjąć na siebie odpowiedzialności za szkodę, zaspokajać roszczenia osób trzecich lub udzielać obietnic zapłacenia odszkodowania.</w:t>
      </w:r>
    </w:p>
    <w:p w14:paraId="4C85D56D" w14:textId="77777777" w:rsidR="007232C0" w:rsidRPr="00823B68" w:rsidRDefault="007232C0" w:rsidP="0083119B">
      <w:pPr>
        <w:numPr>
          <w:ilvl w:val="0"/>
          <w:numId w:val="1"/>
        </w:numPr>
        <w:tabs>
          <w:tab w:val="clear" w:pos="414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Jeżeli w związku ze szkodą, za którą Ubezpieczyciel wypłacił odszkodowanie przysługuje Ubezpieczającemu roszczenie o odszkodowanie od osoby trzeciej, roszczenie to przechodzi na Ubezpieczyciela do wysokości wypłaconego odszkodowania. Na Ubezpieczyciela nie przechodzą roszczenia regresowe przeciwko:</w:t>
      </w:r>
    </w:p>
    <w:p w14:paraId="45598B0B" w14:textId="77777777" w:rsidR="007232C0" w:rsidRPr="00823B68" w:rsidRDefault="007232C0" w:rsidP="0083119B">
      <w:pPr>
        <w:numPr>
          <w:ilvl w:val="0"/>
          <w:numId w:val="3"/>
        </w:numPr>
        <w:tabs>
          <w:tab w:val="clear" w:pos="360"/>
        </w:tabs>
        <w:spacing w:before="120"/>
        <w:ind w:left="567" w:hanging="283"/>
        <w:jc w:val="both"/>
        <w:rPr>
          <w:rFonts w:ascii="Arial Narrow" w:hAnsi="Arial Narrow"/>
          <w:bCs/>
          <w:sz w:val="22"/>
          <w:szCs w:val="22"/>
        </w:rPr>
      </w:pPr>
      <w:r w:rsidRPr="00823B68">
        <w:rPr>
          <w:rFonts w:ascii="Arial Narrow" w:hAnsi="Arial Narrow"/>
          <w:bCs/>
          <w:sz w:val="22"/>
          <w:szCs w:val="22"/>
        </w:rPr>
        <w:t>osobom, za które Ubezpieczony (właściciel statku powietrznego) ponosi odpowiedzialność, chyba, że wyrządziły szkodę umyślnie;</w:t>
      </w:r>
    </w:p>
    <w:p w14:paraId="1737F3AC" w14:textId="42CCD9DD" w:rsidR="007232C0" w:rsidRPr="00823B68" w:rsidRDefault="007232C0" w:rsidP="0083119B">
      <w:pPr>
        <w:numPr>
          <w:ilvl w:val="0"/>
          <w:numId w:val="3"/>
        </w:numPr>
        <w:tabs>
          <w:tab w:val="clear" w:pos="360"/>
        </w:tabs>
        <w:spacing w:before="120" w:after="120"/>
        <w:ind w:left="567" w:hanging="283"/>
        <w:jc w:val="both"/>
        <w:rPr>
          <w:rFonts w:ascii="Arial Narrow" w:hAnsi="Arial Narrow"/>
          <w:bCs/>
          <w:sz w:val="22"/>
          <w:szCs w:val="22"/>
        </w:rPr>
      </w:pPr>
      <w:r w:rsidRPr="00823B68">
        <w:rPr>
          <w:rFonts w:ascii="Arial Narrow" w:hAnsi="Arial Narrow"/>
          <w:bCs/>
          <w:sz w:val="22"/>
          <w:szCs w:val="22"/>
        </w:rPr>
        <w:t>pracownikom Ubezpieczonego (właściciela statku powietrznego), chyba, że wyrządzili oni szkodę umyślnie lub też użyli statku powietrznego bez zgody Ubezpieczonego.</w:t>
      </w:r>
    </w:p>
    <w:p w14:paraId="2CFA75BF" w14:textId="77777777" w:rsidR="009446D5" w:rsidRDefault="009446D5" w:rsidP="00D23D73">
      <w:pPr>
        <w:spacing w:before="120"/>
        <w:rPr>
          <w:rFonts w:ascii="Arial Narrow" w:hAnsi="Arial Narrow"/>
          <w:b/>
          <w:sz w:val="22"/>
          <w:szCs w:val="22"/>
        </w:rPr>
      </w:pPr>
    </w:p>
    <w:p w14:paraId="588BDCAF" w14:textId="2FEEF0BA" w:rsidR="007232C0" w:rsidRPr="00823B68" w:rsidRDefault="00A651C8" w:rsidP="00D23D73">
      <w:pPr>
        <w:spacing w:before="120"/>
        <w:rPr>
          <w:rFonts w:ascii="Arial Narrow" w:hAnsi="Arial Narrow"/>
          <w:b/>
          <w:sz w:val="22"/>
          <w:szCs w:val="22"/>
          <w:u w:val="single"/>
        </w:rPr>
      </w:pPr>
      <w:r w:rsidRPr="00823B68">
        <w:rPr>
          <w:rFonts w:ascii="Arial Narrow" w:hAnsi="Arial Narrow"/>
          <w:b/>
          <w:sz w:val="22"/>
          <w:szCs w:val="22"/>
        </w:rPr>
        <w:t>I</w:t>
      </w:r>
      <w:r w:rsidR="00C248A3">
        <w:rPr>
          <w:rFonts w:ascii="Arial Narrow" w:hAnsi="Arial Narrow"/>
          <w:b/>
          <w:sz w:val="22"/>
          <w:szCs w:val="22"/>
        </w:rPr>
        <w:t>X</w:t>
      </w:r>
      <w:r w:rsidR="007232C0" w:rsidRPr="00823B68">
        <w:rPr>
          <w:rFonts w:ascii="Arial Narrow" w:hAnsi="Arial Narrow"/>
          <w:b/>
          <w:sz w:val="22"/>
          <w:szCs w:val="22"/>
        </w:rPr>
        <w:t>. Zawarcie umowy i polis oraz okres ubezpieczenia.</w:t>
      </w:r>
    </w:p>
    <w:p w14:paraId="089DFF31" w14:textId="0DBD63AC" w:rsidR="007232C0" w:rsidRPr="00823B68"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 xml:space="preserve">Umowa zostaje zawarta na </w:t>
      </w:r>
      <w:r w:rsidR="004A0B87" w:rsidRPr="00823B68">
        <w:rPr>
          <w:rFonts w:ascii="Arial Narrow" w:hAnsi="Arial Narrow"/>
          <w:bCs/>
          <w:sz w:val="22"/>
          <w:szCs w:val="22"/>
        </w:rPr>
        <w:t>okres od 01</w:t>
      </w:r>
      <w:r w:rsidR="00F211B0" w:rsidRPr="00823B68">
        <w:rPr>
          <w:rFonts w:ascii="Arial Narrow" w:hAnsi="Arial Narrow"/>
          <w:bCs/>
          <w:sz w:val="22"/>
          <w:szCs w:val="22"/>
        </w:rPr>
        <w:t xml:space="preserve"> stycznia </w:t>
      </w:r>
      <w:r w:rsidR="004A0B87" w:rsidRPr="00823B68">
        <w:rPr>
          <w:rFonts w:ascii="Arial Narrow" w:hAnsi="Arial Narrow"/>
          <w:bCs/>
          <w:sz w:val="22"/>
          <w:szCs w:val="22"/>
        </w:rPr>
        <w:t>20</w:t>
      </w:r>
      <w:r w:rsidR="00F74A9F">
        <w:rPr>
          <w:rFonts w:ascii="Arial Narrow" w:hAnsi="Arial Narrow"/>
          <w:bCs/>
          <w:sz w:val="22"/>
          <w:szCs w:val="22"/>
        </w:rPr>
        <w:t>20</w:t>
      </w:r>
      <w:r w:rsidRPr="00823B68">
        <w:rPr>
          <w:rFonts w:ascii="Arial Narrow" w:hAnsi="Arial Narrow"/>
          <w:bCs/>
          <w:sz w:val="22"/>
          <w:szCs w:val="22"/>
        </w:rPr>
        <w:t xml:space="preserve"> r.</w:t>
      </w:r>
      <w:r w:rsidRPr="00823B68">
        <w:rPr>
          <w:rFonts w:ascii="Arial Narrow" w:hAnsi="Arial Narrow"/>
          <w:sz w:val="22"/>
          <w:szCs w:val="22"/>
        </w:rPr>
        <w:t xml:space="preserve"> do 3</w:t>
      </w:r>
      <w:r w:rsidR="00F211B0" w:rsidRPr="00823B68">
        <w:rPr>
          <w:rFonts w:ascii="Arial Narrow" w:hAnsi="Arial Narrow"/>
          <w:sz w:val="22"/>
          <w:szCs w:val="22"/>
        </w:rPr>
        <w:t xml:space="preserve">1 grudnia </w:t>
      </w:r>
      <w:r w:rsidRPr="00823B68">
        <w:rPr>
          <w:rFonts w:ascii="Arial Narrow" w:hAnsi="Arial Narrow"/>
          <w:sz w:val="22"/>
          <w:szCs w:val="22"/>
        </w:rPr>
        <w:t>20</w:t>
      </w:r>
      <w:r w:rsidR="00F74A9F">
        <w:rPr>
          <w:rFonts w:ascii="Arial Narrow" w:hAnsi="Arial Narrow"/>
          <w:sz w:val="22"/>
          <w:szCs w:val="22"/>
        </w:rPr>
        <w:t>21</w:t>
      </w:r>
      <w:r w:rsidRPr="00823B68">
        <w:rPr>
          <w:rFonts w:ascii="Arial Narrow" w:hAnsi="Arial Narrow"/>
          <w:sz w:val="22"/>
          <w:szCs w:val="22"/>
        </w:rPr>
        <w:t xml:space="preserve"> r.</w:t>
      </w:r>
    </w:p>
    <w:p w14:paraId="3053B792" w14:textId="1CB71308" w:rsidR="007232C0" w:rsidRPr="00823B68"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lastRenderedPageBreak/>
        <w:t xml:space="preserve">Ubezpieczający do bezpośrednich kontaktów przy wykonywaniu umowy wyznacza Kierownika Działu Logistyki Technicznej oraz brokera ubezpieczeniowego MENTOR S.A. </w:t>
      </w:r>
      <w:r w:rsidR="00F211B0" w:rsidRPr="00823B68">
        <w:rPr>
          <w:rFonts w:ascii="Arial Narrow" w:hAnsi="Arial Narrow"/>
          <w:bCs/>
          <w:sz w:val="22"/>
          <w:szCs w:val="22"/>
        </w:rPr>
        <w:t>Oddział I Warszawa</w:t>
      </w:r>
      <w:r w:rsidR="00FC48BE" w:rsidRPr="00823B68">
        <w:rPr>
          <w:rFonts w:ascii="Arial Narrow" w:hAnsi="Arial Narrow"/>
          <w:bCs/>
          <w:sz w:val="22"/>
          <w:szCs w:val="22"/>
        </w:rPr>
        <w:t xml:space="preserve"> – Dział Rozwoju i Ubezpieczeń Lotniczych</w:t>
      </w:r>
      <w:r w:rsidRPr="00823B68">
        <w:rPr>
          <w:rFonts w:ascii="Arial Narrow" w:hAnsi="Arial Narrow"/>
          <w:bCs/>
          <w:sz w:val="22"/>
          <w:szCs w:val="22"/>
        </w:rPr>
        <w:t>, ul. Bukowińska 10/98, 02-703 Warszawa, tel. 22 654 12 50 lub 22 654 12 51, faks 22 654 12 49 (zwanego dalej Brokerem). Broker uprawniony jest do doprowadzenia do zawarcia umów ubezpieczeń oraz do uczestniczenia w zarządzaniu i wykonywaniu umów ubezpieczenia, w tym pomocy Ubezpieczającemu w likwidacji szkód</w:t>
      </w:r>
      <w:r w:rsidR="009446D5">
        <w:rPr>
          <w:rFonts w:ascii="Arial Narrow" w:hAnsi="Arial Narrow"/>
          <w:bCs/>
          <w:sz w:val="22"/>
          <w:szCs w:val="22"/>
        </w:rPr>
        <w:t xml:space="preserve"> oraz </w:t>
      </w:r>
      <w:r w:rsidR="009446D5" w:rsidRPr="00507D07">
        <w:rPr>
          <w:rFonts w:ascii="Arial Narrow" w:hAnsi="Arial Narrow"/>
          <w:bCs/>
          <w:sz w:val="22"/>
          <w:szCs w:val="22"/>
        </w:rPr>
        <w:t>realizacji świadczeń.</w:t>
      </w:r>
    </w:p>
    <w:p w14:paraId="16B61B6E" w14:textId="77777777" w:rsidR="007232C0" w:rsidRPr="00823B68"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Ubezpieczający może w ciągu 7 dni od daty zawarcia niniejszej umowy od niej odstąpić. Odstąpienie od umowy nie zwalnia z opłacania składki, rozliczonej pro rata temporis za okres, w którym Ubezpieczyciel udzielił ochrony ubezpieczeniowej.</w:t>
      </w:r>
    </w:p>
    <w:p w14:paraId="6347180F" w14:textId="77777777" w:rsidR="007232C0" w:rsidRPr="00823B68" w:rsidRDefault="007232C0" w:rsidP="00F10EF4">
      <w:pPr>
        <w:widowControl w:val="0"/>
        <w:numPr>
          <w:ilvl w:val="0"/>
          <w:numId w:val="17"/>
        </w:numPr>
        <w:shd w:val="clear" w:color="auto" w:fill="FFFFFF"/>
        <w:tabs>
          <w:tab w:val="clear" w:pos="360"/>
          <w:tab w:val="num" w:pos="284"/>
        </w:tabs>
        <w:autoSpaceDE w:val="0"/>
        <w:autoSpaceDN w:val="0"/>
        <w:adjustRightInd w:val="0"/>
        <w:spacing w:before="120" w:after="120"/>
        <w:ind w:left="284" w:hanging="284"/>
        <w:jc w:val="both"/>
        <w:rPr>
          <w:rFonts w:ascii="Arial Narrow" w:hAnsi="Arial Narrow"/>
          <w:color w:val="000000"/>
          <w:sz w:val="22"/>
          <w:szCs w:val="22"/>
        </w:rPr>
      </w:pPr>
      <w:r w:rsidRPr="00823B68">
        <w:rPr>
          <w:rFonts w:ascii="Arial Narrow" w:hAnsi="Arial Narrow"/>
          <w:color w:val="000000"/>
          <w:sz w:val="22"/>
          <w:szCs w:val="22"/>
        </w:rPr>
        <w:t>Wszystkie polisy wystawiane będą w następujących okresach:</w:t>
      </w:r>
    </w:p>
    <w:p w14:paraId="3972F421" w14:textId="54DC820A" w:rsidR="007232C0" w:rsidRPr="00823B68" w:rsidRDefault="003016D8" w:rsidP="00F10EF4">
      <w:pPr>
        <w:widowControl w:val="0"/>
        <w:numPr>
          <w:ilvl w:val="0"/>
          <w:numId w:val="24"/>
        </w:numPr>
        <w:shd w:val="clear" w:color="auto" w:fill="FFFFFF"/>
        <w:autoSpaceDE w:val="0"/>
        <w:autoSpaceDN w:val="0"/>
        <w:adjustRightInd w:val="0"/>
        <w:ind w:left="714" w:hanging="357"/>
        <w:jc w:val="both"/>
        <w:rPr>
          <w:rFonts w:ascii="Arial Narrow" w:hAnsi="Arial Narrow"/>
          <w:color w:val="000000"/>
          <w:sz w:val="22"/>
          <w:szCs w:val="22"/>
        </w:rPr>
      </w:pPr>
      <w:r w:rsidRPr="00823B68">
        <w:rPr>
          <w:rFonts w:ascii="Arial Narrow" w:hAnsi="Arial Narrow"/>
          <w:color w:val="000000"/>
          <w:sz w:val="22"/>
          <w:szCs w:val="22"/>
        </w:rPr>
        <w:t>od 01.0</w:t>
      </w:r>
      <w:r w:rsidR="00F211B0" w:rsidRPr="00823B68">
        <w:rPr>
          <w:rFonts w:ascii="Arial Narrow" w:hAnsi="Arial Narrow"/>
          <w:color w:val="000000"/>
          <w:sz w:val="22"/>
          <w:szCs w:val="22"/>
        </w:rPr>
        <w:t>1</w:t>
      </w:r>
      <w:r w:rsidRPr="00823B68">
        <w:rPr>
          <w:rFonts w:ascii="Arial Narrow" w:hAnsi="Arial Narrow"/>
          <w:color w:val="000000"/>
          <w:sz w:val="22"/>
          <w:szCs w:val="22"/>
        </w:rPr>
        <w:t>.</w:t>
      </w:r>
      <w:r w:rsidR="007232C0" w:rsidRPr="00823B68">
        <w:rPr>
          <w:rFonts w:ascii="Arial Narrow" w:hAnsi="Arial Narrow"/>
          <w:color w:val="000000"/>
          <w:sz w:val="22"/>
          <w:szCs w:val="22"/>
        </w:rPr>
        <w:t>20</w:t>
      </w:r>
      <w:r w:rsidR="00F74A9F">
        <w:rPr>
          <w:rFonts w:ascii="Arial Narrow" w:hAnsi="Arial Narrow"/>
          <w:color w:val="000000"/>
          <w:sz w:val="22"/>
          <w:szCs w:val="22"/>
        </w:rPr>
        <w:t>20</w:t>
      </w:r>
      <w:r w:rsidR="007232C0" w:rsidRPr="00823B68">
        <w:rPr>
          <w:rFonts w:ascii="Arial Narrow" w:hAnsi="Arial Narrow"/>
          <w:color w:val="000000"/>
          <w:sz w:val="22"/>
          <w:szCs w:val="22"/>
        </w:rPr>
        <w:t xml:space="preserve"> r. do 3</w:t>
      </w:r>
      <w:r w:rsidR="00F211B0" w:rsidRPr="00823B68">
        <w:rPr>
          <w:rFonts w:ascii="Arial Narrow" w:hAnsi="Arial Narrow"/>
          <w:color w:val="000000"/>
          <w:sz w:val="22"/>
          <w:szCs w:val="22"/>
        </w:rPr>
        <w:t>1</w:t>
      </w:r>
      <w:r w:rsidR="007232C0" w:rsidRPr="00823B68">
        <w:rPr>
          <w:rFonts w:ascii="Arial Narrow" w:hAnsi="Arial Narrow"/>
          <w:color w:val="000000"/>
          <w:sz w:val="22"/>
          <w:szCs w:val="22"/>
        </w:rPr>
        <w:t>.</w:t>
      </w:r>
      <w:r w:rsidR="00F211B0" w:rsidRPr="00823B68">
        <w:rPr>
          <w:rFonts w:ascii="Arial Narrow" w:hAnsi="Arial Narrow"/>
          <w:color w:val="000000"/>
          <w:sz w:val="22"/>
          <w:szCs w:val="22"/>
        </w:rPr>
        <w:t>12.</w:t>
      </w:r>
      <w:r w:rsidR="007232C0" w:rsidRPr="00823B68">
        <w:rPr>
          <w:rFonts w:ascii="Arial Narrow" w:hAnsi="Arial Narrow"/>
          <w:color w:val="000000"/>
          <w:sz w:val="22"/>
          <w:szCs w:val="22"/>
        </w:rPr>
        <w:t>20</w:t>
      </w:r>
      <w:r w:rsidR="00F74A9F">
        <w:rPr>
          <w:rFonts w:ascii="Arial Narrow" w:hAnsi="Arial Narrow"/>
          <w:color w:val="000000"/>
          <w:sz w:val="22"/>
          <w:szCs w:val="22"/>
        </w:rPr>
        <w:t>20</w:t>
      </w:r>
      <w:r w:rsidR="007232C0" w:rsidRPr="00823B68">
        <w:rPr>
          <w:rFonts w:ascii="Arial Narrow" w:hAnsi="Arial Narrow"/>
          <w:color w:val="000000"/>
          <w:sz w:val="22"/>
          <w:szCs w:val="22"/>
        </w:rPr>
        <w:t xml:space="preserve"> r. – pierwszy okres ubezpieczeniowy,</w:t>
      </w:r>
    </w:p>
    <w:p w14:paraId="0A0C796C" w14:textId="7AF817BF" w:rsidR="007232C0" w:rsidRPr="00823B68" w:rsidRDefault="003016D8" w:rsidP="00F10EF4">
      <w:pPr>
        <w:widowControl w:val="0"/>
        <w:numPr>
          <w:ilvl w:val="0"/>
          <w:numId w:val="24"/>
        </w:numPr>
        <w:shd w:val="clear" w:color="auto" w:fill="FFFFFF"/>
        <w:autoSpaceDE w:val="0"/>
        <w:autoSpaceDN w:val="0"/>
        <w:adjustRightInd w:val="0"/>
        <w:spacing w:before="120"/>
        <w:jc w:val="both"/>
        <w:rPr>
          <w:rFonts w:ascii="Arial Narrow" w:hAnsi="Arial Narrow"/>
          <w:color w:val="000000"/>
          <w:sz w:val="22"/>
          <w:szCs w:val="22"/>
        </w:rPr>
      </w:pPr>
      <w:r w:rsidRPr="00823B68">
        <w:rPr>
          <w:rFonts w:ascii="Arial Narrow" w:hAnsi="Arial Narrow"/>
          <w:color w:val="000000"/>
          <w:sz w:val="22"/>
          <w:szCs w:val="22"/>
        </w:rPr>
        <w:t>od 01.0</w:t>
      </w:r>
      <w:r w:rsidR="00F211B0" w:rsidRPr="00823B68">
        <w:rPr>
          <w:rFonts w:ascii="Arial Narrow" w:hAnsi="Arial Narrow"/>
          <w:color w:val="000000"/>
          <w:sz w:val="22"/>
          <w:szCs w:val="22"/>
        </w:rPr>
        <w:t>1</w:t>
      </w:r>
      <w:r w:rsidRPr="00823B68">
        <w:rPr>
          <w:rFonts w:ascii="Arial Narrow" w:hAnsi="Arial Narrow"/>
          <w:color w:val="000000"/>
          <w:sz w:val="22"/>
          <w:szCs w:val="22"/>
        </w:rPr>
        <w:t>.</w:t>
      </w:r>
      <w:r w:rsidR="007232C0" w:rsidRPr="00823B68">
        <w:rPr>
          <w:rFonts w:ascii="Arial Narrow" w:hAnsi="Arial Narrow"/>
          <w:color w:val="000000"/>
          <w:sz w:val="22"/>
          <w:szCs w:val="22"/>
        </w:rPr>
        <w:t>20</w:t>
      </w:r>
      <w:r w:rsidR="00F74A9F">
        <w:rPr>
          <w:rFonts w:ascii="Arial Narrow" w:hAnsi="Arial Narrow"/>
          <w:color w:val="000000"/>
          <w:sz w:val="22"/>
          <w:szCs w:val="22"/>
        </w:rPr>
        <w:t>21</w:t>
      </w:r>
      <w:r w:rsidR="007232C0" w:rsidRPr="00823B68">
        <w:rPr>
          <w:rFonts w:ascii="Arial Narrow" w:hAnsi="Arial Narrow"/>
          <w:color w:val="000000"/>
          <w:sz w:val="22"/>
          <w:szCs w:val="22"/>
        </w:rPr>
        <w:t xml:space="preserve"> r. do 3</w:t>
      </w:r>
      <w:r w:rsidR="00F211B0" w:rsidRPr="00823B68">
        <w:rPr>
          <w:rFonts w:ascii="Arial Narrow" w:hAnsi="Arial Narrow"/>
          <w:color w:val="000000"/>
          <w:sz w:val="22"/>
          <w:szCs w:val="22"/>
        </w:rPr>
        <w:t>1</w:t>
      </w:r>
      <w:r w:rsidR="007232C0" w:rsidRPr="00823B68">
        <w:rPr>
          <w:rFonts w:ascii="Arial Narrow" w:hAnsi="Arial Narrow"/>
          <w:color w:val="000000"/>
          <w:sz w:val="22"/>
          <w:szCs w:val="22"/>
        </w:rPr>
        <w:t>.</w:t>
      </w:r>
      <w:r w:rsidR="00F211B0" w:rsidRPr="00823B68">
        <w:rPr>
          <w:rFonts w:ascii="Arial Narrow" w:hAnsi="Arial Narrow"/>
          <w:color w:val="000000"/>
          <w:sz w:val="22"/>
          <w:szCs w:val="22"/>
        </w:rPr>
        <w:t>12.</w:t>
      </w:r>
      <w:r w:rsidR="007232C0" w:rsidRPr="00823B68">
        <w:rPr>
          <w:rFonts w:ascii="Arial Narrow" w:hAnsi="Arial Narrow"/>
          <w:color w:val="000000"/>
          <w:sz w:val="22"/>
          <w:szCs w:val="22"/>
        </w:rPr>
        <w:t>20</w:t>
      </w:r>
      <w:r w:rsidR="00F74A9F">
        <w:rPr>
          <w:rFonts w:ascii="Arial Narrow" w:hAnsi="Arial Narrow"/>
          <w:color w:val="000000"/>
          <w:sz w:val="22"/>
          <w:szCs w:val="22"/>
        </w:rPr>
        <w:t>21</w:t>
      </w:r>
      <w:r w:rsidR="007232C0" w:rsidRPr="00823B68">
        <w:rPr>
          <w:rFonts w:ascii="Arial Narrow" w:hAnsi="Arial Narrow"/>
          <w:color w:val="000000"/>
          <w:sz w:val="22"/>
          <w:szCs w:val="22"/>
        </w:rPr>
        <w:t xml:space="preserve"> r. – drugi okres ubezpieczeniowy,</w:t>
      </w:r>
    </w:p>
    <w:p w14:paraId="3AC07C9D" w14:textId="6FAD60CD" w:rsidR="00C71D38" w:rsidRPr="00FD7EEC" w:rsidRDefault="00C71D38" w:rsidP="00B41B24">
      <w:pPr>
        <w:widowControl w:val="0"/>
        <w:shd w:val="clear" w:color="auto" w:fill="FFFFFF"/>
        <w:autoSpaceDE w:val="0"/>
        <w:autoSpaceDN w:val="0"/>
        <w:adjustRightInd w:val="0"/>
        <w:spacing w:before="120"/>
        <w:ind w:left="360"/>
        <w:jc w:val="both"/>
        <w:rPr>
          <w:rFonts w:ascii="Arial Narrow" w:hAnsi="Arial Narrow"/>
          <w:color w:val="000000"/>
          <w:sz w:val="22"/>
          <w:szCs w:val="22"/>
          <w:highlight w:val="cyan"/>
        </w:rPr>
      </w:pPr>
      <w:r w:rsidRPr="00FD7EEC">
        <w:rPr>
          <w:rFonts w:ascii="Arial Narrow" w:hAnsi="Arial Narrow"/>
          <w:color w:val="000000"/>
          <w:sz w:val="22"/>
          <w:szCs w:val="22"/>
        </w:rPr>
        <w:t>Ubezpieczyciel wystawi odrębnie polisę na ubezpieczenie NNW</w:t>
      </w:r>
      <w:r w:rsidR="007232C0" w:rsidRPr="00FD7EEC">
        <w:rPr>
          <w:rFonts w:ascii="Arial Narrow" w:hAnsi="Arial Narrow"/>
          <w:color w:val="000000"/>
          <w:sz w:val="22"/>
          <w:szCs w:val="22"/>
        </w:rPr>
        <w:t xml:space="preserve"> </w:t>
      </w:r>
      <w:r w:rsidR="00642E7C" w:rsidRPr="00FD7EEC">
        <w:rPr>
          <w:rFonts w:ascii="Arial Narrow" w:hAnsi="Arial Narrow"/>
          <w:bCs/>
          <w:sz w:val="22"/>
          <w:szCs w:val="22"/>
        </w:rPr>
        <w:t xml:space="preserve">członków załogi i innych osób działających </w:t>
      </w:r>
      <w:r w:rsidR="00642E7C" w:rsidRPr="00FD7EEC">
        <w:rPr>
          <w:rFonts w:ascii="Arial Narrow" w:hAnsi="Arial Narrow"/>
          <w:bCs/>
          <w:sz w:val="22"/>
          <w:szCs w:val="22"/>
        </w:rPr>
        <w:br/>
      </w:r>
      <w:r w:rsidR="00642E7C" w:rsidRPr="00BD2F03">
        <w:rPr>
          <w:rFonts w:ascii="Arial Narrow" w:hAnsi="Arial Narrow"/>
          <w:bCs/>
          <w:sz w:val="22"/>
          <w:szCs w:val="22"/>
        </w:rPr>
        <w:t>w imieniu Ubezpieczającego</w:t>
      </w:r>
      <w:r w:rsidR="00642E7C" w:rsidRPr="00BD2F03">
        <w:rPr>
          <w:rFonts w:ascii="Arial Narrow" w:hAnsi="Arial Narrow"/>
          <w:color w:val="000000"/>
          <w:sz w:val="22"/>
          <w:szCs w:val="22"/>
        </w:rPr>
        <w:t xml:space="preserve"> </w:t>
      </w:r>
      <w:r w:rsidRPr="00BD2F03">
        <w:rPr>
          <w:rFonts w:ascii="Arial Narrow" w:hAnsi="Arial Narrow"/>
          <w:color w:val="000000"/>
          <w:sz w:val="22"/>
          <w:szCs w:val="22"/>
        </w:rPr>
        <w:t xml:space="preserve">oraz </w:t>
      </w:r>
      <w:r w:rsidR="00642E7C" w:rsidRPr="00BD2F03">
        <w:rPr>
          <w:rFonts w:ascii="Arial Narrow" w:hAnsi="Arial Narrow"/>
          <w:color w:val="000000"/>
          <w:sz w:val="22"/>
          <w:szCs w:val="22"/>
        </w:rPr>
        <w:t xml:space="preserve">polisy i certyfikaty </w:t>
      </w:r>
      <w:r w:rsidRPr="00BD2F03">
        <w:rPr>
          <w:rFonts w:ascii="Arial Narrow" w:hAnsi="Arial Narrow"/>
          <w:color w:val="000000"/>
          <w:sz w:val="22"/>
          <w:szCs w:val="22"/>
        </w:rPr>
        <w:t xml:space="preserve">na każdy statek powietrzny </w:t>
      </w:r>
      <w:r w:rsidR="001D1934" w:rsidRPr="00BD2F03">
        <w:rPr>
          <w:rFonts w:ascii="Arial Narrow" w:hAnsi="Arial Narrow"/>
          <w:color w:val="000000"/>
          <w:sz w:val="22"/>
          <w:szCs w:val="22"/>
        </w:rPr>
        <w:t>w zakresie OC użytkownika, aerocasco oraz OC przewoźnika</w:t>
      </w:r>
      <w:r w:rsidR="00FD7EEC" w:rsidRPr="00BD2F03">
        <w:rPr>
          <w:rFonts w:ascii="Arial Narrow" w:hAnsi="Arial Narrow"/>
          <w:color w:val="000000"/>
          <w:sz w:val="22"/>
          <w:szCs w:val="22"/>
        </w:rPr>
        <w:t xml:space="preserve"> (w tym m.in. za </w:t>
      </w:r>
      <w:r w:rsidR="00FD7EEC" w:rsidRPr="00BD2F03">
        <w:rPr>
          <w:rFonts w:ascii="Arial Narrow" w:hAnsi="Arial Narrow"/>
          <w:bCs/>
          <w:color w:val="000000"/>
          <w:sz w:val="22"/>
          <w:szCs w:val="22"/>
        </w:rPr>
        <w:t>szkody spowodowane opóźnieniem w przewozie pasażerów, bagażu lub towarów/ładunków)</w:t>
      </w:r>
      <w:r w:rsidR="001D1934" w:rsidRPr="00BD2F03">
        <w:rPr>
          <w:rFonts w:ascii="Arial Narrow" w:hAnsi="Arial Narrow"/>
          <w:color w:val="000000"/>
          <w:sz w:val="22"/>
          <w:szCs w:val="22"/>
        </w:rPr>
        <w:t>.</w:t>
      </w:r>
    </w:p>
    <w:p w14:paraId="1B9AD923" w14:textId="34CFB1DD" w:rsidR="007232C0" w:rsidRPr="00823B68" w:rsidRDefault="001D1934" w:rsidP="00B41B24">
      <w:pPr>
        <w:widowControl w:val="0"/>
        <w:shd w:val="clear" w:color="auto" w:fill="FFFFFF"/>
        <w:autoSpaceDE w:val="0"/>
        <w:autoSpaceDN w:val="0"/>
        <w:adjustRightInd w:val="0"/>
        <w:spacing w:before="120"/>
        <w:ind w:left="360"/>
        <w:jc w:val="both"/>
        <w:rPr>
          <w:rFonts w:ascii="Arial Narrow" w:hAnsi="Arial Narrow"/>
          <w:color w:val="000000"/>
          <w:sz w:val="22"/>
          <w:szCs w:val="22"/>
        </w:rPr>
      </w:pPr>
      <w:r w:rsidRPr="00FD7EEC">
        <w:rPr>
          <w:rFonts w:ascii="Arial Narrow" w:hAnsi="Arial Narrow"/>
          <w:color w:val="000000"/>
          <w:sz w:val="22"/>
          <w:szCs w:val="22"/>
        </w:rPr>
        <w:t>W</w:t>
      </w:r>
      <w:r w:rsidR="007232C0" w:rsidRPr="00FD7EEC">
        <w:rPr>
          <w:rFonts w:ascii="Arial Narrow" w:hAnsi="Arial Narrow"/>
          <w:color w:val="000000"/>
          <w:sz w:val="22"/>
          <w:szCs w:val="22"/>
        </w:rPr>
        <w:t xml:space="preserve"> ubezpieczeniu aerocasco śmigłowców </w:t>
      </w:r>
      <w:r w:rsidR="00F211B0" w:rsidRPr="00FD7EEC">
        <w:rPr>
          <w:rFonts w:ascii="Arial Narrow" w:hAnsi="Arial Narrow"/>
          <w:color w:val="000000"/>
          <w:sz w:val="22"/>
          <w:szCs w:val="22"/>
        </w:rPr>
        <w:t xml:space="preserve">Airbus EC 135 P3, </w:t>
      </w:r>
      <w:r w:rsidR="007232C0" w:rsidRPr="00FD7EEC">
        <w:rPr>
          <w:rFonts w:ascii="Arial Narrow" w:hAnsi="Arial Narrow"/>
          <w:color w:val="000000"/>
          <w:sz w:val="22"/>
          <w:szCs w:val="22"/>
        </w:rPr>
        <w:t>EC 135 P2i</w:t>
      </w:r>
      <w:r w:rsidR="00F74A9F" w:rsidRPr="00FD7EEC">
        <w:rPr>
          <w:rFonts w:ascii="Arial Narrow" w:hAnsi="Arial Narrow"/>
          <w:color w:val="000000"/>
          <w:sz w:val="22"/>
          <w:szCs w:val="22"/>
        </w:rPr>
        <w:t xml:space="preserve">, </w:t>
      </w:r>
      <w:r w:rsidR="00F74A9F" w:rsidRPr="00FD7EEC">
        <w:rPr>
          <w:rFonts w:ascii="Arial Narrow" w:hAnsi="Arial Narrow"/>
          <w:bCs/>
          <w:sz w:val="22"/>
          <w:szCs w:val="22"/>
        </w:rPr>
        <w:t xml:space="preserve">ROBINSON R44 II oraz samolotów TECNAM </w:t>
      </w:r>
      <w:r w:rsidR="00F74A9F" w:rsidRPr="00BD2F03">
        <w:rPr>
          <w:rFonts w:ascii="Arial Narrow" w:hAnsi="Arial Narrow"/>
          <w:bCs/>
          <w:sz w:val="22"/>
          <w:szCs w:val="22"/>
        </w:rPr>
        <w:t>P2008JC MKII i</w:t>
      </w:r>
      <w:r w:rsidR="007232C0" w:rsidRPr="00BD2F03">
        <w:rPr>
          <w:rFonts w:ascii="Arial Narrow" w:hAnsi="Arial Narrow"/>
          <w:color w:val="000000"/>
          <w:sz w:val="22"/>
          <w:szCs w:val="22"/>
        </w:rPr>
        <w:t xml:space="preserve"> </w:t>
      </w:r>
      <w:proofErr w:type="spellStart"/>
      <w:r w:rsidR="007232C0" w:rsidRPr="00BD2F03">
        <w:rPr>
          <w:rFonts w:ascii="Arial Narrow" w:hAnsi="Arial Narrow"/>
          <w:color w:val="000000"/>
          <w:sz w:val="22"/>
          <w:szCs w:val="22"/>
        </w:rPr>
        <w:t>Piaggio</w:t>
      </w:r>
      <w:proofErr w:type="spellEnd"/>
      <w:r w:rsidR="007232C0" w:rsidRPr="00BD2F03">
        <w:rPr>
          <w:rFonts w:ascii="Arial Narrow" w:hAnsi="Arial Narrow"/>
          <w:color w:val="000000"/>
          <w:sz w:val="22"/>
          <w:szCs w:val="22"/>
        </w:rPr>
        <w:t xml:space="preserve"> </w:t>
      </w:r>
      <w:proofErr w:type="spellStart"/>
      <w:r w:rsidR="007232C0" w:rsidRPr="00BD2F03">
        <w:rPr>
          <w:rFonts w:ascii="Arial Narrow" w:hAnsi="Arial Narrow"/>
          <w:color w:val="000000"/>
          <w:sz w:val="22"/>
          <w:szCs w:val="22"/>
        </w:rPr>
        <w:t>Avanti</w:t>
      </w:r>
      <w:proofErr w:type="spellEnd"/>
      <w:r w:rsidR="007232C0" w:rsidRPr="00BD2F03">
        <w:rPr>
          <w:rFonts w:ascii="Arial Narrow" w:hAnsi="Arial Narrow"/>
          <w:color w:val="000000"/>
          <w:sz w:val="22"/>
          <w:szCs w:val="22"/>
        </w:rPr>
        <w:t xml:space="preserve"> P.180 w obydwu okresach ubezpieczeniowych polisy będą uwzględniały zmianę sumy ubezpieczenia w kolejnym roku kalendarzowym, zgodnie z </w:t>
      </w:r>
      <w:r w:rsidR="007232C0" w:rsidRPr="00BD2F03">
        <w:rPr>
          <w:rFonts w:ascii="Arial Narrow" w:hAnsi="Arial Narrow"/>
          <w:sz w:val="22"/>
          <w:szCs w:val="22"/>
        </w:rPr>
        <w:t>postanowieniami rozdziału I</w:t>
      </w:r>
      <w:r w:rsidR="00FC48BE" w:rsidRPr="00BD2F03">
        <w:rPr>
          <w:rFonts w:ascii="Arial Narrow" w:hAnsi="Arial Narrow"/>
          <w:sz w:val="22"/>
          <w:szCs w:val="22"/>
        </w:rPr>
        <w:t>V</w:t>
      </w:r>
      <w:r w:rsidR="007232C0" w:rsidRPr="00BD2F03">
        <w:rPr>
          <w:rFonts w:ascii="Arial Narrow" w:hAnsi="Arial Narrow"/>
          <w:sz w:val="22"/>
          <w:szCs w:val="22"/>
        </w:rPr>
        <w:t>, ust. 4</w:t>
      </w:r>
      <w:r w:rsidR="007F0DF6" w:rsidRPr="00BD2F03">
        <w:rPr>
          <w:rFonts w:ascii="Arial Narrow" w:hAnsi="Arial Narrow"/>
          <w:sz w:val="22"/>
          <w:szCs w:val="22"/>
        </w:rPr>
        <w:t xml:space="preserve">, </w:t>
      </w:r>
      <w:r w:rsidR="00FD7EEC" w:rsidRPr="00BD2F03">
        <w:rPr>
          <w:rFonts w:ascii="Arial Narrow" w:hAnsi="Arial Narrow"/>
          <w:sz w:val="22"/>
          <w:szCs w:val="22"/>
        </w:rPr>
        <w:t xml:space="preserve">ewentualne zmiany sum ubezpieczenia określone w Rozdziale XIII, ust. 2, lit. f) </w:t>
      </w:r>
      <w:r w:rsidR="007F0DF6" w:rsidRPr="00BD2F03">
        <w:rPr>
          <w:rFonts w:ascii="Arial Narrow" w:hAnsi="Arial Narrow"/>
          <w:sz w:val="22"/>
          <w:szCs w:val="22"/>
        </w:rPr>
        <w:t>a także</w:t>
      </w:r>
      <w:r w:rsidR="007F0DF6" w:rsidRPr="00FD7EEC">
        <w:rPr>
          <w:rFonts w:ascii="Arial Narrow" w:hAnsi="Arial Narrow"/>
          <w:sz w:val="22"/>
          <w:szCs w:val="22"/>
        </w:rPr>
        <w:t xml:space="preserve"> ewentualne czasowe wyłączenia statków powietrznych z eksploatacji, </w:t>
      </w:r>
      <w:r w:rsidR="007F0DF6" w:rsidRPr="00FD7EEC">
        <w:rPr>
          <w:rFonts w:ascii="Arial Narrow" w:hAnsi="Arial Narrow"/>
          <w:color w:val="000000"/>
          <w:sz w:val="22"/>
          <w:szCs w:val="22"/>
        </w:rPr>
        <w:t>zgodnie</w:t>
      </w:r>
      <w:r w:rsidR="00C248A3" w:rsidRPr="00FD7EEC">
        <w:rPr>
          <w:rFonts w:ascii="Arial Narrow" w:hAnsi="Arial Narrow"/>
          <w:color w:val="000000"/>
          <w:sz w:val="22"/>
          <w:szCs w:val="22"/>
        </w:rPr>
        <w:t xml:space="preserve"> </w:t>
      </w:r>
      <w:r w:rsidR="007F0DF6" w:rsidRPr="00FD7EEC">
        <w:rPr>
          <w:rFonts w:ascii="Arial Narrow" w:hAnsi="Arial Narrow"/>
          <w:color w:val="000000"/>
          <w:sz w:val="22"/>
          <w:szCs w:val="22"/>
        </w:rPr>
        <w:t xml:space="preserve">z </w:t>
      </w:r>
      <w:r w:rsidR="007F0DF6" w:rsidRPr="00FD7EEC">
        <w:rPr>
          <w:rFonts w:ascii="Arial Narrow" w:hAnsi="Arial Narrow"/>
          <w:sz w:val="22"/>
          <w:szCs w:val="22"/>
        </w:rPr>
        <w:t>postanowieniami rozdziału I</w:t>
      </w:r>
      <w:r w:rsidR="00FC48BE" w:rsidRPr="00FD7EEC">
        <w:rPr>
          <w:rFonts w:ascii="Arial Narrow" w:hAnsi="Arial Narrow"/>
          <w:sz w:val="22"/>
          <w:szCs w:val="22"/>
        </w:rPr>
        <w:t>V</w:t>
      </w:r>
      <w:r w:rsidR="007F0DF6" w:rsidRPr="00FD7EEC">
        <w:rPr>
          <w:rFonts w:ascii="Arial Narrow" w:hAnsi="Arial Narrow"/>
          <w:sz w:val="22"/>
          <w:szCs w:val="22"/>
        </w:rPr>
        <w:t>, ust. 7 i ust. 8.</w:t>
      </w:r>
    </w:p>
    <w:p w14:paraId="1E88D056" w14:textId="77777777" w:rsidR="007232C0" w:rsidRPr="00823B68" w:rsidRDefault="007232C0" w:rsidP="00F10EF4">
      <w:pPr>
        <w:numPr>
          <w:ilvl w:val="0"/>
          <w:numId w:val="17"/>
        </w:numPr>
        <w:tabs>
          <w:tab w:val="clear" w:pos="360"/>
          <w:tab w:val="num" w:pos="284"/>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Polisy ubezpieczenia będą wystawiane na podstawie wniosków o ubezpieczenie, składanych przez Ubezpieczającego lub Brokera. Wszystkie wystawione polisy będą obowiązywać od godziny 0:00 dnia rozpoczynającego okres ochrony do godziny 24:00 dnia kończącego okres ochrony wymieniony na polisie.</w:t>
      </w:r>
    </w:p>
    <w:p w14:paraId="01AD24B3" w14:textId="77777777" w:rsidR="007232C0" w:rsidRPr="00823B68"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Ubezpieczyciel będzie wystawiał polisy sukcesywnie, na co n</w:t>
      </w:r>
      <w:r w:rsidR="004A0B87" w:rsidRPr="00823B68">
        <w:rPr>
          <w:rFonts w:ascii="Arial Narrow" w:hAnsi="Arial Narrow"/>
          <w:bCs/>
          <w:sz w:val="22"/>
          <w:szCs w:val="22"/>
        </w:rPr>
        <w:t>ajmniej 10</w:t>
      </w:r>
      <w:r w:rsidRPr="00823B68">
        <w:rPr>
          <w:rFonts w:ascii="Arial Narrow" w:hAnsi="Arial Narrow"/>
          <w:bCs/>
          <w:sz w:val="22"/>
          <w:szCs w:val="22"/>
        </w:rPr>
        <w:t xml:space="preserve"> dni przed początkiem ochrony lub dniem wygaśnięcia obowiązujących polis, o ile Ubezpieczający lub Broker wskazany w ust. 2 przekaże do Ubezpieczyciela </w:t>
      </w:r>
      <w:r w:rsidR="00C50E3C" w:rsidRPr="00823B68">
        <w:rPr>
          <w:rFonts w:ascii="Arial Narrow" w:hAnsi="Arial Narrow"/>
          <w:bCs/>
          <w:sz w:val="22"/>
          <w:szCs w:val="22"/>
        </w:rPr>
        <w:t>stosowny wniosek, co najmniej 14</w:t>
      </w:r>
      <w:r w:rsidRPr="00823B68">
        <w:rPr>
          <w:rFonts w:ascii="Arial Narrow" w:hAnsi="Arial Narrow"/>
          <w:bCs/>
          <w:sz w:val="22"/>
          <w:szCs w:val="22"/>
        </w:rPr>
        <w:t xml:space="preserve"> dni przed początkiem ochrony lub wygaśnięciem polis.</w:t>
      </w:r>
    </w:p>
    <w:p w14:paraId="6A659601" w14:textId="77777777" w:rsidR="007232C0" w:rsidRPr="00823B68"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 xml:space="preserve">W razie </w:t>
      </w:r>
      <w:r w:rsidR="007F0DF6" w:rsidRPr="00823B68">
        <w:rPr>
          <w:rFonts w:ascii="Arial Narrow" w:hAnsi="Arial Narrow"/>
          <w:bCs/>
          <w:sz w:val="22"/>
          <w:szCs w:val="22"/>
        </w:rPr>
        <w:t xml:space="preserve">całkowitego i trwałego </w:t>
      </w:r>
      <w:r w:rsidRPr="00823B68">
        <w:rPr>
          <w:rFonts w:ascii="Arial Narrow" w:hAnsi="Arial Narrow"/>
          <w:bCs/>
          <w:sz w:val="22"/>
          <w:szCs w:val="22"/>
        </w:rPr>
        <w:t>wycofania statku powietrznego z eksploatacji Ubezpieczający zastrzega sobie możliwość wycofania go z ubezpieczenia. Wycofanie z ubezpieczenia powinno nastąpić na piśmie z 2-dniowym wyprzedzeniem. Za pozostały okres ubezpieczenia, Ubezpieczyciel zwróci opłaconą składkę, która zostanie wyliczona z dokładnością do jednego dnia obowiązywania polisy (w systemie pro rata temporis). Składka nie podlega zwrotowi w przypadku wycofania statku powietrznego, który uległ szkodzie całkowitej</w:t>
      </w:r>
    </w:p>
    <w:p w14:paraId="5638A04C" w14:textId="32061531" w:rsidR="007232C0" w:rsidRPr="00823B68" w:rsidRDefault="007232C0" w:rsidP="00F10EF4">
      <w:pPr>
        <w:numPr>
          <w:ilvl w:val="0"/>
          <w:numId w:val="17"/>
        </w:numPr>
        <w:tabs>
          <w:tab w:val="clear" w:pos="360"/>
          <w:tab w:val="left" w:pos="284"/>
          <w:tab w:val="left" w:pos="426"/>
        </w:tabs>
        <w:spacing w:before="120"/>
        <w:ind w:left="284" w:hanging="284"/>
        <w:jc w:val="both"/>
        <w:rPr>
          <w:rFonts w:ascii="Arial Narrow" w:hAnsi="Arial Narrow"/>
          <w:bCs/>
          <w:sz w:val="22"/>
          <w:szCs w:val="22"/>
        </w:rPr>
      </w:pPr>
      <w:r w:rsidRPr="00823B68">
        <w:rPr>
          <w:rFonts w:ascii="Arial Narrow" w:hAnsi="Arial Narrow"/>
          <w:bCs/>
          <w:sz w:val="22"/>
          <w:szCs w:val="22"/>
        </w:rPr>
        <w:t>W okresie ważności polis</w:t>
      </w:r>
      <w:r w:rsidR="001D1934">
        <w:rPr>
          <w:rFonts w:ascii="Arial Narrow" w:hAnsi="Arial Narrow"/>
          <w:bCs/>
          <w:sz w:val="22"/>
          <w:szCs w:val="22"/>
        </w:rPr>
        <w:t xml:space="preserve"> ubezpieczenia statków powietrznych </w:t>
      </w:r>
      <w:r w:rsidRPr="00823B68">
        <w:rPr>
          <w:rFonts w:ascii="Arial Narrow" w:hAnsi="Arial Narrow"/>
          <w:bCs/>
          <w:sz w:val="22"/>
          <w:szCs w:val="22"/>
        </w:rPr>
        <w:t xml:space="preserve">wysokość sum ubezpieczenia nie ulega zmianie ze względu na zużycie statku powietrznego oraz zabudowanych części i podzespołów. </w:t>
      </w:r>
    </w:p>
    <w:p w14:paraId="0F496F6D" w14:textId="77777777" w:rsidR="00FC48BE" w:rsidRPr="00823B68" w:rsidRDefault="00FC48BE" w:rsidP="00FC48BE">
      <w:pPr>
        <w:tabs>
          <w:tab w:val="left" w:pos="284"/>
          <w:tab w:val="left" w:pos="426"/>
        </w:tabs>
        <w:spacing w:before="120"/>
        <w:ind w:left="284"/>
        <w:jc w:val="both"/>
        <w:rPr>
          <w:rFonts w:ascii="Arial Narrow" w:hAnsi="Arial Narrow"/>
          <w:bCs/>
          <w:sz w:val="22"/>
          <w:szCs w:val="22"/>
        </w:rPr>
      </w:pPr>
    </w:p>
    <w:p w14:paraId="556A5EB9" w14:textId="7C95E369" w:rsidR="007232C0" w:rsidRPr="00823B68" w:rsidRDefault="00DD26B1" w:rsidP="00D23D73">
      <w:pPr>
        <w:spacing w:before="120"/>
        <w:rPr>
          <w:rFonts w:ascii="Arial Narrow" w:hAnsi="Arial Narrow"/>
          <w:b/>
          <w:bCs/>
          <w:sz w:val="22"/>
          <w:szCs w:val="22"/>
        </w:rPr>
      </w:pPr>
      <w:r w:rsidRPr="00823B68">
        <w:rPr>
          <w:rFonts w:ascii="Arial Narrow" w:hAnsi="Arial Narrow"/>
          <w:b/>
          <w:bCs/>
          <w:sz w:val="22"/>
          <w:szCs w:val="22"/>
        </w:rPr>
        <w:t>X. Płatność składki</w:t>
      </w:r>
    </w:p>
    <w:p w14:paraId="486CB1E4" w14:textId="77777777" w:rsidR="00C248A3" w:rsidRDefault="007232C0" w:rsidP="00F10EF4">
      <w:pPr>
        <w:widowControl w:val="0"/>
        <w:numPr>
          <w:ilvl w:val="1"/>
          <w:numId w:val="25"/>
        </w:numPr>
        <w:shd w:val="clear" w:color="auto" w:fill="FFFFFF"/>
        <w:tabs>
          <w:tab w:val="clear" w:pos="2520"/>
          <w:tab w:val="num" w:pos="284"/>
        </w:tabs>
        <w:autoSpaceDE w:val="0"/>
        <w:autoSpaceDN w:val="0"/>
        <w:adjustRightInd w:val="0"/>
        <w:spacing w:before="120"/>
        <w:ind w:left="284" w:hanging="284"/>
        <w:jc w:val="both"/>
        <w:rPr>
          <w:rFonts w:ascii="Arial Narrow" w:hAnsi="Arial Narrow"/>
          <w:color w:val="000000"/>
          <w:sz w:val="22"/>
          <w:szCs w:val="22"/>
        </w:rPr>
      </w:pPr>
      <w:r w:rsidRPr="00823B68">
        <w:rPr>
          <w:rFonts w:ascii="Arial Narrow" w:hAnsi="Arial Narrow"/>
          <w:color w:val="000000"/>
          <w:sz w:val="22"/>
          <w:szCs w:val="22"/>
        </w:rPr>
        <w:t>Całkowita wartość przedmiotu umowy wynosi</w:t>
      </w:r>
      <w:r w:rsidR="00F74A9F">
        <w:rPr>
          <w:rFonts w:ascii="Arial Narrow" w:hAnsi="Arial Narrow"/>
          <w:color w:val="000000"/>
          <w:sz w:val="22"/>
          <w:szCs w:val="22"/>
        </w:rPr>
        <w:t xml:space="preserve"> …………………………………..</w:t>
      </w:r>
      <w:r w:rsidRPr="00C81C17">
        <w:rPr>
          <w:rFonts w:ascii="Arial Narrow" w:hAnsi="Arial Narrow"/>
          <w:b/>
          <w:color w:val="000000"/>
          <w:sz w:val="22"/>
          <w:szCs w:val="22"/>
        </w:rPr>
        <w:t xml:space="preserve"> </w:t>
      </w:r>
      <w:r w:rsidRPr="00F74A9F">
        <w:rPr>
          <w:rFonts w:ascii="Arial Narrow" w:hAnsi="Arial Narrow"/>
          <w:bCs/>
          <w:color w:val="000000"/>
          <w:sz w:val="22"/>
          <w:szCs w:val="22"/>
        </w:rPr>
        <w:t>zł</w:t>
      </w:r>
      <w:r w:rsidRPr="00C81C17">
        <w:rPr>
          <w:rFonts w:ascii="Arial Narrow" w:hAnsi="Arial Narrow"/>
          <w:b/>
          <w:bCs/>
          <w:color w:val="000000"/>
          <w:sz w:val="22"/>
          <w:szCs w:val="22"/>
        </w:rPr>
        <w:t xml:space="preserve"> </w:t>
      </w:r>
      <w:r w:rsidRPr="00C81C17">
        <w:rPr>
          <w:rFonts w:ascii="Arial Narrow" w:hAnsi="Arial Narrow"/>
          <w:b/>
          <w:color w:val="000000"/>
          <w:sz w:val="22"/>
          <w:szCs w:val="22"/>
        </w:rPr>
        <w:t xml:space="preserve"> </w:t>
      </w:r>
      <w:r w:rsidR="00BF16EF" w:rsidRPr="00C81C17">
        <w:rPr>
          <w:rFonts w:ascii="Arial Narrow" w:hAnsi="Arial Narrow"/>
          <w:color w:val="000000"/>
          <w:sz w:val="22"/>
          <w:szCs w:val="22"/>
        </w:rPr>
        <w:t xml:space="preserve">(słownie: </w:t>
      </w:r>
      <w:r w:rsidR="00F74A9F">
        <w:rPr>
          <w:rFonts w:ascii="Arial Narrow" w:hAnsi="Arial Narrow"/>
          <w:color w:val="000000"/>
          <w:sz w:val="22"/>
          <w:szCs w:val="22"/>
        </w:rPr>
        <w:t>…………………………..</w:t>
      </w:r>
      <w:r w:rsidRPr="00C81C17">
        <w:rPr>
          <w:rFonts w:ascii="Arial Narrow" w:hAnsi="Arial Narrow"/>
          <w:color w:val="000000"/>
          <w:sz w:val="22"/>
          <w:szCs w:val="22"/>
        </w:rPr>
        <w:t>)</w:t>
      </w:r>
      <w:r w:rsidR="00C248A3">
        <w:rPr>
          <w:rFonts w:ascii="Arial Narrow" w:hAnsi="Arial Narrow"/>
          <w:color w:val="000000"/>
          <w:sz w:val="22"/>
          <w:szCs w:val="22"/>
        </w:rPr>
        <w:t>, w tym:</w:t>
      </w:r>
    </w:p>
    <w:p w14:paraId="6CC0B440" w14:textId="5B8ABD70" w:rsidR="007232C0" w:rsidRPr="001D2420" w:rsidRDefault="00C248A3" w:rsidP="00315BFF">
      <w:pPr>
        <w:pStyle w:val="Akapitzlist"/>
        <w:widowControl w:val="0"/>
        <w:numPr>
          <w:ilvl w:val="0"/>
          <w:numId w:val="44"/>
        </w:numPr>
        <w:shd w:val="clear" w:color="auto" w:fill="FFFFFF"/>
        <w:autoSpaceDE w:val="0"/>
        <w:autoSpaceDN w:val="0"/>
        <w:adjustRightInd w:val="0"/>
        <w:spacing w:before="120"/>
        <w:ind w:left="567" w:hanging="283"/>
        <w:jc w:val="both"/>
        <w:rPr>
          <w:rFonts w:ascii="Arial Narrow" w:hAnsi="Arial Narrow"/>
          <w:color w:val="000000"/>
          <w:sz w:val="22"/>
          <w:szCs w:val="22"/>
        </w:rPr>
      </w:pPr>
      <w:r w:rsidRPr="00C248A3">
        <w:rPr>
          <w:rFonts w:ascii="Arial Narrow" w:hAnsi="Arial Narrow"/>
          <w:color w:val="000000"/>
          <w:sz w:val="22"/>
          <w:szCs w:val="22"/>
        </w:rPr>
        <w:t xml:space="preserve">za ubezpieczenie NNW </w:t>
      </w:r>
      <w:r w:rsidRPr="00C248A3">
        <w:rPr>
          <w:rFonts w:ascii="Arial Narrow" w:hAnsi="Arial Narrow"/>
          <w:bCs/>
          <w:sz w:val="22"/>
          <w:szCs w:val="22"/>
        </w:rPr>
        <w:t>członków załogi i innych osób działających w imieniu Ubezpieczającego</w:t>
      </w:r>
      <w:r w:rsidRPr="00C248A3">
        <w:rPr>
          <w:rFonts w:ascii="Arial Narrow" w:hAnsi="Arial Narrow"/>
          <w:color w:val="000000"/>
          <w:sz w:val="22"/>
          <w:szCs w:val="22"/>
        </w:rPr>
        <w:t xml:space="preserve"> </w:t>
      </w:r>
      <w:r>
        <w:rPr>
          <w:rFonts w:ascii="Arial Narrow" w:hAnsi="Arial Narrow"/>
          <w:color w:val="000000"/>
          <w:sz w:val="22"/>
          <w:szCs w:val="22"/>
        </w:rPr>
        <w:t>…………</w:t>
      </w:r>
      <w:r w:rsidRPr="001D2420">
        <w:rPr>
          <w:rFonts w:ascii="Arial Narrow" w:hAnsi="Arial Narrow"/>
          <w:color w:val="000000"/>
          <w:sz w:val="22"/>
          <w:szCs w:val="22"/>
        </w:rPr>
        <w:t>………………………..</w:t>
      </w:r>
      <w:r w:rsidRPr="001D2420">
        <w:rPr>
          <w:rFonts w:ascii="Arial Narrow" w:hAnsi="Arial Narrow"/>
          <w:b/>
          <w:color w:val="000000"/>
          <w:sz w:val="22"/>
          <w:szCs w:val="22"/>
        </w:rPr>
        <w:t xml:space="preserve"> </w:t>
      </w:r>
      <w:r w:rsidRPr="001D2420">
        <w:rPr>
          <w:rFonts w:ascii="Arial Narrow" w:hAnsi="Arial Narrow"/>
          <w:bCs/>
          <w:color w:val="000000"/>
          <w:sz w:val="22"/>
          <w:szCs w:val="22"/>
        </w:rPr>
        <w:t>zł</w:t>
      </w:r>
      <w:r w:rsidRPr="001D2420">
        <w:rPr>
          <w:rFonts w:ascii="Arial Narrow" w:hAnsi="Arial Narrow"/>
          <w:b/>
          <w:bCs/>
          <w:color w:val="000000"/>
          <w:sz w:val="22"/>
          <w:szCs w:val="22"/>
        </w:rPr>
        <w:t xml:space="preserve"> </w:t>
      </w:r>
      <w:r w:rsidRPr="001D2420">
        <w:rPr>
          <w:rFonts w:ascii="Arial Narrow" w:hAnsi="Arial Narrow"/>
          <w:b/>
          <w:color w:val="000000"/>
          <w:sz w:val="22"/>
          <w:szCs w:val="22"/>
        </w:rPr>
        <w:t xml:space="preserve"> </w:t>
      </w:r>
      <w:r w:rsidRPr="001D2420">
        <w:rPr>
          <w:rFonts w:ascii="Arial Narrow" w:hAnsi="Arial Narrow"/>
          <w:color w:val="000000"/>
          <w:sz w:val="22"/>
          <w:szCs w:val="22"/>
        </w:rPr>
        <w:t>(słownie: …………………………..)</w:t>
      </w:r>
    </w:p>
    <w:p w14:paraId="7492509E" w14:textId="3522408A" w:rsidR="00C248A3" w:rsidRDefault="00C248A3" w:rsidP="00315BFF">
      <w:pPr>
        <w:pStyle w:val="Akapitzlist"/>
        <w:widowControl w:val="0"/>
        <w:numPr>
          <w:ilvl w:val="0"/>
          <w:numId w:val="44"/>
        </w:numPr>
        <w:shd w:val="clear" w:color="auto" w:fill="FFFFFF"/>
        <w:autoSpaceDE w:val="0"/>
        <w:autoSpaceDN w:val="0"/>
        <w:adjustRightInd w:val="0"/>
        <w:spacing w:before="120"/>
        <w:ind w:left="567" w:hanging="283"/>
        <w:jc w:val="both"/>
        <w:rPr>
          <w:rFonts w:ascii="Arial Narrow" w:hAnsi="Arial Narrow"/>
          <w:color w:val="000000"/>
          <w:sz w:val="22"/>
          <w:szCs w:val="22"/>
        </w:rPr>
      </w:pPr>
      <w:r w:rsidRPr="001D2420">
        <w:rPr>
          <w:rFonts w:ascii="Arial Narrow" w:hAnsi="Arial Narrow"/>
          <w:color w:val="000000"/>
          <w:sz w:val="22"/>
          <w:szCs w:val="22"/>
        </w:rPr>
        <w:t>za ubezpieczenie aerocasco, OC operatora statku powietrznego, OC przewoźnika (w tym nadwyżkowe</w:t>
      </w:r>
      <w:r w:rsidR="00FD7EEC" w:rsidRPr="001D2420">
        <w:rPr>
          <w:rFonts w:ascii="Arial Narrow" w:hAnsi="Arial Narrow"/>
          <w:color w:val="000000"/>
          <w:sz w:val="22"/>
          <w:szCs w:val="22"/>
        </w:rPr>
        <w:t xml:space="preserve"> oraz za </w:t>
      </w:r>
      <w:r w:rsidR="00FD7EEC" w:rsidRPr="001D2420">
        <w:rPr>
          <w:rFonts w:ascii="Arial Narrow" w:hAnsi="Arial Narrow"/>
          <w:bCs/>
          <w:color w:val="000000"/>
          <w:sz w:val="22"/>
          <w:szCs w:val="22"/>
        </w:rPr>
        <w:t>szkody spowodowane opóźnieniem w przewozie pasażerów, bagażu lub towarów/ładunków</w:t>
      </w:r>
      <w:r w:rsidRPr="001D2420">
        <w:rPr>
          <w:rFonts w:ascii="Arial Narrow" w:hAnsi="Arial Narrow"/>
          <w:color w:val="000000"/>
          <w:sz w:val="22"/>
          <w:szCs w:val="22"/>
        </w:rPr>
        <w:t>)</w:t>
      </w:r>
      <w:r>
        <w:rPr>
          <w:rFonts w:ascii="Arial Narrow" w:hAnsi="Arial Narrow"/>
          <w:color w:val="000000"/>
          <w:sz w:val="22"/>
          <w:szCs w:val="22"/>
        </w:rPr>
        <w:t xml:space="preserve"> …………………………………..</w:t>
      </w:r>
      <w:r w:rsidRPr="00C81C17">
        <w:rPr>
          <w:rFonts w:ascii="Arial Narrow" w:hAnsi="Arial Narrow"/>
          <w:b/>
          <w:color w:val="000000"/>
          <w:sz w:val="22"/>
          <w:szCs w:val="22"/>
        </w:rPr>
        <w:t xml:space="preserve"> </w:t>
      </w:r>
      <w:r w:rsidRPr="00F74A9F">
        <w:rPr>
          <w:rFonts w:ascii="Arial Narrow" w:hAnsi="Arial Narrow"/>
          <w:bCs/>
          <w:color w:val="000000"/>
          <w:sz w:val="22"/>
          <w:szCs w:val="22"/>
        </w:rPr>
        <w:t>zł</w:t>
      </w:r>
      <w:r w:rsidRPr="00C81C17">
        <w:rPr>
          <w:rFonts w:ascii="Arial Narrow" w:hAnsi="Arial Narrow"/>
          <w:b/>
          <w:bCs/>
          <w:color w:val="000000"/>
          <w:sz w:val="22"/>
          <w:szCs w:val="22"/>
        </w:rPr>
        <w:t xml:space="preserve"> </w:t>
      </w:r>
      <w:r w:rsidRPr="00C81C17">
        <w:rPr>
          <w:rFonts w:ascii="Arial Narrow" w:hAnsi="Arial Narrow"/>
          <w:b/>
          <w:color w:val="000000"/>
          <w:sz w:val="22"/>
          <w:szCs w:val="22"/>
        </w:rPr>
        <w:t xml:space="preserve"> </w:t>
      </w:r>
      <w:r w:rsidRPr="00C81C17">
        <w:rPr>
          <w:rFonts w:ascii="Arial Narrow" w:hAnsi="Arial Narrow"/>
          <w:color w:val="000000"/>
          <w:sz w:val="22"/>
          <w:szCs w:val="22"/>
        </w:rPr>
        <w:t xml:space="preserve">(słownie: </w:t>
      </w:r>
      <w:r>
        <w:rPr>
          <w:rFonts w:ascii="Arial Narrow" w:hAnsi="Arial Narrow"/>
          <w:color w:val="000000"/>
          <w:sz w:val="22"/>
          <w:szCs w:val="22"/>
        </w:rPr>
        <w:t>…………………………..</w:t>
      </w:r>
      <w:r w:rsidRPr="00C81C17">
        <w:rPr>
          <w:rFonts w:ascii="Arial Narrow" w:hAnsi="Arial Narrow"/>
          <w:color w:val="000000"/>
          <w:sz w:val="22"/>
          <w:szCs w:val="22"/>
        </w:rPr>
        <w:t>)</w:t>
      </w:r>
    </w:p>
    <w:p w14:paraId="7E12B469" w14:textId="72217223" w:rsidR="00D3424C" w:rsidRPr="00C248A3" w:rsidRDefault="00D3424C" w:rsidP="00315BFF">
      <w:pPr>
        <w:pStyle w:val="Akapitzlist"/>
        <w:widowControl w:val="0"/>
        <w:numPr>
          <w:ilvl w:val="0"/>
          <w:numId w:val="44"/>
        </w:numPr>
        <w:shd w:val="clear" w:color="auto" w:fill="FFFFFF"/>
        <w:autoSpaceDE w:val="0"/>
        <w:autoSpaceDN w:val="0"/>
        <w:adjustRightInd w:val="0"/>
        <w:spacing w:before="120"/>
        <w:ind w:left="567" w:hanging="283"/>
        <w:jc w:val="both"/>
        <w:rPr>
          <w:rFonts w:ascii="Arial Narrow" w:hAnsi="Arial Narrow"/>
          <w:color w:val="000000"/>
          <w:sz w:val="22"/>
          <w:szCs w:val="22"/>
        </w:rPr>
      </w:pPr>
      <w:r>
        <w:rPr>
          <w:rFonts w:ascii="Arial Narrow" w:hAnsi="Arial Narrow"/>
          <w:color w:val="000000"/>
          <w:sz w:val="22"/>
          <w:szCs w:val="22"/>
        </w:rPr>
        <w:t>Prawo opcji za ubezpieczenie aerocasco …………………………….</w:t>
      </w:r>
      <w:r w:rsidRPr="00D3424C">
        <w:rPr>
          <w:rFonts w:ascii="Arial Narrow" w:hAnsi="Arial Narrow"/>
          <w:bCs/>
          <w:color w:val="000000"/>
          <w:sz w:val="22"/>
          <w:szCs w:val="22"/>
        </w:rPr>
        <w:t xml:space="preserve"> </w:t>
      </w:r>
      <w:r w:rsidRPr="001D2420">
        <w:rPr>
          <w:rFonts w:ascii="Arial Narrow" w:hAnsi="Arial Narrow"/>
          <w:bCs/>
          <w:color w:val="000000"/>
          <w:sz w:val="22"/>
          <w:szCs w:val="22"/>
        </w:rPr>
        <w:t>zł</w:t>
      </w:r>
      <w:r w:rsidRPr="001D2420">
        <w:rPr>
          <w:rFonts w:ascii="Arial Narrow" w:hAnsi="Arial Narrow"/>
          <w:b/>
          <w:bCs/>
          <w:color w:val="000000"/>
          <w:sz w:val="22"/>
          <w:szCs w:val="22"/>
        </w:rPr>
        <w:t xml:space="preserve"> </w:t>
      </w:r>
      <w:r w:rsidRPr="001D2420">
        <w:rPr>
          <w:rFonts w:ascii="Arial Narrow" w:hAnsi="Arial Narrow"/>
          <w:color w:val="000000"/>
          <w:sz w:val="22"/>
          <w:szCs w:val="22"/>
        </w:rPr>
        <w:t>(słownie: …………………………..)</w:t>
      </w:r>
      <w:r>
        <w:rPr>
          <w:rFonts w:ascii="Arial Narrow" w:hAnsi="Arial Narrow"/>
          <w:color w:val="000000"/>
          <w:sz w:val="22"/>
          <w:szCs w:val="22"/>
        </w:rPr>
        <w:t>.</w:t>
      </w:r>
    </w:p>
    <w:p w14:paraId="0A33E3BB" w14:textId="5440F662" w:rsidR="00F74A9F" w:rsidRPr="00763240" w:rsidRDefault="007232C0" w:rsidP="00F74A9F">
      <w:pPr>
        <w:numPr>
          <w:ilvl w:val="1"/>
          <w:numId w:val="25"/>
        </w:numPr>
        <w:tabs>
          <w:tab w:val="clear" w:pos="2520"/>
          <w:tab w:val="num" w:pos="284"/>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 xml:space="preserve">Ustala się, że składki będą opłacane w kwartalnych ratach na podstawie jednostkowych faktur VAT wystawianych przez </w:t>
      </w:r>
      <w:r w:rsidR="00F242CC" w:rsidRPr="00823B68">
        <w:rPr>
          <w:rFonts w:ascii="Arial Narrow" w:hAnsi="Arial Narrow"/>
          <w:bCs/>
          <w:color w:val="000000"/>
          <w:sz w:val="22"/>
          <w:szCs w:val="22"/>
        </w:rPr>
        <w:t>Ubezpieczyciela</w:t>
      </w:r>
      <w:r w:rsidRPr="00823B68">
        <w:rPr>
          <w:rFonts w:ascii="Arial Narrow" w:hAnsi="Arial Narrow"/>
          <w:bCs/>
          <w:color w:val="000000"/>
          <w:sz w:val="22"/>
          <w:szCs w:val="22"/>
        </w:rPr>
        <w:t xml:space="preserve"> </w:t>
      </w:r>
      <w:r w:rsidR="00F74A9F" w:rsidRPr="00763240">
        <w:rPr>
          <w:rFonts w:ascii="Arial Narrow" w:hAnsi="Arial Narrow"/>
          <w:bCs/>
          <w:color w:val="000000"/>
          <w:sz w:val="22"/>
          <w:szCs w:val="22"/>
        </w:rPr>
        <w:t>wg następujących zasad:</w:t>
      </w:r>
    </w:p>
    <w:p w14:paraId="03B435E2" w14:textId="34DE33D1" w:rsidR="00F74A9F" w:rsidRPr="00763240" w:rsidRDefault="00F74A9F" w:rsidP="00315BFF">
      <w:pPr>
        <w:pStyle w:val="Akapitzlist"/>
        <w:numPr>
          <w:ilvl w:val="0"/>
          <w:numId w:val="43"/>
        </w:numPr>
        <w:spacing w:before="120"/>
        <w:jc w:val="both"/>
        <w:rPr>
          <w:rFonts w:ascii="Arial Narrow" w:hAnsi="Arial Narrow"/>
          <w:bCs/>
          <w:color w:val="000000"/>
          <w:sz w:val="22"/>
          <w:szCs w:val="22"/>
        </w:rPr>
      </w:pPr>
      <w:r w:rsidRPr="00763240">
        <w:rPr>
          <w:rFonts w:ascii="Arial Narrow" w:hAnsi="Arial Narrow"/>
          <w:bCs/>
          <w:color w:val="000000"/>
          <w:sz w:val="22"/>
          <w:szCs w:val="22"/>
        </w:rPr>
        <w:t>w pierwszym okresie ubezpieczeniowym składki będą opłacone w czterech równych, kwartalnych ratach płatnych do 15.01.20</w:t>
      </w:r>
      <w:r>
        <w:rPr>
          <w:rFonts w:ascii="Arial Narrow" w:hAnsi="Arial Narrow"/>
          <w:bCs/>
          <w:color w:val="000000"/>
          <w:sz w:val="22"/>
          <w:szCs w:val="22"/>
        </w:rPr>
        <w:t>20</w:t>
      </w:r>
      <w:r w:rsidRPr="00763240">
        <w:rPr>
          <w:rFonts w:ascii="Arial Narrow" w:hAnsi="Arial Narrow"/>
          <w:bCs/>
          <w:color w:val="000000"/>
          <w:sz w:val="22"/>
          <w:szCs w:val="22"/>
        </w:rPr>
        <w:t xml:space="preserve"> r.(I rata), 15.04.20</w:t>
      </w:r>
      <w:r>
        <w:rPr>
          <w:rFonts w:ascii="Arial Narrow" w:hAnsi="Arial Narrow"/>
          <w:bCs/>
          <w:color w:val="000000"/>
          <w:sz w:val="22"/>
          <w:szCs w:val="22"/>
        </w:rPr>
        <w:t>20</w:t>
      </w:r>
      <w:r w:rsidRPr="00763240">
        <w:rPr>
          <w:rFonts w:ascii="Arial Narrow" w:hAnsi="Arial Narrow"/>
          <w:bCs/>
          <w:color w:val="000000"/>
          <w:sz w:val="22"/>
          <w:szCs w:val="22"/>
        </w:rPr>
        <w:t xml:space="preserve"> r. (II rata), 15.07.20</w:t>
      </w:r>
      <w:r>
        <w:rPr>
          <w:rFonts w:ascii="Arial Narrow" w:hAnsi="Arial Narrow"/>
          <w:bCs/>
          <w:color w:val="000000"/>
          <w:sz w:val="22"/>
          <w:szCs w:val="22"/>
        </w:rPr>
        <w:t>20</w:t>
      </w:r>
      <w:r w:rsidRPr="00763240">
        <w:rPr>
          <w:rFonts w:ascii="Arial Narrow" w:hAnsi="Arial Narrow"/>
          <w:bCs/>
          <w:color w:val="000000"/>
          <w:sz w:val="22"/>
          <w:szCs w:val="22"/>
        </w:rPr>
        <w:t xml:space="preserve"> r.</w:t>
      </w:r>
      <w:r w:rsidR="00CD23D2">
        <w:rPr>
          <w:rFonts w:ascii="Arial Narrow" w:hAnsi="Arial Narrow"/>
          <w:bCs/>
          <w:color w:val="000000"/>
          <w:sz w:val="22"/>
          <w:szCs w:val="22"/>
        </w:rPr>
        <w:t xml:space="preserve"> (III rata)</w:t>
      </w:r>
      <w:r w:rsidRPr="00763240">
        <w:rPr>
          <w:rFonts w:ascii="Arial Narrow" w:hAnsi="Arial Narrow"/>
          <w:bCs/>
          <w:color w:val="000000"/>
          <w:sz w:val="22"/>
          <w:szCs w:val="22"/>
        </w:rPr>
        <w:t xml:space="preserve"> i 15.10.20</w:t>
      </w:r>
      <w:r>
        <w:rPr>
          <w:rFonts w:ascii="Arial Narrow" w:hAnsi="Arial Narrow"/>
          <w:bCs/>
          <w:color w:val="000000"/>
          <w:sz w:val="22"/>
          <w:szCs w:val="22"/>
        </w:rPr>
        <w:t>20</w:t>
      </w:r>
      <w:r w:rsidRPr="00763240">
        <w:rPr>
          <w:rFonts w:ascii="Arial Narrow" w:hAnsi="Arial Narrow"/>
          <w:bCs/>
          <w:color w:val="000000"/>
          <w:sz w:val="22"/>
          <w:szCs w:val="22"/>
        </w:rPr>
        <w:t xml:space="preserve"> r. (IV rata)</w:t>
      </w:r>
      <w:r>
        <w:rPr>
          <w:rFonts w:ascii="Arial Narrow" w:hAnsi="Arial Narrow"/>
          <w:bCs/>
          <w:color w:val="000000"/>
          <w:sz w:val="22"/>
          <w:szCs w:val="22"/>
        </w:rPr>
        <w:t>.</w:t>
      </w:r>
      <w:r w:rsidRPr="00763240">
        <w:rPr>
          <w:rFonts w:ascii="Arial Narrow" w:hAnsi="Arial Narrow"/>
          <w:bCs/>
          <w:color w:val="000000"/>
          <w:sz w:val="22"/>
          <w:szCs w:val="22"/>
        </w:rPr>
        <w:t>;</w:t>
      </w:r>
    </w:p>
    <w:p w14:paraId="3383D460" w14:textId="19CD2217" w:rsidR="00F74A9F" w:rsidRPr="00763240" w:rsidRDefault="00F74A9F" w:rsidP="00315BFF">
      <w:pPr>
        <w:pStyle w:val="Akapitzlist"/>
        <w:numPr>
          <w:ilvl w:val="0"/>
          <w:numId w:val="43"/>
        </w:numPr>
        <w:spacing w:before="120"/>
        <w:jc w:val="both"/>
        <w:rPr>
          <w:rFonts w:ascii="Arial Narrow" w:hAnsi="Arial Narrow"/>
          <w:bCs/>
          <w:color w:val="000000"/>
          <w:sz w:val="22"/>
          <w:szCs w:val="22"/>
        </w:rPr>
      </w:pPr>
      <w:r w:rsidRPr="00763240">
        <w:rPr>
          <w:rFonts w:ascii="Arial Narrow" w:hAnsi="Arial Narrow"/>
          <w:bCs/>
          <w:color w:val="000000"/>
          <w:sz w:val="22"/>
          <w:szCs w:val="22"/>
        </w:rPr>
        <w:t>w drugim okresie ubezpieczeniowym  składki będą opłacane w czterech równych, kwartalnych ratach płatnych do 15.01.20</w:t>
      </w:r>
      <w:r w:rsidR="000678FD">
        <w:rPr>
          <w:rFonts w:ascii="Arial Narrow" w:hAnsi="Arial Narrow"/>
          <w:bCs/>
          <w:color w:val="000000"/>
          <w:sz w:val="22"/>
          <w:szCs w:val="22"/>
        </w:rPr>
        <w:t>21</w:t>
      </w:r>
      <w:r w:rsidRPr="00763240">
        <w:rPr>
          <w:rFonts w:ascii="Arial Narrow" w:hAnsi="Arial Narrow"/>
          <w:bCs/>
          <w:color w:val="000000"/>
          <w:sz w:val="22"/>
          <w:szCs w:val="22"/>
        </w:rPr>
        <w:t xml:space="preserve"> r.(I rata), 15.04.20</w:t>
      </w:r>
      <w:r w:rsidR="000678FD">
        <w:rPr>
          <w:rFonts w:ascii="Arial Narrow" w:hAnsi="Arial Narrow"/>
          <w:bCs/>
          <w:color w:val="000000"/>
          <w:sz w:val="22"/>
          <w:szCs w:val="22"/>
        </w:rPr>
        <w:t>21</w:t>
      </w:r>
      <w:r w:rsidR="00C248A3">
        <w:rPr>
          <w:rFonts w:ascii="Arial Narrow" w:hAnsi="Arial Narrow"/>
          <w:bCs/>
          <w:color w:val="000000"/>
          <w:sz w:val="22"/>
          <w:szCs w:val="22"/>
        </w:rPr>
        <w:t xml:space="preserve"> </w:t>
      </w:r>
      <w:r w:rsidRPr="00763240">
        <w:rPr>
          <w:rFonts w:ascii="Arial Narrow" w:hAnsi="Arial Narrow"/>
          <w:bCs/>
          <w:color w:val="000000"/>
          <w:sz w:val="22"/>
          <w:szCs w:val="22"/>
        </w:rPr>
        <w:t>r. (II rata), 15.07.20</w:t>
      </w:r>
      <w:r w:rsidR="000678FD">
        <w:rPr>
          <w:rFonts w:ascii="Arial Narrow" w:hAnsi="Arial Narrow"/>
          <w:bCs/>
          <w:color w:val="000000"/>
          <w:sz w:val="22"/>
          <w:szCs w:val="22"/>
        </w:rPr>
        <w:t>21</w:t>
      </w:r>
      <w:r w:rsidRPr="00763240">
        <w:rPr>
          <w:rFonts w:ascii="Arial Narrow" w:hAnsi="Arial Narrow"/>
          <w:bCs/>
          <w:color w:val="000000"/>
          <w:sz w:val="22"/>
          <w:szCs w:val="22"/>
        </w:rPr>
        <w:t xml:space="preserve"> r. i 15.10.20</w:t>
      </w:r>
      <w:r w:rsidR="000678FD">
        <w:rPr>
          <w:rFonts w:ascii="Arial Narrow" w:hAnsi="Arial Narrow"/>
          <w:bCs/>
          <w:color w:val="000000"/>
          <w:sz w:val="22"/>
          <w:szCs w:val="22"/>
        </w:rPr>
        <w:t>21</w:t>
      </w:r>
      <w:r w:rsidRPr="00763240">
        <w:rPr>
          <w:rFonts w:ascii="Arial Narrow" w:hAnsi="Arial Narrow"/>
          <w:bCs/>
          <w:color w:val="000000"/>
          <w:sz w:val="22"/>
          <w:szCs w:val="22"/>
        </w:rPr>
        <w:t xml:space="preserve"> </w:t>
      </w:r>
      <w:bookmarkStart w:id="4" w:name="_GoBack"/>
      <w:bookmarkEnd w:id="4"/>
      <w:r w:rsidRPr="00763240">
        <w:rPr>
          <w:rFonts w:ascii="Arial Narrow" w:hAnsi="Arial Narrow"/>
          <w:bCs/>
          <w:color w:val="000000"/>
          <w:sz w:val="22"/>
          <w:szCs w:val="22"/>
        </w:rPr>
        <w:t>r. (IV rata)</w:t>
      </w:r>
      <w:r>
        <w:rPr>
          <w:rFonts w:ascii="Arial Narrow" w:hAnsi="Arial Narrow"/>
          <w:bCs/>
          <w:color w:val="000000"/>
          <w:sz w:val="22"/>
          <w:szCs w:val="22"/>
        </w:rPr>
        <w:t>.</w:t>
      </w:r>
    </w:p>
    <w:p w14:paraId="63774655" w14:textId="77777777" w:rsidR="00F74A9F" w:rsidRPr="00763240" w:rsidRDefault="00F74A9F" w:rsidP="00F74A9F">
      <w:pPr>
        <w:numPr>
          <w:ilvl w:val="1"/>
          <w:numId w:val="25"/>
        </w:numPr>
        <w:tabs>
          <w:tab w:val="clear" w:pos="2520"/>
          <w:tab w:val="num" w:pos="284"/>
        </w:tabs>
        <w:spacing w:before="120"/>
        <w:ind w:left="284" w:hanging="284"/>
        <w:jc w:val="both"/>
        <w:rPr>
          <w:rFonts w:ascii="Arial Narrow" w:hAnsi="Arial Narrow"/>
          <w:bCs/>
          <w:color w:val="000000"/>
          <w:sz w:val="22"/>
          <w:szCs w:val="22"/>
        </w:rPr>
      </w:pPr>
      <w:r>
        <w:rPr>
          <w:rFonts w:ascii="Arial Narrow" w:hAnsi="Arial Narrow"/>
          <w:bCs/>
          <w:color w:val="000000"/>
          <w:sz w:val="22"/>
          <w:szCs w:val="22"/>
        </w:rPr>
        <w:lastRenderedPageBreak/>
        <w:t>F</w:t>
      </w:r>
      <w:r w:rsidRPr="00763240">
        <w:rPr>
          <w:rFonts w:ascii="Arial Narrow" w:hAnsi="Arial Narrow"/>
          <w:bCs/>
          <w:color w:val="000000"/>
          <w:sz w:val="22"/>
          <w:szCs w:val="22"/>
        </w:rPr>
        <w:t>aktury VAT będą wystawiane w roku kalendarzowym, którego płatności dotyczą</w:t>
      </w:r>
      <w:r w:rsidRPr="00763240">
        <w:rPr>
          <w:rFonts w:ascii="Arial Narrow" w:hAnsi="Arial Narrow"/>
          <w:color w:val="000000"/>
          <w:sz w:val="22"/>
          <w:szCs w:val="22"/>
        </w:rPr>
        <w:t>.</w:t>
      </w:r>
      <w:r w:rsidRPr="00763240">
        <w:rPr>
          <w:rFonts w:ascii="Arial Narrow" w:hAnsi="Arial Narrow"/>
          <w:bCs/>
          <w:color w:val="000000"/>
          <w:sz w:val="22"/>
          <w:szCs w:val="22"/>
        </w:rPr>
        <w:t xml:space="preserve"> </w:t>
      </w:r>
    </w:p>
    <w:p w14:paraId="4857EB99" w14:textId="77777777" w:rsidR="00F242CC" w:rsidRPr="00823B68" w:rsidRDefault="00F242CC" w:rsidP="00F10EF4">
      <w:pPr>
        <w:numPr>
          <w:ilvl w:val="1"/>
          <w:numId w:val="25"/>
        </w:numPr>
        <w:tabs>
          <w:tab w:val="clear" w:pos="2520"/>
          <w:tab w:val="num" w:pos="284"/>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W przypadku czasowego wyłączenia statku powietrznego z eksploatacji rozliczenie składki z tego tytułu zostanie uwzględnione w najbliższej wystawianej fakturze dotyczącej kolejnej raty.</w:t>
      </w:r>
    </w:p>
    <w:p w14:paraId="6FF631A8" w14:textId="4F9669D8" w:rsidR="007232C0" w:rsidRPr="00823B68" w:rsidRDefault="007232C0" w:rsidP="00F10EF4">
      <w:pPr>
        <w:numPr>
          <w:ilvl w:val="1"/>
          <w:numId w:val="25"/>
        </w:numPr>
        <w:tabs>
          <w:tab w:val="clear" w:pos="2520"/>
          <w:tab w:val="num" w:pos="284"/>
        </w:tabs>
        <w:spacing w:before="120"/>
        <w:ind w:left="284" w:hanging="284"/>
        <w:jc w:val="both"/>
        <w:rPr>
          <w:rFonts w:ascii="Arial Narrow" w:hAnsi="Arial Narrow"/>
          <w:bCs/>
          <w:sz w:val="22"/>
          <w:szCs w:val="22"/>
        </w:rPr>
      </w:pPr>
      <w:r w:rsidRPr="00823B68">
        <w:rPr>
          <w:rFonts w:ascii="Arial Narrow" w:hAnsi="Arial Narrow" w:cs="Arial"/>
          <w:bCs/>
          <w:iCs/>
          <w:sz w:val="22"/>
          <w:szCs w:val="22"/>
        </w:rPr>
        <w:t>Nieopłacenie składki lub raty składki w wyznaczonym terminie nie skutkuje brakiem ochrony; w tym przypadku Ubezpieczyciel wezwie Ubezpieczającego do zapłaty składki wyznaczając dodatkowy termin płatności i dopiero nie opłacenie składki w terminie określonym w wezwaniu spowoduje ustanie odpowiedzialności ubezpieczyciela.</w:t>
      </w:r>
    </w:p>
    <w:p w14:paraId="58675FEE" w14:textId="77777777" w:rsidR="00FC48BE" w:rsidRPr="00823B68" w:rsidRDefault="00FC48BE" w:rsidP="00FC48BE">
      <w:pPr>
        <w:spacing w:before="120"/>
        <w:ind w:left="284"/>
        <w:jc w:val="both"/>
        <w:rPr>
          <w:rFonts w:ascii="Arial Narrow" w:hAnsi="Arial Narrow"/>
          <w:bCs/>
          <w:sz w:val="22"/>
          <w:szCs w:val="22"/>
        </w:rPr>
      </w:pPr>
    </w:p>
    <w:p w14:paraId="52DBFB82" w14:textId="7B36377A" w:rsidR="007232C0" w:rsidRPr="00823B68" w:rsidRDefault="007232C0" w:rsidP="00CF679B">
      <w:pPr>
        <w:spacing w:before="120"/>
        <w:jc w:val="both"/>
        <w:rPr>
          <w:rFonts w:ascii="Arial Narrow" w:hAnsi="Arial Narrow"/>
          <w:b/>
          <w:sz w:val="22"/>
          <w:szCs w:val="22"/>
          <w:u w:val="single"/>
        </w:rPr>
      </w:pPr>
      <w:r w:rsidRPr="00823B68">
        <w:rPr>
          <w:rFonts w:ascii="Arial Narrow" w:hAnsi="Arial Narrow"/>
          <w:b/>
          <w:sz w:val="22"/>
          <w:szCs w:val="22"/>
        </w:rPr>
        <w:t>X</w:t>
      </w:r>
      <w:r w:rsidR="00C248A3">
        <w:rPr>
          <w:rFonts w:ascii="Arial Narrow" w:hAnsi="Arial Narrow"/>
          <w:b/>
          <w:sz w:val="22"/>
          <w:szCs w:val="22"/>
        </w:rPr>
        <w:t>I</w:t>
      </w:r>
      <w:r w:rsidRPr="00823B68">
        <w:rPr>
          <w:rFonts w:ascii="Arial Narrow" w:hAnsi="Arial Narrow"/>
          <w:b/>
          <w:sz w:val="22"/>
          <w:szCs w:val="22"/>
        </w:rPr>
        <w:t xml:space="preserve">. Likwidacja szkód </w:t>
      </w:r>
      <w:r w:rsidR="00C248A3">
        <w:rPr>
          <w:rFonts w:ascii="Arial Narrow" w:hAnsi="Arial Narrow"/>
          <w:b/>
          <w:sz w:val="22"/>
          <w:szCs w:val="22"/>
        </w:rPr>
        <w:t>i świadczeń oraz</w:t>
      </w:r>
      <w:r w:rsidRPr="00823B68">
        <w:rPr>
          <w:rFonts w:ascii="Arial Narrow" w:hAnsi="Arial Narrow"/>
          <w:b/>
          <w:sz w:val="22"/>
          <w:szCs w:val="22"/>
        </w:rPr>
        <w:t xml:space="preserve"> wypłata odszkodowania</w:t>
      </w:r>
    </w:p>
    <w:p w14:paraId="00DDEC26" w14:textId="704FEF3B" w:rsidR="00FC48BE" w:rsidRPr="00823B68" w:rsidRDefault="0007574A" w:rsidP="00F10EF4">
      <w:pPr>
        <w:numPr>
          <w:ilvl w:val="0"/>
          <w:numId w:val="15"/>
        </w:numPr>
        <w:spacing w:before="120"/>
        <w:ind w:left="284" w:hanging="284"/>
        <w:jc w:val="both"/>
        <w:rPr>
          <w:rFonts w:ascii="Arial Narrow" w:hAnsi="Arial Narrow"/>
          <w:bCs/>
          <w:sz w:val="22"/>
          <w:szCs w:val="22"/>
        </w:rPr>
      </w:pPr>
      <w:r w:rsidRPr="00823B68">
        <w:rPr>
          <w:rFonts w:ascii="Arial Narrow" w:hAnsi="Arial Narrow"/>
          <w:bCs/>
          <w:sz w:val="22"/>
          <w:szCs w:val="22"/>
        </w:rPr>
        <w:t>Pełny</w:t>
      </w:r>
      <w:r w:rsidR="00FC48BE" w:rsidRPr="00823B68">
        <w:rPr>
          <w:rFonts w:ascii="Arial Narrow" w:hAnsi="Arial Narrow"/>
          <w:bCs/>
          <w:sz w:val="22"/>
          <w:szCs w:val="22"/>
        </w:rPr>
        <w:t xml:space="preserve"> proces likwidacji szkód prowadzony jest przez Ubezpieczyciela lub </w:t>
      </w:r>
      <w:r w:rsidR="004A5885" w:rsidRPr="00823B68">
        <w:rPr>
          <w:rFonts w:ascii="Arial Narrow" w:hAnsi="Arial Narrow"/>
          <w:bCs/>
          <w:sz w:val="22"/>
          <w:szCs w:val="22"/>
        </w:rPr>
        <w:t xml:space="preserve">podmioty </w:t>
      </w:r>
      <w:r w:rsidR="00903F9E" w:rsidRPr="00823B68">
        <w:rPr>
          <w:rFonts w:ascii="Arial Narrow" w:hAnsi="Arial Narrow"/>
          <w:bCs/>
          <w:sz w:val="22"/>
          <w:szCs w:val="22"/>
        </w:rPr>
        <w:t>wskazane</w:t>
      </w:r>
      <w:r w:rsidRPr="00823B68">
        <w:rPr>
          <w:rFonts w:ascii="Arial Narrow" w:hAnsi="Arial Narrow"/>
          <w:bCs/>
          <w:sz w:val="22"/>
          <w:szCs w:val="22"/>
        </w:rPr>
        <w:t xml:space="preserve"> przez niego</w:t>
      </w:r>
      <w:r w:rsidR="004A5885" w:rsidRPr="00823B68">
        <w:rPr>
          <w:rFonts w:ascii="Arial Narrow" w:hAnsi="Arial Narrow"/>
          <w:bCs/>
          <w:sz w:val="22"/>
          <w:szCs w:val="22"/>
        </w:rPr>
        <w:t xml:space="preserve"> w SIWZ</w:t>
      </w:r>
      <w:r w:rsidRPr="00823B68">
        <w:rPr>
          <w:rFonts w:ascii="Arial Narrow" w:hAnsi="Arial Narrow"/>
          <w:bCs/>
          <w:sz w:val="22"/>
          <w:szCs w:val="22"/>
        </w:rPr>
        <w:t>,</w:t>
      </w:r>
      <w:r w:rsidR="00903F9E" w:rsidRPr="00823B68">
        <w:rPr>
          <w:rFonts w:ascii="Arial Narrow" w:hAnsi="Arial Narrow"/>
          <w:bCs/>
          <w:sz w:val="22"/>
          <w:szCs w:val="22"/>
        </w:rPr>
        <w:t xml:space="preserve"> którym</w:t>
      </w:r>
      <w:r w:rsidRPr="00823B68">
        <w:rPr>
          <w:rFonts w:ascii="Arial Narrow" w:hAnsi="Arial Narrow"/>
          <w:bCs/>
          <w:sz w:val="22"/>
          <w:szCs w:val="22"/>
        </w:rPr>
        <w:t xml:space="preserve"> Ubezpieczyciel </w:t>
      </w:r>
      <w:r w:rsidRPr="00823B68">
        <w:rPr>
          <w:rFonts w:ascii="Arial Narrow" w:hAnsi="Arial Narrow"/>
          <w:sz w:val="22"/>
          <w:szCs w:val="22"/>
        </w:rPr>
        <w:t xml:space="preserve">powierzy do wykonania proces likwidacji szkód </w:t>
      </w:r>
      <w:r w:rsidR="001D1934">
        <w:rPr>
          <w:rFonts w:ascii="Arial Narrow" w:hAnsi="Arial Narrow"/>
          <w:sz w:val="22"/>
          <w:szCs w:val="22"/>
        </w:rPr>
        <w:t>oraz realizacji świadczeń</w:t>
      </w:r>
      <w:r w:rsidRPr="00823B68">
        <w:rPr>
          <w:rFonts w:ascii="Arial Narrow" w:hAnsi="Arial Narrow"/>
          <w:sz w:val="22"/>
          <w:szCs w:val="22"/>
        </w:rPr>
        <w:t xml:space="preserve">, </w:t>
      </w:r>
      <w:r w:rsidR="006300B0">
        <w:rPr>
          <w:rFonts w:ascii="Arial Narrow" w:hAnsi="Arial Narrow"/>
          <w:sz w:val="22"/>
          <w:szCs w:val="22"/>
        </w:rPr>
        <w:br/>
      </w:r>
      <w:r w:rsidRPr="00823B68">
        <w:rPr>
          <w:rFonts w:ascii="Arial Narrow" w:hAnsi="Arial Narrow"/>
          <w:sz w:val="22"/>
          <w:szCs w:val="22"/>
        </w:rPr>
        <w:t xml:space="preserve">tj. </w:t>
      </w:r>
      <w:r w:rsidRPr="000678FD">
        <w:rPr>
          <w:rFonts w:ascii="Arial Narrow" w:hAnsi="Arial Narrow"/>
          <w:sz w:val="22"/>
          <w:szCs w:val="22"/>
        </w:rPr>
        <w:t>………………………………………………………………………...</w:t>
      </w:r>
      <w:r w:rsidRPr="00823B68">
        <w:rPr>
          <w:rFonts w:ascii="Arial Narrow" w:hAnsi="Arial Narrow"/>
          <w:sz w:val="22"/>
          <w:szCs w:val="22"/>
        </w:rPr>
        <w:t xml:space="preserve"> W związku z tym Ubezpieczający nie dopuszcza </w:t>
      </w:r>
      <w:r w:rsidR="000678FD">
        <w:rPr>
          <w:rFonts w:ascii="Arial Narrow" w:hAnsi="Arial Narrow"/>
          <w:sz w:val="22"/>
          <w:szCs w:val="22"/>
        </w:rPr>
        <w:br/>
      </w:r>
      <w:r w:rsidR="00903F9E" w:rsidRPr="00823B68">
        <w:rPr>
          <w:rFonts w:ascii="Arial Narrow" w:hAnsi="Arial Narrow"/>
          <w:sz w:val="22"/>
          <w:szCs w:val="22"/>
        </w:rPr>
        <w:t xml:space="preserve">w procesie likwidacji szkód </w:t>
      </w:r>
      <w:r w:rsidRPr="00823B68">
        <w:rPr>
          <w:rFonts w:ascii="Arial Narrow" w:hAnsi="Arial Narrow"/>
          <w:sz w:val="22"/>
          <w:szCs w:val="22"/>
        </w:rPr>
        <w:t>bezpośrednich kontaktów ze strony reasekuratorów Ubezpieczyciela lub podmiot</w:t>
      </w:r>
      <w:r w:rsidR="00903F9E" w:rsidRPr="00823B68">
        <w:rPr>
          <w:rFonts w:ascii="Arial Narrow" w:hAnsi="Arial Narrow"/>
          <w:sz w:val="22"/>
          <w:szCs w:val="22"/>
        </w:rPr>
        <w:t>ów</w:t>
      </w:r>
      <w:r w:rsidRPr="00823B68">
        <w:rPr>
          <w:rFonts w:ascii="Arial Narrow" w:hAnsi="Arial Narrow"/>
          <w:sz w:val="22"/>
          <w:szCs w:val="22"/>
        </w:rPr>
        <w:t xml:space="preserve"> </w:t>
      </w:r>
      <w:r w:rsidR="00903F9E" w:rsidRPr="00823B68">
        <w:rPr>
          <w:rFonts w:ascii="Arial Narrow" w:hAnsi="Arial Narrow"/>
          <w:sz w:val="22"/>
          <w:szCs w:val="22"/>
        </w:rPr>
        <w:t xml:space="preserve"> </w:t>
      </w:r>
      <w:r w:rsidRPr="00823B68">
        <w:rPr>
          <w:rFonts w:ascii="Arial Narrow" w:hAnsi="Arial Narrow"/>
          <w:sz w:val="22"/>
          <w:szCs w:val="22"/>
        </w:rPr>
        <w:t>inn</w:t>
      </w:r>
      <w:r w:rsidR="00903F9E" w:rsidRPr="00823B68">
        <w:rPr>
          <w:rFonts w:ascii="Arial Narrow" w:hAnsi="Arial Narrow"/>
          <w:sz w:val="22"/>
          <w:szCs w:val="22"/>
        </w:rPr>
        <w:t>ych niż wskazane</w:t>
      </w:r>
      <w:r w:rsidRPr="00823B68">
        <w:rPr>
          <w:rFonts w:ascii="Arial Narrow" w:hAnsi="Arial Narrow"/>
          <w:sz w:val="22"/>
          <w:szCs w:val="22"/>
        </w:rPr>
        <w:t xml:space="preserve"> powyżej</w:t>
      </w:r>
      <w:r w:rsidR="00903F9E" w:rsidRPr="00823B68">
        <w:rPr>
          <w:rFonts w:ascii="Arial Narrow" w:hAnsi="Arial Narrow"/>
          <w:sz w:val="22"/>
          <w:szCs w:val="22"/>
        </w:rPr>
        <w:t>; niniejsze postanowienie nie stoi w sprzeczności z prawem Ubezpieczyciela do powoływania we własnym zakresie biegłych, rzeczoznawców itp. w każdym prowadzonym postępowaniu szkodowym.</w:t>
      </w:r>
    </w:p>
    <w:p w14:paraId="585FFE8D" w14:textId="03103B85" w:rsidR="00903F9E" w:rsidRPr="00823B68" w:rsidRDefault="00903F9E" w:rsidP="00F10EF4">
      <w:pPr>
        <w:numPr>
          <w:ilvl w:val="0"/>
          <w:numId w:val="15"/>
        </w:numPr>
        <w:spacing w:before="120"/>
        <w:ind w:left="284" w:hanging="284"/>
        <w:jc w:val="both"/>
        <w:rPr>
          <w:rFonts w:ascii="Arial Narrow" w:hAnsi="Arial Narrow"/>
          <w:bCs/>
          <w:sz w:val="22"/>
          <w:szCs w:val="22"/>
        </w:rPr>
      </w:pPr>
      <w:r w:rsidRPr="00823B68">
        <w:rPr>
          <w:rFonts w:ascii="Arial Narrow" w:hAnsi="Arial Narrow"/>
          <w:sz w:val="22"/>
          <w:szCs w:val="22"/>
        </w:rPr>
        <w:t>Ubezpieczyciel winien uwzględnić w procesie likwidacji szkód</w:t>
      </w:r>
      <w:r w:rsidR="00C248A3">
        <w:rPr>
          <w:rFonts w:ascii="Arial Narrow" w:hAnsi="Arial Narrow"/>
          <w:sz w:val="22"/>
          <w:szCs w:val="22"/>
        </w:rPr>
        <w:t xml:space="preserve"> w statkach powietrznych</w:t>
      </w:r>
      <w:r w:rsidRPr="00823B68">
        <w:rPr>
          <w:rFonts w:ascii="Arial Narrow" w:hAnsi="Arial Narrow"/>
          <w:sz w:val="22"/>
          <w:szCs w:val="22"/>
        </w:rPr>
        <w:t xml:space="preserve">, że w wyborze </w:t>
      </w:r>
      <w:r w:rsidR="00333F5B" w:rsidRPr="00823B68">
        <w:rPr>
          <w:rFonts w:ascii="Arial Narrow" w:hAnsi="Arial Narrow"/>
          <w:sz w:val="22"/>
          <w:szCs w:val="22"/>
        </w:rPr>
        <w:t>organizacji obsługowych</w:t>
      </w:r>
      <w:r w:rsidRPr="00823B68">
        <w:rPr>
          <w:rFonts w:ascii="Arial Narrow" w:hAnsi="Arial Narrow"/>
          <w:sz w:val="22"/>
          <w:szCs w:val="22"/>
        </w:rPr>
        <w:t xml:space="preserve"> wykonujących naprawy statków powietrznych, które uległy szkodzie obowiązują Ubezpieczającego przepisy ustawy Prawo zamówień publicznych. W związku z tym rozpoczęcie naprawy lub wymiany uszkodzonych części, elementów lub podzespołów statku powietrznego </w:t>
      </w:r>
      <w:r w:rsidR="00333F5B" w:rsidRPr="00823B68">
        <w:rPr>
          <w:rFonts w:ascii="Arial Narrow" w:hAnsi="Arial Narrow"/>
          <w:sz w:val="22"/>
          <w:szCs w:val="22"/>
        </w:rPr>
        <w:t xml:space="preserve">może być znacząco opóźnione, na co Ubezpieczający nie ma wpływu. </w:t>
      </w:r>
      <w:r w:rsidR="00F0191D" w:rsidRPr="00823B68">
        <w:rPr>
          <w:rFonts w:ascii="Arial Narrow" w:hAnsi="Arial Narrow"/>
          <w:sz w:val="22"/>
          <w:szCs w:val="22"/>
        </w:rPr>
        <w:t>W</w:t>
      </w:r>
      <w:r w:rsidR="00333F5B" w:rsidRPr="00823B68">
        <w:rPr>
          <w:rFonts w:ascii="Arial Narrow" w:hAnsi="Arial Narrow"/>
          <w:sz w:val="22"/>
          <w:szCs w:val="22"/>
        </w:rPr>
        <w:t xml:space="preserve"> przypadku wyboru organizacji obsługowej w trybie przetargu</w:t>
      </w:r>
      <w:r w:rsidR="00C248A3">
        <w:rPr>
          <w:rFonts w:ascii="Arial Narrow" w:hAnsi="Arial Narrow"/>
          <w:sz w:val="22"/>
          <w:szCs w:val="22"/>
        </w:rPr>
        <w:t xml:space="preserve"> Ubezpieczyciel akceptuje fakt</w:t>
      </w:r>
      <w:r w:rsidR="00F0191D" w:rsidRPr="00823B68">
        <w:rPr>
          <w:rFonts w:ascii="Arial Narrow" w:hAnsi="Arial Narrow"/>
          <w:sz w:val="22"/>
          <w:szCs w:val="22"/>
        </w:rPr>
        <w:t>,</w:t>
      </w:r>
      <w:r w:rsidR="00C248A3">
        <w:rPr>
          <w:rFonts w:ascii="Arial Narrow" w:hAnsi="Arial Narrow"/>
          <w:sz w:val="22"/>
          <w:szCs w:val="22"/>
        </w:rPr>
        <w:t xml:space="preserve"> że </w:t>
      </w:r>
      <w:r w:rsidR="00F0191D" w:rsidRPr="00823B68">
        <w:rPr>
          <w:rFonts w:ascii="Arial Narrow" w:hAnsi="Arial Narrow"/>
          <w:sz w:val="22"/>
          <w:szCs w:val="22"/>
        </w:rPr>
        <w:t xml:space="preserve"> proces naprawy prowadzony będzie ściśle wg zapisów </w:t>
      </w:r>
      <w:r w:rsidR="00333F5B" w:rsidRPr="00823B68">
        <w:rPr>
          <w:rFonts w:ascii="Arial Narrow" w:hAnsi="Arial Narrow"/>
          <w:sz w:val="22"/>
          <w:szCs w:val="22"/>
        </w:rPr>
        <w:t>umowy w</w:t>
      </w:r>
      <w:r w:rsidR="00F0191D" w:rsidRPr="00823B68">
        <w:rPr>
          <w:rFonts w:ascii="Arial Narrow" w:hAnsi="Arial Narrow"/>
          <w:sz w:val="22"/>
          <w:szCs w:val="22"/>
        </w:rPr>
        <w:t xml:space="preserve"> sprawie zamówienia publicznego. </w:t>
      </w:r>
    </w:p>
    <w:p w14:paraId="5C4C7F45" w14:textId="79EC7F55" w:rsidR="007232C0" w:rsidRPr="000678FD" w:rsidRDefault="007232C0" w:rsidP="00F10EF4">
      <w:pPr>
        <w:numPr>
          <w:ilvl w:val="0"/>
          <w:numId w:val="15"/>
        </w:numPr>
        <w:spacing w:before="120"/>
        <w:ind w:left="284" w:hanging="284"/>
        <w:jc w:val="both"/>
        <w:rPr>
          <w:rFonts w:ascii="Arial Narrow" w:hAnsi="Arial Narrow"/>
          <w:bCs/>
          <w:sz w:val="22"/>
          <w:szCs w:val="22"/>
        </w:rPr>
      </w:pPr>
      <w:r w:rsidRPr="000678FD">
        <w:rPr>
          <w:rFonts w:ascii="Arial Narrow" w:hAnsi="Arial Narrow"/>
          <w:bCs/>
          <w:sz w:val="22"/>
          <w:szCs w:val="22"/>
        </w:rPr>
        <w:t xml:space="preserve">Ubezpieczyciel wyznacza Panią/Pana………………………………………………….pracownika …………………… </w:t>
      </w:r>
      <w:r w:rsidRPr="000678FD">
        <w:rPr>
          <w:rFonts w:ascii="Arial Narrow" w:hAnsi="Arial Narrow"/>
          <w:bCs/>
          <w:sz w:val="22"/>
          <w:szCs w:val="22"/>
        </w:rPr>
        <w:br/>
        <w:t>w …………………, ul. …………………………………………………., tel. …………… fax …………………, jako koordynatora ds. likwidacji szkód w ubezpieczeniach lotniczych. Zadaniem koordynatora będzie m.in.:</w:t>
      </w:r>
    </w:p>
    <w:p w14:paraId="7DBB5A1F" w14:textId="5C836575" w:rsidR="007232C0" w:rsidRPr="00823B68" w:rsidRDefault="007232C0" w:rsidP="00F10EF4">
      <w:pPr>
        <w:pStyle w:val="Tekstpodstawowy3"/>
        <w:numPr>
          <w:ilvl w:val="0"/>
          <w:numId w:val="16"/>
        </w:numPr>
        <w:tabs>
          <w:tab w:val="clear" w:pos="4140"/>
          <w:tab w:val="num" w:pos="709"/>
        </w:tabs>
        <w:spacing w:before="120" w:after="0"/>
        <w:ind w:hanging="3856"/>
        <w:jc w:val="both"/>
        <w:rPr>
          <w:rFonts w:ascii="Arial Narrow" w:hAnsi="Arial Narrow"/>
          <w:bCs/>
          <w:sz w:val="22"/>
          <w:szCs w:val="22"/>
        </w:rPr>
      </w:pPr>
      <w:r w:rsidRPr="00823B68">
        <w:rPr>
          <w:rFonts w:ascii="Arial Narrow" w:hAnsi="Arial Narrow"/>
          <w:bCs/>
          <w:sz w:val="22"/>
          <w:szCs w:val="22"/>
        </w:rPr>
        <w:t>przyjmowanie zgłoszeń o szkodach</w:t>
      </w:r>
      <w:r w:rsidR="00C248A3">
        <w:rPr>
          <w:rFonts w:ascii="Arial Narrow" w:hAnsi="Arial Narrow"/>
          <w:bCs/>
          <w:sz w:val="22"/>
          <w:szCs w:val="22"/>
        </w:rPr>
        <w:t xml:space="preserve"> i roszczeniach</w:t>
      </w:r>
      <w:r w:rsidRPr="00823B68">
        <w:rPr>
          <w:rFonts w:ascii="Arial Narrow" w:hAnsi="Arial Narrow"/>
          <w:bCs/>
          <w:sz w:val="22"/>
          <w:szCs w:val="22"/>
        </w:rPr>
        <w:t>;</w:t>
      </w:r>
    </w:p>
    <w:p w14:paraId="177D5239" w14:textId="1123D43B" w:rsidR="007232C0" w:rsidRPr="00823B68" w:rsidRDefault="007232C0" w:rsidP="00F10EF4">
      <w:pPr>
        <w:pStyle w:val="Tekstpodstawowy3"/>
        <w:numPr>
          <w:ilvl w:val="0"/>
          <w:numId w:val="16"/>
        </w:numPr>
        <w:tabs>
          <w:tab w:val="clear" w:pos="4140"/>
          <w:tab w:val="num" w:pos="709"/>
        </w:tabs>
        <w:spacing w:before="120" w:after="0"/>
        <w:ind w:left="709" w:hanging="425"/>
        <w:jc w:val="both"/>
        <w:rPr>
          <w:rFonts w:ascii="Arial Narrow" w:hAnsi="Arial Narrow"/>
          <w:bCs/>
          <w:sz w:val="22"/>
          <w:szCs w:val="22"/>
        </w:rPr>
      </w:pPr>
      <w:r w:rsidRPr="00823B68">
        <w:rPr>
          <w:rFonts w:ascii="Arial Narrow" w:hAnsi="Arial Narrow"/>
          <w:bCs/>
          <w:sz w:val="22"/>
          <w:szCs w:val="22"/>
        </w:rPr>
        <w:t xml:space="preserve">nadzór w zakresie likwidacji szkód </w:t>
      </w:r>
      <w:r w:rsidR="00C248A3">
        <w:rPr>
          <w:rFonts w:ascii="Arial Narrow" w:hAnsi="Arial Narrow"/>
          <w:bCs/>
          <w:sz w:val="22"/>
          <w:szCs w:val="22"/>
        </w:rPr>
        <w:t xml:space="preserve">i realizacji świadczeń </w:t>
      </w:r>
      <w:r w:rsidRPr="00823B68">
        <w:rPr>
          <w:rFonts w:ascii="Arial Narrow" w:hAnsi="Arial Narrow"/>
          <w:bCs/>
          <w:sz w:val="22"/>
          <w:szCs w:val="22"/>
        </w:rPr>
        <w:t xml:space="preserve">z polis zawartych w ramach </w:t>
      </w:r>
      <w:r w:rsidR="00F242CC" w:rsidRPr="00823B68">
        <w:rPr>
          <w:rFonts w:ascii="Arial Narrow" w:hAnsi="Arial Narrow"/>
          <w:bCs/>
          <w:sz w:val="22"/>
          <w:szCs w:val="22"/>
        </w:rPr>
        <w:t>niniejszej u</w:t>
      </w:r>
      <w:r w:rsidRPr="00823B68">
        <w:rPr>
          <w:rFonts w:ascii="Arial Narrow" w:hAnsi="Arial Narrow"/>
          <w:bCs/>
          <w:sz w:val="22"/>
          <w:szCs w:val="22"/>
        </w:rPr>
        <w:t xml:space="preserve">mowy, </w:t>
      </w:r>
      <w:r w:rsidR="00C248A3">
        <w:rPr>
          <w:rFonts w:ascii="Arial Narrow" w:hAnsi="Arial Narrow"/>
          <w:bCs/>
          <w:sz w:val="22"/>
          <w:szCs w:val="22"/>
        </w:rPr>
        <w:br/>
      </w:r>
      <w:r w:rsidRPr="00823B68">
        <w:rPr>
          <w:rFonts w:ascii="Arial Narrow" w:hAnsi="Arial Narrow"/>
          <w:bCs/>
          <w:sz w:val="22"/>
          <w:szCs w:val="22"/>
        </w:rPr>
        <w:t>w szczególności nadzór nad prawidłowością i terminowością likwidacji zgłaszanych szkód</w:t>
      </w:r>
      <w:r w:rsidR="001D1934">
        <w:rPr>
          <w:rFonts w:ascii="Arial Narrow" w:hAnsi="Arial Narrow"/>
          <w:bCs/>
          <w:sz w:val="22"/>
          <w:szCs w:val="22"/>
        </w:rPr>
        <w:t xml:space="preserve"> oraz realizacji świadczeń;</w:t>
      </w:r>
    </w:p>
    <w:p w14:paraId="3DC80B08" w14:textId="77777777" w:rsidR="007232C0" w:rsidRPr="00823B68" w:rsidRDefault="007232C0" w:rsidP="00F10EF4">
      <w:pPr>
        <w:numPr>
          <w:ilvl w:val="0"/>
          <w:numId w:val="16"/>
        </w:numPr>
        <w:tabs>
          <w:tab w:val="clear" w:pos="4140"/>
          <w:tab w:val="num" w:pos="709"/>
        </w:tabs>
        <w:spacing w:before="120"/>
        <w:ind w:hanging="3856"/>
        <w:jc w:val="both"/>
        <w:rPr>
          <w:rFonts w:ascii="Arial Narrow" w:hAnsi="Arial Narrow"/>
          <w:bCs/>
          <w:sz w:val="22"/>
          <w:szCs w:val="22"/>
        </w:rPr>
      </w:pPr>
      <w:r w:rsidRPr="00823B68">
        <w:rPr>
          <w:rFonts w:ascii="Arial Narrow" w:hAnsi="Arial Narrow"/>
          <w:bCs/>
          <w:sz w:val="22"/>
          <w:szCs w:val="22"/>
        </w:rPr>
        <w:t xml:space="preserve">udostępnianie informacji o stanie szkód na prośbę Ubezpieczającego lub Brokera. </w:t>
      </w:r>
    </w:p>
    <w:p w14:paraId="418B0439" w14:textId="25939723" w:rsidR="007232C0" w:rsidRPr="00823B68" w:rsidRDefault="0083119B" w:rsidP="00086C7B">
      <w:pPr>
        <w:pStyle w:val="Tekstpodstawowy"/>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 xml:space="preserve">4. </w:t>
      </w:r>
      <w:r w:rsidR="007232C0" w:rsidRPr="00823B68">
        <w:rPr>
          <w:rFonts w:ascii="Arial Narrow" w:hAnsi="Arial Narrow"/>
          <w:bCs/>
          <w:color w:val="000000"/>
          <w:sz w:val="22"/>
          <w:szCs w:val="22"/>
        </w:rPr>
        <w:t>W u</w:t>
      </w:r>
      <w:r w:rsidR="00F242CC" w:rsidRPr="00823B68">
        <w:rPr>
          <w:rFonts w:ascii="Arial Narrow" w:hAnsi="Arial Narrow"/>
          <w:bCs/>
          <w:color w:val="000000"/>
          <w:sz w:val="22"/>
          <w:szCs w:val="22"/>
        </w:rPr>
        <w:t>bezpieczeniu OC operatora</w:t>
      </w:r>
      <w:r w:rsidR="005B71A2">
        <w:rPr>
          <w:rFonts w:ascii="Arial Narrow" w:hAnsi="Arial Narrow"/>
          <w:bCs/>
          <w:color w:val="000000"/>
          <w:sz w:val="22"/>
          <w:szCs w:val="22"/>
        </w:rPr>
        <w:t>,</w:t>
      </w:r>
      <w:r w:rsidR="00F242CC" w:rsidRPr="00823B68">
        <w:rPr>
          <w:rFonts w:ascii="Arial Narrow" w:hAnsi="Arial Narrow"/>
          <w:bCs/>
          <w:color w:val="000000"/>
          <w:sz w:val="22"/>
          <w:szCs w:val="22"/>
        </w:rPr>
        <w:t xml:space="preserve"> </w:t>
      </w:r>
      <w:r w:rsidR="007232C0" w:rsidRPr="00823B68">
        <w:rPr>
          <w:rFonts w:ascii="Arial Narrow" w:hAnsi="Arial Narrow"/>
          <w:bCs/>
          <w:color w:val="000000"/>
          <w:sz w:val="22"/>
          <w:szCs w:val="22"/>
        </w:rPr>
        <w:t>OC przewoźnika</w:t>
      </w:r>
      <w:r w:rsidR="005B71A2">
        <w:rPr>
          <w:rFonts w:ascii="Arial Narrow" w:hAnsi="Arial Narrow"/>
          <w:bCs/>
          <w:color w:val="000000"/>
          <w:sz w:val="22"/>
          <w:szCs w:val="22"/>
        </w:rPr>
        <w:t xml:space="preserve"> oraz NNW </w:t>
      </w:r>
      <w:r w:rsidR="005B71A2" w:rsidRPr="00642E7C">
        <w:rPr>
          <w:rFonts w:ascii="Arial Narrow" w:hAnsi="Arial Narrow"/>
          <w:bCs/>
          <w:sz w:val="22"/>
          <w:szCs w:val="22"/>
        </w:rPr>
        <w:t xml:space="preserve">członków załogi i innych osób działających </w:t>
      </w:r>
      <w:r w:rsidR="005B71A2" w:rsidRPr="00642E7C">
        <w:rPr>
          <w:rFonts w:ascii="Arial Narrow" w:hAnsi="Arial Narrow"/>
          <w:bCs/>
          <w:sz w:val="22"/>
          <w:szCs w:val="22"/>
        </w:rPr>
        <w:br/>
        <w:t>w imieniu Ubezpieczającego</w:t>
      </w:r>
      <w:r w:rsidR="007232C0" w:rsidRPr="00823B68">
        <w:rPr>
          <w:rFonts w:ascii="Arial Narrow" w:hAnsi="Arial Narrow"/>
          <w:bCs/>
          <w:color w:val="000000"/>
          <w:sz w:val="22"/>
          <w:szCs w:val="22"/>
        </w:rPr>
        <w:t xml:space="preserve"> nie mają zastosowania </w:t>
      </w:r>
      <w:r w:rsidR="005B71A2">
        <w:rPr>
          <w:rFonts w:ascii="Arial Narrow" w:hAnsi="Arial Narrow"/>
          <w:bCs/>
          <w:color w:val="000000"/>
          <w:sz w:val="22"/>
          <w:szCs w:val="22"/>
        </w:rPr>
        <w:t xml:space="preserve">żadne </w:t>
      </w:r>
      <w:r w:rsidR="007232C0" w:rsidRPr="00823B68">
        <w:rPr>
          <w:rFonts w:ascii="Arial Narrow" w:hAnsi="Arial Narrow"/>
          <w:bCs/>
          <w:color w:val="000000"/>
          <w:sz w:val="22"/>
          <w:szCs w:val="22"/>
        </w:rPr>
        <w:t>franszyzy ani udziały własne.</w:t>
      </w:r>
    </w:p>
    <w:p w14:paraId="0D2DDE18" w14:textId="4EE0E797" w:rsidR="007232C0" w:rsidRPr="00823B68"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Do likwidacji szkód z ubezpieczeń lotniczych będzie miało zastosowanie oświadczenie składane przez powołaną komisję stwierdzające, że szkoda nie powstała wskutek okoliczności wymienionych w rozdz. I</w:t>
      </w:r>
      <w:r w:rsidR="00903F9E" w:rsidRPr="00823B68">
        <w:rPr>
          <w:rFonts w:ascii="Arial Narrow" w:hAnsi="Arial Narrow"/>
          <w:bCs/>
          <w:color w:val="000000"/>
          <w:sz w:val="22"/>
          <w:szCs w:val="22"/>
        </w:rPr>
        <w:t>V</w:t>
      </w:r>
      <w:r w:rsidRPr="00823B68">
        <w:rPr>
          <w:rFonts w:ascii="Arial Narrow" w:hAnsi="Arial Narrow"/>
          <w:bCs/>
          <w:color w:val="000000"/>
          <w:sz w:val="22"/>
          <w:szCs w:val="22"/>
        </w:rPr>
        <w:t xml:space="preserve"> ust. 5 i ust. 6. Jeśli w ocenie Ubezpieczyciela złożone przez komisję oświadczenie będzie wystarczające do stwierdzenia odpowiedzialności, Ubezpieczający nie ma obowiązku dostarczenia uchwały końcowej Państwowej Komisji Badania Wypadków Lotniczych (zwaną dalej PKBWL) dotyczącej rozpatrywanej szkody. Ubezpieczyciel będzie występować do </w:t>
      </w:r>
      <w:r w:rsidR="00F242CC" w:rsidRPr="00823B68">
        <w:rPr>
          <w:rFonts w:ascii="Arial Narrow" w:hAnsi="Arial Narrow"/>
          <w:bCs/>
          <w:color w:val="000000"/>
          <w:sz w:val="22"/>
          <w:szCs w:val="22"/>
        </w:rPr>
        <w:t xml:space="preserve">powołanej </w:t>
      </w:r>
      <w:r w:rsidRPr="00823B68">
        <w:rPr>
          <w:rFonts w:ascii="Arial Narrow" w:hAnsi="Arial Narrow"/>
          <w:bCs/>
          <w:color w:val="000000"/>
          <w:sz w:val="22"/>
          <w:szCs w:val="22"/>
        </w:rPr>
        <w:t>komisji z wnioskiem o sporządzenie ww. oświadczenia niezwłocznie</w:t>
      </w:r>
      <w:r w:rsidR="00F242CC" w:rsidRPr="00823B68">
        <w:rPr>
          <w:rFonts w:ascii="Arial Narrow" w:hAnsi="Arial Narrow"/>
          <w:bCs/>
          <w:color w:val="000000"/>
          <w:sz w:val="22"/>
          <w:szCs w:val="22"/>
        </w:rPr>
        <w:t>,</w:t>
      </w:r>
      <w:r w:rsidR="00C50E3C" w:rsidRPr="00823B68">
        <w:rPr>
          <w:rFonts w:ascii="Arial Narrow" w:hAnsi="Arial Narrow"/>
          <w:bCs/>
          <w:color w:val="000000"/>
          <w:sz w:val="22"/>
          <w:szCs w:val="22"/>
        </w:rPr>
        <w:t xml:space="preserve"> najpóźniej w ciągu 7</w:t>
      </w:r>
      <w:r w:rsidRPr="00823B68">
        <w:rPr>
          <w:rFonts w:ascii="Arial Narrow" w:hAnsi="Arial Narrow"/>
          <w:bCs/>
          <w:color w:val="000000"/>
          <w:sz w:val="22"/>
          <w:szCs w:val="22"/>
        </w:rPr>
        <w:t xml:space="preserve"> dni po otrzymaniu zawiadomienia o zdarzeniu lotniczym. Do likwidacji szkody nie będzie również konieczne oczekiwanie na zakwalifikowanie wypadku do grupy przycz</w:t>
      </w:r>
      <w:r w:rsidR="00086C7B" w:rsidRPr="00823B68">
        <w:rPr>
          <w:rFonts w:ascii="Arial Narrow" w:hAnsi="Arial Narrow"/>
          <w:bCs/>
          <w:color w:val="000000"/>
          <w:sz w:val="22"/>
          <w:szCs w:val="22"/>
        </w:rPr>
        <w:t>y</w:t>
      </w:r>
      <w:r w:rsidRPr="00823B68">
        <w:rPr>
          <w:rFonts w:ascii="Arial Narrow" w:hAnsi="Arial Narrow"/>
          <w:bCs/>
          <w:color w:val="000000"/>
          <w:sz w:val="22"/>
          <w:szCs w:val="22"/>
        </w:rPr>
        <w:t xml:space="preserve">nowo–skutkowej przez właściwe władze lotnicze. </w:t>
      </w:r>
      <w:r w:rsidR="000678FD">
        <w:rPr>
          <w:rFonts w:ascii="Arial Narrow" w:hAnsi="Arial Narrow"/>
          <w:bCs/>
          <w:color w:val="000000"/>
          <w:sz w:val="22"/>
          <w:szCs w:val="22"/>
        </w:rPr>
        <w:br/>
      </w:r>
      <w:r w:rsidRPr="00823B68">
        <w:rPr>
          <w:rFonts w:ascii="Arial Narrow" w:hAnsi="Arial Narrow"/>
          <w:bCs/>
          <w:color w:val="000000"/>
          <w:sz w:val="22"/>
          <w:szCs w:val="22"/>
        </w:rPr>
        <w:t>W sytuacji, gdy  w uchwale końcowej PKBWL będą zawarte ustalenia wyłączające jednoznacznie odpowiedzialność Ubezpieczyciela, Ubezpieczający zobowiązuje się do zwrotu wypłaconego odszkodowania.</w:t>
      </w:r>
    </w:p>
    <w:p w14:paraId="25355D34" w14:textId="77777777" w:rsidR="000678FD" w:rsidRPr="000678FD" w:rsidRDefault="007232C0" w:rsidP="000678FD">
      <w:pPr>
        <w:pStyle w:val="Tekstpodstawowy"/>
        <w:numPr>
          <w:ilvl w:val="0"/>
          <w:numId w:val="1"/>
        </w:numPr>
        <w:spacing w:before="120"/>
        <w:ind w:left="284" w:hanging="284"/>
        <w:jc w:val="both"/>
        <w:rPr>
          <w:rFonts w:ascii="Arial Narrow" w:hAnsi="Arial Narrow"/>
          <w:bCs/>
          <w:color w:val="000000" w:themeColor="text1"/>
          <w:sz w:val="22"/>
          <w:szCs w:val="22"/>
        </w:rPr>
      </w:pPr>
      <w:r w:rsidRPr="00823B68">
        <w:rPr>
          <w:rFonts w:ascii="Arial Narrow" w:hAnsi="Arial Narrow"/>
          <w:bCs/>
          <w:color w:val="000000"/>
          <w:sz w:val="22"/>
          <w:szCs w:val="22"/>
        </w:rPr>
        <w:t xml:space="preserve">W przypadku nie podjęcia pracy przez powołaną komisję </w:t>
      </w:r>
      <w:r w:rsidRPr="000678FD">
        <w:rPr>
          <w:rFonts w:ascii="Arial Narrow" w:hAnsi="Arial Narrow"/>
          <w:bCs/>
          <w:color w:val="000000"/>
          <w:sz w:val="22"/>
          <w:szCs w:val="22"/>
        </w:rPr>
        <w:t xml:space="preserve">likwidacja szkody odbywać się będzie w oparciu o protokół lub oświadczenie sporządzone przez komisję </w:t>
      </w:r>
      <w:r w:rsidRPr="000678FD">
        <w:rPr>
          <w:rFonts w:ascii="Arial Narrow" w:hAnsi="Arial Narrow"/>
          <w:bCs/>
          <w:color w:val="000000" w:themeColor="text1"/>
          <w:sz w:val="22"/>
          <w:szCs w:val="22"/>
        </w:rPr>
        <w:t>Ubezpieczającego</w:t>
      </w:r>
      <w:r w:rsidR="000678FD" w:rsidRPr="000678FD">
        <w:rPr>
          <w:rFonts w:ascii="Arial Narrow" w:hAnsi="Arial Narrow"/>
          <w:bCs/>
          <w:color w:val="000000" w:themeColor="text1"/>
          <w:sz w:val="22"/>
          <w:szCs w:val="22"/>
        </w:rPr>
        <w:t xml:space="preserve"> </w:t>
      </w:r>
      <w:r w:rsidR="000678FD" w:rsidRPr="000678FD">
        <w:rPr>
          <w:rFonts w:ascii="Arial Narrow" w:hAnsi="Arial Narrow"/>
          <w:color w:val="000000" w:themeColor="text1"/>
          <w:sz w:val="22"/>
          <w:szCs w:val="22"/>
        </w:rPr>
        <w:t>i inne dokumenty niezbędne do ustalenia odpowiedzialności i wysokości szkody</w:t>
      </w:r>
      <w:r w:rsidR="000678FD" w:rsidRPr="000678FD">
        <w:rPr>
          <w:rFonts w:ascii="Arial Narrow" w:hAnsi="Arial Narrow"/>
          <w:bCs/>
          <w:color w:val="000000" w:themeColor="text1"/>
          <w:sz w:val="22"/>
          <w:szCs w:val="22"/>
        </w:rPr>
        <w:t xml:space="preserve">. </w:t>
      </w:r>
    </w:p>
    <w:p w14:paraId="34818AB5" w14:textId="05AA8ECC" w:rsidR="007232C0" w:rsidRPr="00823B68"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 xml:space="preserve">W przypadku uzasadnionego nie podjęcia działań przez komisje, o których mowa w ust. </w:t>
      </w:r>
      <w:r w:rsidR="00086C7B" w:rsidRPr="00823B68">
        <w:rPr>
          <w:rFonts w:ascii="Arial Narrow" w:hAnsi="Arial Narrow"/>
          <w:bCs/>
          <w:color w:val="000000"/>
          <w:sz w:val="22"/>
          <w:szCs w:val="22"/>
        </w:rPr>
        <w:t>5</w:t>
      </w:r>
      <w:r w:rsidRPr="00823B68">
        <w:rPr>
          <w:rFonts w:ascii="Arial Narrow" w:hAnsi="Arial Narrow"/>
          <w:bCs/>
          <w:color w:val="000000"/>
          <w:sz w:val="22"/>
          <w:szCs w:val="22"/>
        </w:rPr>
        <w:t xml:space="preserve"> i ust. </w:t>
      </w:r>
      <w:r w:rsidR="00086C7B" w:rsidRPr="00823B68">
        <w:rPr>
          <w:rFonts w:ascii="Arial Narrow" w:hAnsi="Arial Narrow"/>
          <w:bCs/>
          <w:color w:val="000000"/>
          <w:sz w:val="22"/>
          <w:szCs w:val="22"/>
        </w:rPr>
        <w:t>6</w:t>
      </w:r>
      <w:r w:rsidR="00FD7EEC">
        <w:rPr>
          <w:rFonts w:ascii="Arial Narrow" w:hAnsi="Arial Narrow"/>
          <w:bCs/>
          <w:color w:val="000000"/>
          <w:sz w:val="22"/>
          <w:szCs w:val="22"/>
        </w:rPr>
        <w:t xml:space="preserve"> niniejszego rozdziału</w:t>
      </w:r>
      <w:r w:rsidRPr="00823B68">
        <w:rPr>
          <w:rFonts w:ascii="Arial Narrow" w:hAnsi="Arial Narrow"/>
          <w:bCs/>
          <w:color w:val="000000"/>
          <w:sz w:val="22"/>
          <w:szCs w:val="22"/>
        </w:rPr>
        <w:t>, szkody będą likwidowane na podstawie pisemnego oświadczenia Ubezpieczającego.</w:t>
      </w:r>
    </w:p>
    <w:p w14:paraId="68B30556" w14:textId="77777777" w:rsidR="007232C0" w:rsidRPr="00823B68"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 xml:space="preserve">Ubezpieczyciel niezwłocznie po otrzymaniu zawiadomienia o szkodzie z ubezpieczenia aerocasco, jednak nie później niż w ciągu 7 </w:t>
      </w:r>
      <w:r w:rsidR="003016D8" w:rsidRPr="00823B68">
        <w:rPr>
          <w:rFonts w:ascii="Arial Narrow" w:hAnsi="Arial Narrow"/>
          <w:bCs/>
          <w:color w:val="000000"/>
          <w:sz w:val="22"/>
          <w:szCs w:val="22"/>
        </w:rPr>
        <w:t xml:space="preserve">dni, licząc </w:t>
      </w:r>
      <w:r w:rsidRPr="00823B68">
        <w:rPr>
          <w:rFonts w:ascii="Arial Narrow" w:hAnsi="Arial Narrow"/>
          <w:bCs/>
          <w:color w:val="000000"/>
          <w:sz w:val="22"/>
          <w:szCs w:val="22"/>
        </w:rPr>
        <w:t xml:space="preserve">od </w:t>
      </w:r>
      <w:r w:rsidR="003A19A6" w:rsidRPr="00823B68">
        <w:rPr>
          <w:rFonts w:ascii="Arial Narrow" w:hAnsi="Arial Narrow"/>
          <w:bCs/>
          <w:color w:val="000000"/>
          <w:sz w:val="22"/>
          <w:szCs w:val="22"/>
        </w:rPr>
        <w:t xml:space="preserve">dnia </w:t>
      </w:r>
      <w:r w:rsidRPr="00823B68">
        <w:rPr>
          <w:rFonts w:ascii="Arial Narrow" w:hAnsi="Arial Narrow"/>
          <w:bCs/>
          <w:color w:val="000000"/>
          <w:sz w:val="22"/>
          <w:szCs w:val="22"/>
        </w:rPr>
        <w:t>otrzymania takiego zawiadomienia</w:t>
      </w:r>
      <w:r w:rsidR="003A19A6" w:rsidRPr="00823B68">
        <w:rPr>
          <w:rFonts w:ascii="Arial Narrow" w:hAnsi="Arial Narrow"/>
          <w:bCs/>
          <w:color w:val="000000"/>
          <w:sz w:val="22"/>
          <w:szCs w:val="22"/>
        </w:rPr>
        <w:t>,</w:t>
      </w:r>
      <w:r w:rsidRPr="00823B68">
        <w:rPr>
          <w:rFonts w:ascii="Arial Narrow" w:hAnsi="Arial Narrow"/>
          <w:bCs/>
          <w:color w:val="000000"/>
          <w:sz w:val="22"/>
          <w:szCs w:val="22"/>
        </w:rPr>
        <w:t xml:space="preserve"> przesyła Ubezpieczonemu lub Brokerowi wykaz danych n</w:t>
      </w:r>
      <w:r w:rsidR="00D72C92" w:rsidRPr="00823B68">
        <w:rPr>
          <w:rFonts w:ascii="Arial Narrow" w:hAnsi="Arial Narrow"/>
          <w:bCs/>
          <w:color w:val="000000"/>
          <w:sz w:val="22"/>
          <w:szCs w:val="22"/>
        </w:rPr>
        <w:t xml:space="preserve">iezbędnych do likwidacji szkody, wraz uzasadnieniem wymagania poszczególnych danych.  </w:t>
      </w:r>
    </w:p>
    <w:p w14:paraId="30F59080" w14:textId="0F8D697D" w:rsidR="00B1558B" w:rsidRPr="00823B68" w:rsidRDefault="00B1558B" w:rsidP="00F0191D">
      <w:pPr>
        <w:pStyle w:val="Tekstpodstawowy"/>
        <w:numPr>
          <w:ilvl w:val="0"/>
          <w:numId w:val="1"/>
        </w:numPr>
        <w:spacing w:before="120"/>
        <w:ind w:left="284" w:hanging="284"/>
        <w:jc w:val="both"/>
        <w:rPr>
          <w:rFonts w:ascii="Arial Narrow" w:hAnsi="Arial Narrow"/>
          <w:bCs/>
          <w:color w:val="000000"/>
          <w:sz w:val="22"/>
          <w:szCs w:val="22"/>
        </w:rPr>
      </w:pPr>
      <w:r w:rsidRPr="00823B68">
        <w:rPr>
          <w:rFonts w:ascii="Arial Narrow" w:hAnsi="Arial Narrow"/>
          <w:bCs/>
          <w:sz w:val="22"/>
          <w:szCs w:val="22"/>
        </w:rPr>
        <w:lastRenderedPageBreak/>
        <w:t>Ubezpieczycielowi przysługuje prawo uczestnictwa w oględzinach miejsca wypadku i uszkodzonego statku powietrznego, a także powołanie własnego rzeczoznawcy do sporządzenia protokołu szkody, z zachowaniem postanowień ust. 1</w:t>
      </w:r>
      <w:r w:rsidR="00086C7B" w:rsidRPr="00823B68">
        <w:rPr>
          <w:rFonts w:ascii="Arial Narrow" w:hAnsi="Arial Narrow"/>
          <w:bCs/>
          <w:sz w:val="22"/>
          <w:szCs w:val="22"/>
        </w:rPr>
        <w:t>1</w:t>
      </w:r>
      <w:r w:rsidRPr="00823B68">
        <w:rPr>
          <w:rFonts w:ascii="Arial Narrow" w:hAnsi="Arial Narrow"/>
          <w:bCs/>
          <w:sz w:val="22"/>
          <w:szCs w:val="22"/>
        </w:rPr>
        <w:t xml:space="preserve"> oraz zastrzeżeniem ust. 1</w:t>
      </w:r>
      <w:r w:rsidR="00086C7B" w:rsidRPr="00823B68">
        <w:rPr>
          <w:rFonts w:ascii="Arial Narrow" w:hAnsi="Arial Narrow"/>
          <w:bCs/>
          <w:sz w:val="22"/>
          <w:szCs w:val="22"/>
        </w:rPr>
        <w:t>0</w:t>
      </w:r>
      <w:r w:rsidR="0082331B">
        <w:rPr>
          <w:rFonts w:ascii="Arial Narrow" w:hAnsi="Arial Narrow"/>
          <w:bCs/>
          <w:sz w:val="22"/>
          <w:szCs w:val="22"/>
        </w:rPr>
        <w:t xml:space="preserve"> niniejszego rozdziału</w:t>
      </w:r>
      <w:r w:rsidRPr="00823B68">
        <w:rPr>
          <w:rFonts w:ascii="Arial Narrow" w:hAnsi="Arial Narrow"/>
          <w:bCs/>
          <w:sz w:val="22"/>
          <w:szCs w:val="22"/>
        </w:rPr>
        <w:t xml:space="preserve">. Jeżeli oględzin będą dokonywać pracownicy Ubezpieczyciela, oględziny muszą zostać dokonane najpóźniej w ciągu 7 dni od daty otrzymania przez Ubezpieczyciela zawiadomienia o szkodzie lub w innym terminie uzgodnionym pomiędzy Stronami. Jeżeli oględziny będą dokonywane przez podmioty zewnętrzne, oględziny muszą zostać dokonane najpóźniej w ciągu 30 dni od daty otrzymania przez Ubezpieczyciela zawiadomienia o szkodzie lub w innym terminie uzgodnionym pomiędzy Stronami umowy. </w:t>
      </w:r>
      <w:r w:rsidRPr="00823B68">
        <w:rPr>
          <w:rFonts w:ascii="Arial Narrow" w:hAnsi="Arial Narrow"/>
          <w:sz w:val="22"/>
          <w:szCs w:val="22"/>
        </w:rPr>
        <w:t>Po bezskutecznym upływie wskazanych terminów Ubezpieczający może przystąpić do likwidacji szkody bez dalszego oczekiwania na przeprowadzenie oględzin.</w:t>
      </w:r>
    </w:p>
    <w:p w14:paraId="3C14FFF3" w14:textId="36CCB4A7" w:rsidR="00ED096F" w:rsidRPr="00ED096F" w:rsidRDefault="00ED096F" w:rsidP="00ED096F">
      <w:pPr>
        <w:pStyle w:val="Tekstpodstawowy"/>
        <w:numPr>
          <w:ilvl w:val="0"/>
          <w:numId w:val="1"/>
        </w:numPr>
        <w:spacing w:before="120"/>
        <w:ind w:left="284" w:hanging="284"/>
        <w:jc w:val="both"/>
        <w:rPr>
          <w:rFonts w:ascii="Arial Narrow" w:hAnsi="Arial Narrow"/>
          <w:bCs/>
          <w:iCs/>
          <w:color w:val="000000" w:themeColor="text1"/>
          <w:sz w:val="22"/>
          <w:szCs w:val="22"/>
        </w:rPr>
      </w:pPr>
      <w:r w:rsidRPr="00ED096F">
        <w:rPr>
          <w:rFonts w:ascii="Arial Narrow" w:hAnsi="Arial Narrow"/>
          <w:iCs/>
          <w:color w:val="000000" w:themeColor="text1"/>
          <w:sz w:val="22"/>
          <w:szCs w:val="22"/>
        </w:rPr>
        <w:t>W przypadku szkody w statku powietrznym, którego przywrócenie do zdatności jest konieczne dla realizowania operacji lotniczych związanych z podstawową działalnością Ubezpieczającego, Ubezpieczający po zawiadomieniu o szkodzie Ubezpieczyciela może przystąpić natychmiast do naprawy statku powietrznego sporządzając stosowny protokół opisujący przyczynę zdarzenia, rozmiary szkody, sposób naprawy oraz wyliczenie wartości szkody. Ubezpieczający zobowiązany jest do wykonania szczegółowej dokumentacji zdjęciowej potwierdzającej zakres uszkodzeń oraz dokumentującej  elementy uszkodzone i wymienione. Protokół oraz dokumentacja zdjęciowa będą podstawą do wyliczenia odszkodowania przez Ubezpieczyciela. W przypadku takiej szkody Ubezpieczający jest zobligowany do poinformowania Ubezpieczyciela o konieczności pilnej naprawy.</w:t>
      </w:r>
    </w:p>
    <w:p w14:paraId="59FA7959" w14:textId="77777777" w:rsidR="007232C0" w:rsidRPr="00823B68"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Po dokonanych oględzinach Ubezpieczyciel zobowiązany jest w ciągu 10 dni roboczych przekazać Ubezpieczającemu protokół z oględzin.</w:t>
      </w:r>
    </w:p>
    <w:p w14:paraId="790E2132" w14:textId="77777777" w:rsidR="007232C0" w:rsidRPr="00823B68" w:rsidRDefault="007232C0" w:rsidP="00F0191D">
      <w:pPr>
        <w:pStyle w:val="Tekstpodstawowy"/>
        <w:numPr>
          <w:ilvl w:val="0"/>
          <w:numId w:val="1"/>
        </w:numPr>
        <w:spacing w:before="120"/>
        <w:ind w:left="284" w:hanging="284"/>
        <w:jc w:val="both"/>
        <w:rPr>
          <w:rFonts w:ascii="Arial Narrow" w:hAnsi="Arial Narrow"/>
          <w:bCs/>
          <w:sz w:val="22"/>
          <w:szCs w:val="22"/>
        </w:rPr>
      </w:pPr>
      <w:r w:rsidRPr="00823B68">
        <w:rPr>
          <w:rFonts w:ascii="Arial Narrow" w:hAnsi="Arial Narrow"/>
          <w:bCs/>
          <w:sz w:val="22"/>
          <w:szCs w:val="22"/>
        </w:rPr>
        <w:t>Ubezpieczyciel wypłaca odszkodowanie za:</w:t>
      </w:r>
    </w:p>
    <w:p w14:paraId="2E1C8183" w14:textId="77777777" w:rsidR="007232C0" w:rsidRPr="00823B68"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stratę całkowitą rzeczywistą statku powietrznego;</w:t>
      </w:r>
    </w:p>
    <w:p w14:paraId="16A14C4B" w14:textId="77777777" w:rsidR="007232C0" w:rsidRPr="00823B68"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stratę całkowitą konstruktywną statku powietrznego;</w:t>
      </w:r>
    </w:p>
    <w:p w14:paraId="44F89A95" w14:textId="77777777" w:rsidR="007232C0" w:rsidRPr="00823B68"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823B68">
        <w:rPr>
          <w:rFonts w:ascii="Arial Narrow" w:hAnsi="Arial Narrow"/>
          <w:bCs/>
          <w:sz w:val="22"/>
          <w:szCs w:val="22"/>
        </w:rPr>
        <w:t>szkody częściowe.</w:t>
      </w:r>
    </w:p>
    <w:p w14:paraId="104F2EF5" w14:textId="4739491D" w:rsidR="007232C0" w:rsidRPr="00823B68" w:rsidRDefault="007232C0" w:rsidP="00BF46AC">
      <w:pPr>
        <w:pStyle w:val="Tekstpodstawowy"/>
        <w:numPr>
          <w:ilvl w:val="0"/>
          <w:numId w:val="1"/>
        </w:numPr>
        <w:tabs>
          <w:tab w:val="left" w:pos="284"/>
        </w:tabs>
        <w:spacing w:before="120"/>
        <w:ind w:hanging="4140"/>
        <w:jc w:val="both"/>
        <w:rPr>
          <w:rFonts w:ascii="Arial Narrow" w:hAnsi="Arial Narrow"/>
          <w:bCs/>
          <w:sz w:val="22"/>
          <w:szCs w:val="22"/>
        </w:rPr>
      </w:pPr>
      <w:r w:rsidRPr="00823B68">
        <w:rPr>
          <w:rFonts w:ascii="Arial Narrow" w:hAnsi="Arial Narrow"/>
          <w:bCs/>
          <w:sz w:val="22"/>
          <w:szCs w:val="22"/>
        </w:rPr>
        <w:t xml:space="preserve">Strata całkowita rzeczywista lub konstruktywna następuje, gdy: </w:t>
      </w:r>
    </w:p>
    <w:p w14:paraId="48C924E6" w14:textId="77777777" w:rsidR="007232C0" w:rsidRPr="00823B68" w:rsidRDefault="007232C0" w:rsidP="00D766CE">
      <w:pPr>
        <w:numPr>
          <w:ilvl w:val="0"/>
          <w:numId w:val="5"/>
        </w:numPr>
        <w:tabs>
          <w:tab w:val="clear" w:pos="720"/>
          <w:tab w:val="num" w:pos="567"/>
        </w:tabs>
        <w:autoSpaceDE w:val="0"/>
        <w:autoSpaceDN w:val="0"/>
        <w:adjustRightInd w:val="0"/>
        <w:spacing w:before="120"/>
        <w:ind w:left="567" w:hanging="283"/>
        <w:jc w:val="both"/>
        <w:rPr>
          <w:rFonts w:ascii="Arial Narrow" w:hAnsi="Arial Narrow"/>
          <w:bCs/>
          <w:sz w:val="22"/>
          <w:szCs w:val="22"/>
        </w:rPr>
      </w:pPr>
      <w:r w:rsidRPr="00823B68">
        <w:rPr>
          <w:rFonts w:ascii="Arial Narrow" w:hAnsi="Arial Narrow"/>
          <w:bCs/>
          <w:sz w:val="22"/>
          <w:szCs w:val="22"/>
        </w:rPr>
        <w:t xml:space="preserve">w wyniku wypadku statek powietrzny ulegnie całkowitemu faktycznemu zniszczeniu; </w:t>
      </w:r>
    </w:p>
    <w:p w14:paraId="679978B9" w14:textId="77777777" w:rsidR="007232C0" w:rsidRPr="00823B68" w:rsidRDefault="007232C0" w:rsidP="00D766CE">
      <w:pPr>
        <w:numPr>
          <w:ilvl w:val="0"/>
          <w:numId w:val="5"/>
        </w:numPr>
        <w:tabs>
          <w:tab w:val="clear" w:pos="720"/>
          <w:tab w:val="num" w:pos="567"/>
        </w:tabs>
        <w:autoSpaceDE w:val="0"/>
        <w:autoSpaceDN w:val="0"/>
        <w:adjustRightInd w:val="0"/>
        <w:spacing w:before="120"/>
        <w:ind w:left="567" w:hanging="283"/>
        <w:jc w:val="both"/>
        <w:rPr>
          <w:rFonts w:ascii="Arial Narrow" w:hAnsi="Arial Narrow"/>
          <w:bCs/>
          <w:sz w:val="22"/>
          <w:szCs w:val="22"/>
        </w:rPr>
      </w:pPr>
      <w:r w:rsidRPr="00823B68">
        <w:rPr>
          <w:rFonts w:ascii="Arial Narrow" w:hAnsi="Arial Narrow"/>
          <w:bCs/>
          <w:sz w:val="22"/>
          <w:szCs w:val="22"/>
        </w:rPr>
        <w:t xml:space="preserve">szacunkowe koszty naprawy, ratownictwa, zabezpieczenia i transportu uszkodzonego statku powietrznego wyniosą co najmniej 70 % sumy ubezpieczenia. </w:t>
      </w:r>
    </w:p>
    <w:p w14:paraId="05B94400" w14:textId="1B6F5E1D" w:rsidR="007232C0" w:rsidRPr="001A565C" w:rsidRDefault="007232C0" w:rsidP="00D4304E">
      <w:pPr>
        <w:pStyle w:val="Tekstpodstawowy"/>
        <w:numPr>
          <w:ilvl w:val="0"/>
          <w:numId w:val="1"/>
        </w:numPr>
        <w:tabs>
          <w:tab w:val="clear" w:pos="4140"/>
        </w:tabs>
        <w:spacing w:before="120"/>
        <w:ind w:left="284" w:hanging="284"/>
        <w:jc w:val="both"/>
        <w:rPr>
          <w:rFonts w:ascii="Arial Narrow" w:hAnsi="Arial Narrow"/>
          <w:bCs/>
          <w:i/>
          <w:sz w:val="22"/>
          <w:szCs w:val="22"/>
        </w:rPr>
      </w:pPr>
      <w:r w:rsidRPr="001A565C">
        <w:rPr>
          <w:rFonts w:ascii="Arial Narrow" w:hAnsi="Arial Narrow"/>
          <w:bCs/>
          <w:color w:val="000000"/>
          <w:sz w:val="22"/>
          <w:szCs w:val="22"/>
        </w:rPr>
        <w:t>Ubezpieczający może zlecić wykonanie oszacowania uszkodzeń statku powietrznego pod kątem przywrócenia</w:t>
      </w:r>
      <w:r w:rsidRPr="001A565C">
        <w:rPr>
          <w:rFonts w:ascii="Arial Narrow" w:hAnsi="Arial Narrow"/>
          <w:bCs/>
          <w:sz w:val="22"/>
          <w:szCs w:val="22"/>
        </w:rPr>
        <w:t xml:space="preserve"> jego zdatności do lotu. Oszacowanie to może być dokonane tylko zgodnie z Rozporządzeniem Komisji (WE) </w:t>
      </w:r>
      <w:r w:rsidR="00ED096F" w:rsidRPr="001A565C">
        <w:rPr>
          <w:rFonts w:ascii="Arial Narrow" w:hAnsi="Arial Narrow"/>
          <w:bCs/>
          <w:sz w:val="22"/>
          <w:szCs w:val="22"/>
        </w:rPr>
        <w:br/>
      </w:r>
      <w:r w:rsidRPr="001A565C">
        <w:rPr>
          <w:rFonts w:ascii="Arial Narrow" w:hAnsi="Arial Narrow"/>
          <w:bCs/>
          <w:sz w:val="22"/>
          <w:szCs w:val="22"/>
        </w:rPr>
        <w:t>Nr 1702/2003 z dnia 24 września 2003</w:t>
      </w:r>
      <w:r w:rsidR="00316C21" w:rsidRPr="001A565C">
        <w:rPr>
          <w:rFonts w:ascii="Arial Narrow" w:hAnsi="Arial Narrow"/>
          <w:bCs/>
          <w:sz w:val="22"/>
          <w:szCs w:val="22"/>
        </w:rPr>
        <w:t xml:space="preserve"> </w:t>
      </w:r>
      <w:r w:rsidRPr="001A565C">
        <w:rPr>
          <w:rFonts w:ascii="Arial Narrow" w:hAnsi="Arial Narrow"/>
          <w:bCs/>
          <w:sz w:val="22"/>
          <w:szCs w:val="22"/>
        </w:rPr>
        <w:t xml:space="preserve">r. </w:t>
      </w:r>
      <w:r w:rsidRPr="001A565C">
        <w:rPr>
          <w:rFonts w:ascii="Arial Narrow" w:hAnsi="Arial Narrow"/>
          <w:bCs/>
          <w:i/>
          <w:sz w:val="22"/>
          <w:szCs w:val="22"/>
        </w:rPr>
        <w:t>w sprawie ustanowienia zasad wykonawczych dla certyfikacji statków powietrznych i związanych z nimi wyrobów, części i wyposażenia w zakresie zdatności do lotu i ochrony środowiska oraz dla certyfikacji organizacji projektujących i produkujących</w:t>
      </w:r>
      <w:r w:rsidR="001A565C" w:rsidRPr="001A565C">
        <w:rPr>
          <w:rFonts w:ascii="Arial Narrow" w:hAnsi="Arial Narrow"/>
          <w:bCs/>
          <w:i/>
          <w:sz w:val="22"/>
          <w:szCs w:val="22"/>
        </w:rPr>
        <w:t xml:space="preserve"> oraz </w:t>
      </w:r>
      <w:r w:rsidR="001A565C" w:rsidRPr="00FD7EEC">
        <w:rPr>
          <w:rFonts w:ascii="Arial Narrow" w:hAnsi="Arial Narrow"/>
          <w:bCs/>
          <w:iCs/>
          <w:sz w:val="22"/>
          <w:szCs w:val="22"/>
        </w:rPr>
        <w:t>Rozporządzeniem Komisji (WE) Nr 1194/2009 z dnia 30 listopada 2009 r.</w:t>
      </w:r>
      <w:r w:rsidR="001A565C" w:rsidRPr="001A565C">
        <w:rPr>
          <w:rFonts w:ascii="Arial Narrow" w:hAnsi="Arial Narrow"/>
          <w:bCs/>
          <w:i/>
          <w:sz w:val="22"/>
          <w:szCs w:val="22"/>
        </w:rPr>
        <w:t xml:space="preserve"> zmieniające rozporządzenie (WE) nr 1702/2003 ustanawiające zasady wykonawcze dla certyfikacji statków powietrznych i związanych z nimi wyrobów, części i wyposażenia w zakresie zdatności do lotu </w:t>
      </w:r>
      <w:r w:rsidR="001A565C">
        <w:rPr>
          <w:rFonts w:ascii="Arial Narrow" w:hAnsi="Arial Narrow"/>
          <w:bCs/>
          <w:i/>
          <w:sz w:val="22"/>
          <w:szCs w:val="22"/>
        </w:rPr>
        <w:br/>
      </w:r>
      <w:r w:rsidR="001A565C" w:rsidRPr="001A565C">
        <w:rPr>
          <w:rFonts w:ascii="Arial Narrow" w:hAnsi="Arial Narrow"/>
          <w:bCs/>
          <w:i/>
          <w:sz w:val="22"/>
          <w:szCs w:val="22"/>
        </w:rPr>
        <w:t>i ochrony środowiska oraz dla certyfikacji organizacji projektujących i produkującyc</w:t>
      </w:r>
      <w:r w:rsidR="001A565C">
        <w:rPr>
          <w:rFonts w:ascii="Arial Narrow" w:hAnsi="Arial Narrow"/>
          <w:bCs/>
          <w:i/>
          <w:sz w:val="22"/>
          <w:szCs w:val="22"/>
        </w:rPr>
        <w:t>h</w:t>
      </w:r>
      <w:r w:rsidRPr="001A565C">
        <w:rPr>
          <w:rFonts w:ascii="Arial Narrow" w:hAnsi="Arial Narrow"/>
          <w:bCs/>
          <w:sz w:val="22"/>
          <w:szCs w:val="22"/>
        </w:rPr>
        <w:t xml:space="preserve">, w jeden z równoważnych sposobów, określonych w </w:t>
      </w:r>
      <w:proofErr w:type="spellStart"/>
      <w:r w:rsidRPr="001A565C">
        <w:rPr>
          <w:rFonts w:ascii="Arial Narrow" w:hAnsi="Arial Narrow"/>
          <w:bCs/>
          <w:sz w:val="22"/>
          <w:szCs w:val="22"/>
        </w:rPr>
        <w:t>Podczęści</w:t>
      </w:r>
      <w:proofErr w:type="spellEnd"/>
      <w:r w:rsidRPr="001A565C">
        <w:rPr>
          <w:rFonts w:ascii="Arial Narrow" w:hAnsi="Arial Narrow"/>
          <w:bCs/>
          <w:sz w:val="22"/>
          <w:szCs w:val="22"/>
        </w:rPr>
        <w:t xml:space="preserve"> M (</w:t>
      </w:r>
      <w:r w:rsidRPr="001A565C">
        <w:rPr>
          <w:rFonts w:ascii="Arial Narrow" w:hAnsi="Arial Narrow"/>
          <w:bCs/>
          <w:i/>
          <w:sz w:val="22"/>
          <w:szCs w:val="22"/>
        </w:rPr>
        <w:t>„Naprawy”</w:t>
      </w:r>
      <w:r w:rsidRPr="001A565C">
        <w:rPr>
          <w:rFonts w:ascii="Arial Narrow" w:hAnsi="Arial Narrow"/>
          <w:bCs/>
          <w:sz w:val="22"/>
          <w:szCs w:val="22"/>
        </w:rPr>
        <w:t>) tego rozporządzenia.</w:t>
      </w:r>
      <w:r w:rsidR="000D5540" w:rsidRPr="001A565C">
        <w:rPr>
          <w:rFonts w:ascii="Arial Narrow" w:hAnsi="Arial Narrow"/>
          <w:bCs/>
          <w:sz w:val="22"/>
          <w:szCs w:val="22"/>
        </w:rPr>
        <w:t xml:space="preserve"> </w:t>
      </w:r>
    </w:p>
    <w:p w14:paraId="2F7271F8" w14:textId="77777777" w:rsidR="007232C0" w:rsidRPr="00823B68" w:rsidRDefault="007232C0" w:rsidP="001A565C">
      <w:pPr>
        <w:pStyle w:val="Tekstpodstawowy"/>
        <w:numPr>
          <w:ilvl w:val="0"/>
          <w:numId w:val="1"/>
        </w:numPr>
        <w:tabs>
          <w:tab w:val="clear" w:pos="4140"/>
          <w:tab w:val="num" w:pos="284"/>
        </w:tabs>
        <w:spacing w:before="120"/>
        <w:ind w:left="284" w:hanging="284"/>
        <w:jc w:val="both"/>
        <w:rPr>
          <w:rFonts w:ascii="Arial Narrow" w:hAnsi="Arial Narrow"/>
          <w:bCs/>
          <w:i/>
          <w:color w:val="000000"/>
          <w:sz w:val="22"/>
          <w:szCs w:val="22"/>
        </w:rPr>
      </w:pPr>
      <w:r w:rsidRPr="00823B68">
        <w:rPr>
          <w:rFonts w:ascii="Arial Narrow" w:hAnsi="Arial Narrow"/>
          <w:bCs/>
          <w:sz w:val="22"/>
          <w:szCs w:val="22"/>
        </w:rPr>
        <w:t>W przypadku uszkodzeń szacowanych przez Ubezpieczającego na kwotę w granicach 10 %</w:t>
      </w:r>
      <w:r w:rsidRPr="00823B68">
        <w:rPr>
          <w:rFonts w:ascii="Arial Narrow" w:hAnsi="Arial Narrow"/>
          <w:bCs/>
          <w:i/>
          <w:sz w:val="22"/>
          <w:szCs w:val="22"/>
        </w:rPr>
        <w:t xml:space="preserve"> </w:t>
      </w:r>
      <w:r w:rsidRPr="00823B68">
        <w:rPr>
          <w:rFonts w:ascii="Arial Narrow" w:hAnsi="Arial Narrow"/>
          <w:bCs/>
          <w:sz w:val="22"/>
          <w:szCs w:val="22"/>
        </w:rPr>
        <w:t xml:space="preserve">sumy ubezpieczenia, </w:t>
      </w:r>
      <w:r w:rsidR="00DF51BA" w:rsidRPr="00823B68">
        <w:rPr>
          <w:rFonts w:ascii="Arial Narrow" w:hAnsi="Arial Narrow"/>
          <w:bCs/>
          <w:sz w:val="22"/>
          <w:szCs w:val="22"/>
        </w:rPr>
        <w:t xml:space="preserve">Ubezpieczający </w:t>
      </w:r>
      <w:r w:rsidR="003016D8" w:rsidRPr="00823B68">
        <w:rPr>
          <w:rFonts w:ascii="Arial Narrow" w:hAnsi="Arial Narrow"/>
          <w:bCs/>
          <w:color w:val="000000"/>
          <w:sz w:val="22"/>
          <w:szCs w:val="22"/>
        </w:rPr>
        <w:t>moż</w:t>
      </w:r>
      <w:r w:rsidR="00DF51BA" w:rsidRPr="00823B68">
        <w:rPr>
          <w:rFonts w:ascii="Arial Narrow" w:hAnsi="Arial Narrow"/>
          <w:bCs/>
          <w:color w:val="000000"/>
          <w:sz w:val="22"/>
          <w:szCs w:val="22"/>
        </w:rPr>
        <w:t>e</w:t>
      </w:r>
      <w:r w:rsidR="003016D8" w:rsidRPr="00823B68">
        <w:rPr>
          <w:rFonts w:ascii="Arial Narrow" w:hAnsi="Arial Narrow"/>
          <w:bCs/>
          <w:color w:val="000000"/>
          <w:sz w:val="22"/>
          <w:szCs w:val="22"/>
        </w:rPr>
        <w:t xml:space="preserve"> zrezygnować z </w:t>
      </w:r>
      <w:r w:rsidRPr="00823B68">
        <w:rPr>
          <w:rFonts w:ascii="Arial Narrow" w:hAnsi="Arial Narrow"/>
          <w:bCs/>
          <w:color w:val="000000"/>
          <w:sz w:val="22"/>
          <w:szCs w:val="22"/>
        </w:rPr>
        <w:t>oszacowania w oparciu o postanowienia ust. 14 powyżej.</w:t>
      </w:r>
    </w:p>
    <w:p w14:paraId="548AF2E3" w14:textId="77777777" w:rsidR="007232C0" w:rsidRPr="00823B68" w:rsidRDefault="007232C0" w:rsidP="001A565C">
      <w:pPr>
        <w:pStyle w:val="Tekstpodstawowy"/>
        <w:numPr>
          <w:ilvl w:val="0"/>
          <w:numId w:val="1"/>
        </w:numPr>
        <w:tabs>
          <w:tab w:val="clear" w:pos="4140"/>
          <w:tab w:val="num" w:pos="284"/>
        </w:tabs>
        <w:spacing w:before="120"/>
        <w:ind w:left="284" w:hanging="284"/>
        <w:jc w:val="both"/>
        <w:rPr>
          <w:rFonts w:ascii="Arial Narrow" w:hAnsi="Arial Narrow"/>
          <w:bCs/>
          <w:i/>
          <w:sz w:val="22"/>
          <w:szCs w:val="22"/>
        </w:rPr>
      </w:pPr>
      <w:r w:rsidRPr="00823B68">
        <w:rPr>
          <w:rFonts w:ascii="Arial Narrow" w:hAnsi="Arial Narrow"/>
          <w:bCs/>
          <w:sz w:val="22"/>
          <w:szCs w:val="22"/>
        </w:rPr>
        <w:t>Strony postanawiają, że w szkodach całkowitych wykaz części zakwalifikowanych do odzysku oraz ich rzeczywistą wartość rynkową określa ekspert powołany przez Ubezpieczyciela, posiadający aktualny w dniu wyceny certyfikat organizacji obsługowej w zakresie stanowiącym przedmiot wyceny; w razie wykonania wyceny przez inny podmiot, wartość części zakwalifikowanych do odzysku stanowią wartość złomu.</w:t>
      </w:r>
    </w:p>
    <w:p w14:paraId="7194C65A" w14:textId="672EE552" w:rsidR="007232C0" w:rsidRPr="00823B68" w:rsidRDefault="007232C0" w:rsidP="001A565C">
      <w:pPr>
        <w:pStyle w:val="Tekstpodstawowy"/>
        <w:numPr>
          <w:ilvl w:val="0"/>
          <w:numId w:val="1"/>
        </w:numPr>
        <w:tabs>
          <w:tab w:val="clear" w:pos="4140"/>
          <w:tab w:val="num" w:pos="284"/>
        </w:tabs>
        <w:spacing w:before="120"/>
        <w:ind w:left="284" w:hanging="284"/>
        <w:jc w:val="both"/>
        <w:rPr>
          <w:rFonts w:ascii="Arial Narrow" w:hAnsi="Arial Narrow"/>
          <w:bCs/>
          <w:sz w:val="22"/>
          <w:szCs w:val="22"/>
        </w:rPr>
      </w:pPr>
      <w:r w:rsidRPr="00823B68">
        <w:rPr>
          <w:rFonts w:ascii="Arial Narrow" w:hAnsi="Arial Narrow"/>
          <w:bCs/>
          <w:sz w:val="22"/>
          <w:szCs w:val="22"/>
        </w:rPr>
        <w:t>W przypadku podjęcia decyzji przez Ubezpieczającego o odbudowie statku powietrznego, w którym na podstawie zakresu uszkodzeń stwierdzono, że szacunkowe koszty naprawy, ratownictwa, zabezpieczenia</w:t>
      </w:r>
      <w:r w:rsidR="001A565C">
        <w:rPr>
          <w:rFonts w:ascii="Arial Narrow" w:hAnsi="Arial Narrow"/>
          <w:bCs/>
          <w:sz w:val="22"/>
          <w:szCs w:val="22"/>
        </w:rPr>
        <w:t xml:space="preserve"> </w:t>
      </w:r>
      <w:r w:rsidRPr="00823B68">
        <w:rPr>
          <w:rFonts w:ascii="Arial Narrow" w:hAnsi="Arial Narrow"/>
          <w:bCs/>
          <w:sz w:val="22"/>
          <w:szCs w:val="22"/>
        </w:rPr>
        <w:t>i transportu uszkodzonego statku powietrznego wynoszą co najmniej 70 % sumy ubezpieczenia, koszt odbudowy statku powietrznego pokryty zostanie do sumy, na jaką statek powietrzny został ubezpieczony.</w:t>
      </w:r>
    </w:p>
    <w:p w14:paraId="738A6D5E" w14:textId="32DF1800" w:rsidR="007232C0" w:rsidRPr="00823B68" w:rsidRDefault="007232C0" w:rsidP="001A565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823B68">
        <w:rPr>
          <w:rFonts w:ascii="Arial Narrow" w:hAnsi="Arial Narrow"/>
          <w:bCs/>
          <w:sz w:val="22"/>
          <w:szCs w:val="22"/>
        </w:rPr>
        <w:t xml:space="preserve">Wysokość odszkodowania za szkodę częściową będzie ustalana na podstawie kosztorysów lub faktur za naprawę dokonaną w zakresie stwierdzonym w protokole technicznym naprawy lub odbudowy statku powietrznego lub jego części, wyposażenia i/lub komponentów oraz na podstawie rachunków, kosztorysów lub faktur za koszty dodatkowe określone w </w:t>
      </w:r>
      <w:r w:rsidR="003A19A6" w:rsidRPr="0082331B">
        <w:rPr>
          <w:rFonts w:ascii="Arial Narrow" w:hAnsi="Arial Narrow"/>
          <w:bCs/>
          <w:color w:val="000000"/>
          <w:sz w:val="22"/>
          <w:szCs w:val="22"/>
        </w:rPr>
        <w:t>rozdziale I</w:t>
      </w:r>
      <w:r w:rsidR="00BF46AC" w:rsidRPr="0082331B">
        <w:rPr>
          <w:rFonts w:ascii="Arial Narrow" w:hAnsi="Arial Narrow"/>
          <w:bCs/>
          <w:color w:val="000000"/>
          <w:sz w:val="22"/>
          <w:szCs w:val="22"/>
        </w:rPr>
        <w:t>I</w:t>
      </w:r>
      <w:r w:rsidR="003A19A6" w:rsidRPr="0082331B">
        <w:rPr>
          <w:rFonts w:ascii="Arial Narrow" w:hAnsi="Arial Narrow"/>
          <w:bCs/>
          <w:color w:val="000000"/>
          <w:sz w:val="22"/>
          <w:szCs w:val="22"/>
        </w:rPr>
        <w:t xml:space="preserve">I ust. </w:t>
      </w:r>
      <w:r w:rsidR="0082331B" w:rsidRPr="0082331B">
        <w:rPr>
          <w:rFonts w:ascii="Arial Narrow" w:hAnsi="Arial Narrow"/>
          <w:bCs/>
          <w:color w:val="000000"/>
          <w:sz w:val="22"/>
          <w:szCs w:val="22"/>
        </w:rPr>
        <w:t>6</w:t>
      </w:r>
      <w:r w:rsidR="003A19A6" w:rsidRPr="0082331B">
        <w:rPr>
          <w:rFonts w:ascii="Arial Narrow" w:hAnsi="Arial Narrow"/>
          <w:bCs/>
          <w:color w:val="000000"/>
          <w:sz w:val="22"/>
          <w:szCs w:val="22"/>
        </w:rPr>
        <w:t xml:space="preserve"> i ust. </w:t>
      </w:r>
      <w:r w:rsidR="0082331B" w:rsidRPr="0082331B">
        <w:rPr>
          <w:rFonts w:ascii="Arial Narrow" w:hAnsi="Arial Narrow"/>
          <w:bCs/>
          <w:color w:val="000000"/>
          <w:sz w:val="22"/>
          <w:szCs w:val="22"/>
        </w:rPr>
        <w:t>7</w:t>
      </w:r>
      <w:r w:rsidRPr="0082331B">
        <w:rPr>
          <w:rFonts w:ascii="Arial Narrow" w:hAnsi="Arial Narrow"/>
          <w:bCs/>
          <w:color w:val="000000"/>
          <w:sz w:val="22"/>
          <w:szCs w:val="22"/>
        </w:rPr>
        <w:t>.</w:t>
      </w:r>
      <w:r w:rsidRPr="00823B68">
        <w:rPr>
          <w:rFonts w:ascii="Arial Narrow" w:hAnsi="Arial Narrow"/>
          <w:color w:val="000000"/>
          <w:sz w:val="22"/>
          <w:szCs w:val="22"/>
        </w:rPr>
        <w:t xml:space="preserve"> </w:t>
      </w:r>
      <w:r w:rsidR="000D5540" w:rsidRPr="00823B68">
        <w:rPr>
          <w:rFonts w:ascii="Arial Narrow" w:hAnsi="Arial Narrow"/>
          <w:color w:val="000000"/>
          <w:sz w:val="22"/>
          <w:szCs w:val="22"/>
        </w:rPr>
        <w:t xml:space="preserve">W zakresie szkód aerocasco refundacji nie podlegają koszty związane </w:t>
      </w:r>
      <w:r w:rsidR="00ED096F">
        <w:rPr>
          <w:rFonts w:ascii="Arial Narrow" w:hAnsi="Arial Narrow"/>
          <w:color w:val="000000"/>
          <w:sz w:val="22"/>
          <w:szCs w:val="22"/>
        </w:rPr>
        <w:br/>
      </w:r>
      <w:r w:rsidR="000D5540" w:rsidRPr="00823B68">
        <w:rPr>
          <w:rFonts w:ascii="Arial Narrow" w:hAnsi="Arial Narrow"/>
          <w:color w:val="000000"/>
          <w:sz w:val="22"/>
          <w:szCs w:val="22"/>
        </w:rPr>
        <w:t xml:space="preserve">z odbudową pełnego resursu naprawianej części lub zespołu statku powietrznego, dla których resurs został </w:t>
      </w:r>
      <w:r w:rsidR="000D5540" w:rsidRPr="00823B68">
        <w:rPr>
          <w:rFonts w:ascii="Arial Narrow" w:hAnsi="Arial Narrow"/>
          <w:color w:val="000000"/>
          <w:sz w:val="22"/>
          <w:szCs w:val="22"/>
        </w:rPr>
        <w:lastRenderedPageBreak/>
        <w:t>określony z zastrzeżeniem jednakże obowiązku pokrycia kosztów odbudowy resursu naprawianej części lub zespołu statku powietrznego do takiej wartości, jaką uszkodzona część lub zespół miał w dniu szkody.</w:t>
      </w:r>
    </w:p>
    <w:p w14:paraId="202AB715" w14:textId="5D474494" w:rsidR="00C71BBA" w:rsidRPr="00ED096F" w:rsidRDefault="00ED096F" w:rsidP="001A565C">
      <w:pPr>
        <w:pStyle w:val="Tekstpodstawowy"/>
        <w:numPr>
          <w:ilvl w:val="0"/>
          <w:numId w:val="1"/>
        </w:numPr>
        <w:tabs>
          <w:tab w:val="clear" w:pos="4140"/>
          <w:tab w:val="num" w:pos="284"/>
        </w:tabs>
        <w:spacing w:before="120"/>
        <w:ind w:left="284" w:hanging="284"/>
        <w:jc w:val="both"/>
        <w:rPr>
          <w:rFonts w:ascii="Arial Narrow" w:hAnsi="Arial Narrow"/>
          <w:bCs/>
          <w:iCs/>
          <w:color w:val="000000" w:themeColor="text1"/>
          <w:sz w:val="22"/>
          <w:szCs w:val="22"/>
        </w:rPr>
      </w:pPr>
      <w:r w:rsidRPr="00ED096F">
        <w:rPr>
          <w:rFonts w:ascii="Arial Narrow" w:hAnsi="Arial Narrow"/>
          <w:bCs/>
          <w:iCs/>
          <w:color w:val="000000" w:themeColor="text1"/>
          <w:sz w:val="22"/>
          <w:szCs w:val="22"/>
        </w:rPr>
        <w:t xml:space="preserve">Rozliczenie szkody będzie dokonywane na bieżąco, nie później jednak niż w terminie 30 dni roboczych licząc od daty otrzymania przez Ubezpieczyciela odpowiednich dokumentów dotyczących danej szkody lub w innym terminie uzgodnionym pomiędzy Stronami umowy; Ubezpieczyciel potwierdzi Ubezpieczającemu fakt otrzymania kompletu wymaganych dokumentów w ciągu 5 dni roboczych licząc od daty wysłania ww. dokumentów lub w innym terminie uzgodnionym pomiędzy Stronami umowy. W przypadku przekroczenia terminów wypłaty odszkodowania określonych w Kodeksie Cywilnym oraz niniejszej umowie, odszkodowanie powiększane jest automatycznie </w:t>
      </w:r>
      <w:r w:rsidRPr="00ED096F">
        <w:rPr>
          <w:rFonts w:ascii="Arial Narrow" w:hAnsi="Arial Narrow"/>
          <w:bCs/>
          <w:iCs/>
          <w:color w:val="000000" w:themeColor="text1"/>
          <w:sz w:val="22"/>
          <w:szCs w:val="22"/>
        </w:rPr>
        <w:br/>
        <w:t>o ustawowe odsetki naliczane od następnego dnia po przekazaniu przez Ubezpieczającego kompletu dokumentów niezbędnych do likwidacji szkody, do dnia wypłaty</w:t>
      </w:r>
      <w:r w:rsidR="00C71BBA" w:rsidRPr="00ED096F">
        <w:rPr>
          <w:rFonts w:ascii="Arial Narrow" w:hAnsi="Arial Narrow"/>
          <w:bCs/>
          <w:iCs/>
          <w:color w:val="000000" w:themeColor="text1"/>
          <w:sz w:val="22"/>
          <w:szCs w:val="22"/>
        </w:rPr>
        <w:t>.</w:t>
      </w:r>
    </w:p>
    <w:p w14:paraId="351BEFED" w14:textId="121EBB3C" w:rsidR="007232C0" w:rsidRPr="00823B68" w:rsidRDefault="007232C0" w:rsidP="001A565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823B68">
        <w:rPr>
          <w:rFonts w:ascii="Arial Narrow" w:hAnsi="Arial Narrow"/>
          <w:color w:val="000000"/>
          <w:sz w:val="22"/>
          <w:szCs w:val="22"/>
        </w:rPr>
        <w:t xml:space="preserve">Wartość statków powietrznych zgłaszanych do ubezpieczenia uwzględnia stopień zużycia poszczególnych części </w:t>
      </w:r>
      <w:r w:rsidR="00ED096F">
        <w:rPr>
          <w:rFonts w:ascii="Arial Narrow" w:hAnsi="Arial Narrow"/>
          <w:color w:val="000000"/>
          <w:sz w:val="22"/>
          <w:szCs w:val="22"/>
        </w:rPr>
        <w:br/>
      </w:r>
      <w:r w:rsidRPr="00823B68">
        <w:rPr>
          <w:rFonts w:ascii="Arial Narrow" w:hAnsi="Arial Narrow"/>
          <w:color w:val="000000"/>
          <w:sz w:val="22"/>
          <w:szCs w:val="22"/>
        </w:rPr>
        <w:t xml:space="preserve">i agregatów, w związku z czym </w:t>
      </w:r>
      <w:r w:rsidRPr="00823B68">
        <w:rPr>
          <w:rFonts w:ascii="Arial Narrow" w:hAnsi="Arial Narrow"/>
          <w:bCs/>
          <w:color w:val="000000"/>
          <w:sz w:val="22"/>
          <w:szCs w:val="22"/>
        </w:rPr>
        <w:t>za szkody częściowe Ubezpieczyciel wypłaca odszkodowanie w pełnej wysokości na podstawie przedłożonych kosztorysów lub faktur, nie więcej jednak niż do sumy ubezpieczenia danego statku powietrznego. Za szkody całkowite Ubezpieczyciel wypłaca odszkodowanie w wysokości sumy ubezpieczenia,              z uwzględnieniem obowiązującej franszyzy.</w:t>
      </w:r>
    </w:p>
    <w:p w14:paraId="0BD038A8" w14:textId="77777777" w:rsidR="007232C0" w:rsidRPr="00823B68" w:rsidRDefault="007232C0" w:rsidP="001A565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823B68">
        <w:rPr>
          <w:rFonts w:ascii="Arial Narrow" w:hAnsi="Arial Narrow" w:cs="Arial"/>
          <w:bCs/>
          <w:iCs/>
          <w:color w:val="000000"/>
          <w:sz w:val="22"/>
          <w:szCs w:val="22"/>
        </w:rPr>
        <w:t>Odszkodowanie za wszystkie szkody aerocasco będzie uwzględniało podatek VAT ponieważ Ubezpieczający nie ma możliwości jego odliczania. Wartości statków powietrznych podane jako sumy ubezpieczenia aerocasco uwzględniają podatek VAT.</w:t>
      </w:r>
    </w:p>
    <w:p w14:paraId="5B0F8E90" w14:textId="77777777" w:rsidR="00C71BBA" w:rsidRPr="00823B68" w:rsidRDefault="00C71BBA" w:rsidP="001A565C">
      <w:pPr>
        <w:pStyle w:val="Tekstpodstawowy"/>
        <w:numPr>
          <w:ilvl w:val="0"/>
          <w:numId w:val="1"/>
        </w:numPr>
        <w:tabs>
          <w:tab w:val="clear" w:pos="4140"/>
          <w:tab w:val="num" w:pos="284"/>
          <w:tab w:val="num" w:pos="928"/>
        </w:tabs>
        <w:spacing w:before="120"/>
        <w:ind w:left="284" w:hanging="284"/>
        <w:jc w:val="both"/>
        <w:rPr>
          <w:rFonts w:ascii="Arial Narrow" w:hAnsi="Arial Narrow"/>
          <w:bCs/>
          <w:color w:val="000000"/>
          <w:sz w:val="22"/>
          <w:szCs w:val="22"/>
        </w:rPr>
      </w:pPr>
      <w:r w:rsidRPr="00823B68">
        <w:rPr>
          <w:rFonts w:ascii="Arial Narrow" w:hAnsi="Arial Narrow"/>
          <w:sz w:val="22"/>
          <w:szCs w:val="22"/>
        </w:rPr>
        <w:t>W</w:t>
      </w:r>
      <w:r w:rsidRPr="00823B68">
        <w:rPr>
          <w:rFonts w:ascii="Arial Narrow" w:hAnsi="Arial Narrow"/>
          <w:bCs/>
          <w:sz w:val="22"/>
          <w:szCs w:val="22"/>
        </w:rPr>
        <w:t xml:space="preserve"> ubezpieczeniu aerocasco mają zastosowanie następujące franszyzy redukcyjne:</w:t>
      </w:r>
    </w:p>
    <w:p w14:paraId="7EDD195A" w14:textId="51529F11" w:rsidR="00C71BBA" w:rsidRPr="000B7C01" w:rsidRDefault="00C71BBA" w:rsidP="00315BFF">
      <w:pPr>
        <w:pStyle w:val="Tekstpodstawowy"/>
        <w:keepNext/>
        <w:numPr>
          <w:ilvl w:val="0"/>
          <w:numId w:val="31"/>
        </w:numPr>
        <w:jc w:val="both"/>
        <w:rPr>
          <w:rFonts w:ascii="Arial Narrow" w:hAnsi="Arial Narrow"/>
          <w:bCs/>
          <w:sz w:val="22"/>
          <w:szCs w:val="22"/>
        </w:rPr>
      </w:pPr>
      <w:r w:rsidRPr="000B7C01">
        <w:rPr>
          <w:rFonts w:ascii="Arial Narrow" w:hAnsi="Arial Narrow"/>
          <w:bCs/>
          <w:sz w:val="22"/>
          <w:szCs w:val="22"/>
        </w:rPr>
        <w:t xml:space="preserve">w statkach powietrznych </w:t>
      </w:r>
      <w:r w:rsidR="00ED096F" w:rsidRPr="000B7C01">
        <w:rPr>
          <w:rFonts w:ascii="Arial Narrow" w:hAnsi="Arial Narrow"/>
          <w:bCs/>
          <w:sz w:val="22"/>
          <w:szCs w:val="22"/>
        </w:rPr>
        <w:t>–</w:t>
      </w:r>
      <w:r w:rsidRPr="000B7C01">
        <w:rPr>
          <w:rFonts w:ascii="Arial Narrow" w:hAnsi="Arial Narrow"/>
          <w:bCs/>
          <w:sz w:val="22"/>
          <w:szCs w:val="22"/>
        </w:rPr>
        <w:t xml:space="preserve"> </w:t>
      </w:r>
      <w:r w:rsidR="00ED096F" w:rsidRPr="000B7C01">
        <w:rPr>
          <w:rFonts w:ascii="Arial Narrow" w:hAnsi="Arial Narrow"/>
          <w:bCs/>
          <w:sz w:val="22"/>
          <w:szCs w:val="22"/>
        </w:rPr>
        <w:t>2</w:t>
      </w:r>
      <w:r w:rsidR="00316C21" w:rsidRPr="000B7C01">
        <w:rPr>
          <w:rFonts w:ascii="Arial Narrow" w:hAnsi="Arial Narrow"/>
          <w:bCs/>
          <w:sz w:val="22"/>
          <w:szCs w:val="22"/>
        </w:rPr>
        <w:t xml:space="preserve">,0 </w:t>
      </w:r>
      <w:r w:rsidRPr="000B7C01">
        <w:rPr>
          <w:rFonts w:ascii="Arial Narrow" w:hAnsi="Arial Narrow"/>
          <w:bCs/>
          <w:sz w:val="22"/>
          <w:szCs w:val="22"/>
        </w:rPr>
        <w:t xml:space="preserve">% wartości szkody, nie mniej niż </w:t>
      </w:r>
      <w:r w:rsidR="00316C21" w:rsidRPr="000B7C01">
        <w:rPr>
          <w:rFonts w:ascii="Arial Narrow" w:hAnsi="Arial Narrow"/>
          <w:bCs/>
          <w:sz w:val="22"/>
          <w:szCs w:val="22"/>
        </w:rPr>
        <w:t>10</w:t>
      </w:r>
      <w:r w:rsidRPr="000B7C01">
        <w:rPr>
          <w:rFonts w:ascii="Arial Narrow" w:hAnsi="Arial Narrow"/>
          <w:bCs/>
          <w:sz w:val="22"/>
          <w:szCs w:val="22"/>
        </w:rPr>
        <w:t>.000 zł.</w:t>
      </w:r>
    </w:p>
    <w:p w14:paraId="0322993F" w14:textId="10BFC655" w:rsidR="00C71BBA" w:rsidRPr="001D1934" w:rsidRDefault="00C71BBA" w:rsidP="00315BFF">
      <w:pPr>
        <w:pStyle w:val="Tekstpodstawowy"/>
        <w:keepNext/>
        <w:numPr>
          <w:ilvl w:val="0"/>
          <w:numId w:val="31"/>
        </w:numPr>
        <w:jc w:val="both"/>
        <w:rPr>
          <w:rFonts w:ascii="Arial Narrow" w:hAnsi="Arial Narrow"/>
          <w:b/>
          <w:bCs/>
          <w:sz w:val="22"/>
          <w:szCs w:val="22"/>
        </w:rPr>
      </w:pPr>
      <w:r w:rsidRPr="00823B68">
        <w:rPr>
          <w:rFonts w:ascii="Arial Narrow" w:hAnsi="Arial Narrow"/>
          <w:bCs/>
          <w:sz w:val="22"/>
          <w:szCs w:val="22"/>
        </w:rPr>
        <w:t>w częściach zamiennych (nie zabudowanych na statku powietrznym w momencie szkody) -</w:t>
      </w:r>
      <w:r w:rsidRPr="00823B68">
        <w:rPr>
          <w:rFonts w:ascii="Arial Narrow" w:hAnsi="Arial Narrow"/>
          <w:sz w:val="22"/>
          <w:szCs w:val="22"/>
        </w:rPr>
        <w:t xml:space="preserve"> 1.000 zł.</w:t>
      </w:r>
    </w:p>
    <w:p w14:paraId="7E369387" w14:textId="765B1E11" w:rsidR="000B7C01" w:rsidRPr="000B7C01" w:rsidRDefault="001D1934" w:rsidP="000B7C01">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0B7C01">
        <w:rPr>
          <w:rFonts w:ascii="Arial Narrow" w:hAnsi="Arial Narrow"/>
          <w:bCs/>
          <w:color w:val="000000"/>
          <w:sz w:val="22"/>
          <w:szCs w:val="22"/>
        </w:rPr>
        <w:t xml:space="preserve">W ubezpieczeniu NNW wypłata odszkodowania z tytułu uszczerbku na zdrowiu następuje po zakończeniu leczenia, na podstawie orzeczenia uprawnionego lekarza orzecznika z zastrzeżeniem, że w razie przewidywanego długotrwałego procesu leczenia (powyżej 3 miesięcy). Ubezpieczyciel wypłaca świadczenie zaliczkowe </w:t>
      </w:r>
      <w:r w:rsidR="000B7C01" w:rsidRPr="000B7C01">
        <w:rPr>
          <w:rFonts w:ascii="Arial Narrow" w:hAnsi="Arial Narrow"/>
          <w:bCs/>
          <w:color w:val="000000"/>
          <w:sz w:val="22"/>
          <w:szCs w:val="22"/>
        </w:rPr>
        <w:t xml:space="preserve">w wysokości 50% świadczenia szacowanego </w:t>
      </w:r>
      <w:r w:rsidRPr="000B7C01">
        <w:rPr>
          <w:rFonts w:ascii="Arial Narrow" w:hAnsi="Arial Narrow"/>
          <w:bCs/>
          <w:color w:val="000000"/>
          <w:sz w:val="22"/>
          <w:szCs w:val="22"/>
        </w:rPr>
        <w:t>na podstawie wstępnego orzeczenia uszczerbku na zdrowiu, a świadczenie ostateczne rozliczane będzie po zakończonym leczeniu.</w:t>
      </w:r>
    </w:p>
    <w:p w14:paraId="2C38AC5A" w14:textId="704A65C1" w:rsidR="001D1934" w:rsidRPr="000B7C01" w:rsidRDefault="001D1934" w:rsidP="000B7C01">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0B7C01">
        <w:rPr>
          <w:rFonts w:ascii="Arial Narrow" w:hAnsi="Arial Narrow"/>
          <w:bCs/>
          <w:color w:val="000000"/>
          <w:sz w:val="22"/>
          <w:szCs w:val="22"/>
        </w:rPr>
        <w:t>Wypłata świadczenia z ubezpieczenia NNW z tytułu śmierci następuje w terminie do 30 dni od daty otrzymania zawiadomienia o zdarzeniu ubezpieczeniowym. W przypadku, gdyby ustalenie okoliczności niezbędnych do ustalenia odpowiedzialności Ubezpieczyciela lub wysokości odszkodowania było w ww. terminie niemożliwe, odszkodowanie będzie wypłacane w terminie do 14 dni od dnia, w którym przy zachowaniu należytej staranności wyjaśnienie tych okoliczności było możliwe. Jednakże bezsporną część odszkodowania Ubezpieczycie</w:t>
      </w:r>
      <w:r w:rsidR="000B55CC">
        <w:rPr>
          <w:rFonts w:ascii="Arial Narrow" w:hAnsi="Arial Narrow"/>
          <w:bCs/>
          <w:color w:val="000000"/>
          <w:sz w:val="22"/>
          <w:szCs w:val="22"/>
        </w:rPr>
        <w:t>l</w:t>
      </w:r>
      <w:r w:rsidRPr="000B7C01">
        <w:rPr>
          <w:rFonts w:ascii="Arial Narrow" w:hAnsi="Arial Narrow"/>
          <w:bCs/>
          <w:color w:val="000000"/>
          <w:sz w:val="22"/>
          <w:szCs w:val="22"/>
        </w:rPr>
        <w:t xml:space="preserve"> wypłaca </w:t>
      </w:r>
      <w:r w:rsidRPr="000B7C01">
        <w:rPr>
          <w:rFonts w:ascii="Arial Narrow" w:hAnsi="Arial Narrow"/>
          <w:bCs/>
          <w:color w:val="000000"/>
          <w:sz w:val="22"/>
          <w:szCs w:val="22"/>
        </w:rPr>
        <w:br/>
        <w:t xml:space="preserve">w terminie 30 dni od daty otrzymania zawiadomienia o zdarzeniu. </w:t>
      </w:r>
    </w:p>
    <w:p w14:paraId="61D0C40C" w14:textId="028386C7" w:rsidR="007232C0" w:rsidRPr="00823B68" w:rsidRDefault="007232C0" w:rsidP="00BF46AC">
      <w:pPr>
        <w:pStyle w:val="Tekstpodstawowy"/>
        <w:numPr>
          <w:ilvl w:val="0"/>
          <w:numId w:val="1"/>
        </w:numPr>
        <w:tabs>
          <w:tab w:val="clear" w:pos="4140"/>
          <w:tab w:val="num" w:pos="567"/>
        </w:tabs>
        <w:spacing w:before="120"/>
        <w:ind w:left="284" w:hanging="284"/>
        <w:jc w:val="both"/>
        <w:rPr>
          <w:rFonts w:ascii="Arial Narrow" w:hAnsi="Arial Narrow"/>
          <w:bCs/>
          <w:color w:val="000000"/>
          <w:sz w:val="22"/>
          <w:szCs w:val="22"/>
        </w:rPr>
      </w:pPr>
      <w:r w:rsidRPr="00823B68">
        <w:rPr>
          <w:rFonts w:ascii="Arial Narrow" w:hAnsi="Arial Narrow"/>
          <w:bCs/>
          <w:color w:val="000000"/>
          <w:sz w:val="22"/>
          <w:szCs w:val="22"/>
        </w:rPr>
        <w:t xml:space="preserve">W przypadku zawarcia umowy z konsorcjum koasekuratorów uzgadnia się, że wszelkie świadczenia </w:t>
      </w:r>
      <w:r w:rsidRPr="00823B68">
        <w:rPr>
          <w:rFonts w:ascii="Arial Narrow" w:hAnsi="Arial Narrow"/>
          <w:bCs/>
          <w:color w:val="000000"/>
          <w:sz w:val="22"/>
          <w:szCs w:val="22"/>
        </w:rPr>
        <w:br/>
        <w:t>i odszkodowania z niniejszej umowy wypłacane będą w całości przez koasekuratora wiodącego. W razie nieuzasadnionej zwłoki w wypłacie odszkodowania, w szczególności niedotrzymania przez Ubezpieczyciela terminów określonych w niniejszym rozdziale, Ubezpieczający – na zasadzie odpowiedzialności solidarnej – ma prawo zażądać wypłaty pełnej kwoty odszkodowania od dowolnego koasekuratora wymienionego w zawartej umowie ubezpieczenia.</w:t>
      </w:r>
    </w:p>
    <w:p w14:paraId="0AD62829" w14:textId="77777777" w:rsidR="00BF46AC" w:rsidRPr="00823B68" w:rsidRDefault="00BF46AC" w:rsidP="00BF46AC">
      <w:pPr>
        <w:pStyle w:val="Tekstpodstawowy"/>
        <w:spacing w:before="120"/>
        <w:ind w:left="284"/>
        <w:jc w:val="both"/>
        <w:rPr>
          <w:rFonts w:ascii="Arial Narrow" w:hAnsi="Arial Narrow"/>
          <w:bCs/>
          <w:color w:val="000000"/>
          <w:sz w:val="22"/>
          <w:szCs w:val="22"/>
        </w:rPr>
      </w:pPr>
    </w:p>
    <w:p w14:paraId="0E993AED" w14:textId="209D6D0F" w:rsidR="00C71BBA" w:rsidRPr="00823B68" w:rsidRDefault="00C71BBA" w:rsidP="00C71BBA">
      <w:pPr>
        <w:spacing w:before="120"/>
        <w:rPr>
          <w:rFonts w:ascii="Arial Narrow" w:hAnsi="Arial Narrow"/>
          <w:b/>
          <w:sz w:val="22"/>
          <w:szCs w:val="22"/>
        </w:rPr>
      </w:pPr>
      <w:r w:rsidRPr="00823B68">
        <w:rPr>
          <w:rFonts w:ascii="Arial Narrow" w:hAnsi="Arial Narrow"/>
          <w:b/>
          <w:sz w:val="22"/>
          <w:szCs w:val="22"/>
        </w:rPr>
        <w:t>X</w:t>
      </w:r>
      <w:r w:rsidR="000B7C01">
        <w:rPr>
          <w:rFonts w:ascii="Arial Narrow" w:hAnsi="Arial Narrow"/>
          <w:b/>
          <w:sz w:val="22"/>
          <w:szCs w:val="22"/>
        </w:rPr>
        <w:t>I</w:t>
      </w:r>
      <w:r w:rsidRPr="00823B68">
        <w:rPr>
          <w:rFonts w:ascii="Arial Narrow" w:hAnsi="Arial Narrow"/>
          <w:b/>
          <w:sz w:val="22"/>
          <w:szCs w:val="22"/>
        </w:rPr>
        <w:t>I. Prawo opcji</w:t>
      </w:r>
    </w:p>
    <w:p w14:paraId="27765018" w14:textId="2BC82CD9" w:rsidR="00C71BBA" w:rsidRPr="00823B68" w:rsidRDefault="00C71BBA" w:rsidP="00315BFF">
      <w:pPr>
        <w:pStyle w:val="Tekstpodstawowy"/>
        <w:numPr>
          <w:ilvl w:val="0"/>
          <w:numId w:val="32"/>
        </w:numPr>
        <w:tabs>
          <w:tab w:val="clear" w:pos="720"/>
        </w:tabs>
        <w:spacing w:before="120"/>
        <w:ind w:left="284" w:hanging="284"/>
        <w:jc w:val="both"/>
        <w:rPr>
          <w:rFonts w:ascii="Arial Narrow" w:hAnsi="Arial Narrow"/>
          <w:bCs/>
          <w:sz w:val="22"/>
          <w:szCs w:val="22"/>
          <w:u w:val="single"/>
        </w:rPr>
      </w:pPr>
      <w:r w:rsidRPr="00823B68">
        <w:rPr>
          <w:rFonts w:ascii="Arial Narrow" w:hAnsi="Arial Narrow"/>
          <w:sz w:val="22"/>
          <w:szCs w:val="22"/>
        </w:rPr>
        <w:t>Zamawiaj</w:t>
      </w:r>
      <w:r w:rsidRPr="00823B68">
        <w:rPr>
          <w:rFonts w:ascii="Arial Narrow" w:eastAsia="TimesNewRoman" w:hAnsi="Arial Narrow" w:cs="TimesNewRoman"/>
          <w:sz w:val="22"/>
          <w:szCs w:val="22"/>
        </w:rPr>
        <w:t>ą</w:t>
      </w:r>
      <w:r w:rsidRPr="00823B68">
        <w:rPr>
          <w:rFonts w:ascii="Arial Narrow" w:hAnsi="Arial Narrow"/>
          <w:sz w:val="22"/>
          <w:szCs w:val="22"/>
        </w:rPr>
        <w:t xml:space="preserve">cy zgodnie z zapisem art. 34 ust. 5 </w:t>
      </w:r>
      <w:r w:rsidRPr="00823B68">
        <w:rPr>
          <w:rFonts w:ascii="Arial Narrow" w:hAnsi="Arial Narrow"/>
          <w:bCs/>
          <w:sz w:val="22"/>
          <w:szCs w:val="22"/>
        </w:rPr>
        <w:t xml:space="preserve">ustawy z dnia 29 stycznia 2004 r. Prawo Zamówień Publicznych  </w:t>
      </w:r>
      <w:r w:rsidRPr="00823B68">
        <w:rPr>
          <w:rFonts w:ascii="Arial Narrow" w:hAnsi="Arial Narrow"/>
          <w:sz w:val="22"/>
          <w:szCs w:val="22"/>
        </w:rPr>
        <w:t>przewiduje mo</w:t>
      </w:r>
      <w:r w:rsidRPr="00823B68">
        <w:rPr>
          <w:rFonts w:ascii="Arial Narrow" w:eastAsia="TimesNewRoman" w:hAnsi="Arial Narrow" w:cs="TimesNewRoman"/>
          <w:sz w:val="22"/>
          <w:szCs w:val="22"/>
        </w:rPr>
        <w:t>ż</w:t>
      </w:r>
      <w:r w:rsidRPr="00823B68">
        <w:rPr>
          <w:rFonts w:ascii="Arial Narrow" w:hAnsi="Arial Narrow"/>
          <w:sz w:val="22"/>
          <w:szCs w:val="22"/>
        </w:rPr>
        <w:t>liwo</w:t>
      </w:r>
      <w:r w:rsidRPr="00823B68">
        <w:rPr>
          <w:rFonts w:ascii="Arial Narrow" w:eastAsia="TimesNewRoman" w:hAnsi="Arial Narrow" w:cs="TimesNewRoman"/>
          <w:sz w:val="22"/>
          <w:szCs w:val="22"/>
        </w:rPr>
        <w:t xml:space="preserve">ść </w:t>
      </w:r>
      <w:r w:rsidRPr="00823B68">
        <w:rPr>
          <w:rFonts w:ascii="Arial Narrow" w:hAnsi="Arial Narrow"/>
          <w:sz w:val="22"/>
          <w:szCs w:val="22"/>
        </w:rPr>
        <w:t>zastosowania prawa opcji</w:t>
      </w:r>
      <w:r w:rsidR="00C25CE7">
        <w:rPr>
          <w:rFonts w:ascii="Arial Narrow" w:hAnsi="Arial Narrow"/>
          <w:sz w:val="22"/>
          <w:szCs w:val="22"/>
        </w:rPr>
        <w:t xml:space="preserve"> (dotyczy </w:t>
      </w:r>
      <w:r w:rsidR="00C25CE7" w:rsidRPr="00F74A9F">
        <w:rPr>
          <w:rFonts w:ascii="Arial Narrow" w:hAnsi="Arial Narrow"/>
          <w:color w:val="000000"/>
          <w:sz w:val="22"/>
          <w:szCs w:val="22"/>
        </w:rPr>
        <w:t>śmigłowców Airbus EC 135 P3, EC 135 P2i</w:t>
      </w:r>
      <w:r w:rsidR="00C25CE7">
        <w:rPr>
          <w:rFonts w:ascii="Arial Narrow" w:hAnsi="Arial Narrow"/>
          <w:color w:val="000000"/>
          <w:sz w:val="22"/>
          <w:szCs w:val="22"/>
        </w:rPr>
        <w:t xml:space="preserve"> </w:t>
      </w:r>
      <w:r w:rsidR="00C25CE7" w:rsidRPr="00F74A9F">
        <w:rPr>
          <w:rFonts w:ascii="Arial Narrow" w:hAnsi="Arial Narrow"/>
          <w:bCs/>
          <w:sz w:val="22"/>
          <w:szCs w:val="22"/>
        </w:rPr>
        <w:t xml:space="preserve">oraz samolotów </w:t>
      </w:r>
      <w:proofErr w:type="spellStart"/>
      <w:r w:rsidR="00C25CE7" w:rsidRPr="00F74A9F">
        <w:rPr>
          <w:rFonts w:ascii="Arial Narrow" w:hAnsi="Arial Narrow"/>
          <w:color w:val="000000"/>
          <w:sz w:val="22"/>
          <w:szCs w:val="22"/>
        </w:rPr>
        <w:t>Piaggio</w:t>
      </w:r>
      <w:proofErr w:type="spellEnd"/>
      <w:r w:rsidR="00C25CE7" w:rsidRPr="00F74A9F">
        <w:rPr>
          <w:rFonts w:ascii="Arial Narrow" w:hAnsi="Arial Narrow"/>
          <w:color w:val="000000"/>
          <w:sz w:val="22"/>
          <w:szCs w:val="22"/>
        </w:rPr>
        <w:t xml:space="preserve"> </w:t>
      </w:r>
      <w:proofErr w:type="spellStart"/>
      <w:r w:rsidR="00C25CE7" w:rsidRPr="00F74A9F">
        <w:rPr>
          <w:rFonts w:ascii="Arial Narrow" w:hAnsi="Arial Narrow"/>
          <w:color w:val="000000"/>
          <w:sz w:val="22"/>
          <w:szCs w:val="22"/>
        </w:rPr>
        <w:t>Avanti</w:t>
      </w:r>
      <w:proofErr w:type="spellEnd"/>
      <w:r w:rsidR="00C25CE7" w:rsidRPr="00F74A9F">
        <w:rPr>
          <w:rFonts w:ascii="Arial Narrow" w:hAnsi="Arial Narrow"/>
          <w:color w:val="000000"/>
          <w:sz w:val="22"/>
          <w:szCs w:val="22"/>
        </w:rPr>
        <w:t xml:space="preserve"> P.180</w:t>
      </w:r>
      <w:r w:rsidR="00C25CE7">
        <w:rPr>
          <w:rFonts w:ascii="Arial Narrow" w:hAnsi="Arial Narrow"/>
          <w:color w:val="000000"/>
          <w:sz w:val="22"/>
          <w:szCs w:val="22"/>
        </w:rPr>
        <w:t>).</w:t>
      </w:r>
    </w:p>
    <w:p w14:paraId="00EB72D4" w14:textId="77777777" w:rsidR="00C71BBA" w:rsidRPr="00823B68" w:rsidRDefault="00C71BBA" w:rsidP="00315BFF">
      <w:pPr>
        <w:pStyle w:val="Tekstpodstawowy"/>
        <w:numPr>
          <w:ilvl w:val="0"/>
          <w:numId w:val="32"/>
        </w:numPr>
        <w:tabs>
          <w:tab w:val="clear" w:pos="720"/>
        </w:tabs>
        <w:spacing w:before="120"/>
        <w:ind w:left="284" w:hanging="284"/>
        <w:jc w:val="both"/>
        <w:rPr>
          <w:rFonts w:ascii="Arial Narrow" w:hAnsi="Arial Narrow"/>
          <w:bCs/>
          <w:sz w:val="22"/>
          <w:szCs w:val="22"/>
        </w:rPr>
      </w:pPr>
      <w:r w:rsidRPr="00823B68">
        <w:rPr>
          <w:rFonts w:ascii="Arial Narrow" w:hAnsi="Arial Narrow"/>
          <w:sz w:val="22"/>
          <w:szCs w:val="22"/>
        </w:rPr>
        <w:t xml:space="preserve">Ubezpieczający zastrzega sobie prawo do jednostronnego rozszerzenia przedmiotu umowy w ubezpieczeniu aerocasco w zakresie zawarcia ubezpieczenia </w:t>
      </w:r>
      <w:proofErr w:type="spellStart"/>
      <w:r w:rsidRPr="00823B68">
        <w:rPr>
          <w:rFonts w:ascii="Arial Narrow" w:hAnsi="Arial Narrow"/>
          <w:sz w:val="22"/>
          <w:szCs w:val="22"/>
        </w:rPr>
        <w:t>ryzyk</w:t>
      </w:r>
      <w:proofErr w:type="spellEnd"/>
      <w:r w:rsidRPr="00823B68">
        <w:rPr>
          <w:rFonts w:ascii="Arial Narrow" w:hAnsi="Arial Narrow"/>
          <w:sz w:val="22"/>
          <w:szCs w:val="22"/>
        </w:rPr>
        <w:t xml:space="preserve"> wojny, porwania i innych zagrożeń, w brzmieniu: </w:t>
      </w:r>
    </w:p>
    <w:p w14:paraId="63A0D4C7" w14:textId="77777777" w:rsidR="00C71BBA" w:rsidRPr="00823B68" w:rsidRDefault="00C71BBA" w:rsidP="00C71BBA">
      <w:pPr>
        <w:autoSpaceDE w:val="0"/>
        <w:autoSpaceDN w:val="0"/>
        <w:adjustRightInd w:val="0"/>
        <w:ind w:left="284"/>
        <w:jc w:val="both"/>
        <w:rPr>
          <w:rFonts w:ascii="Arial Narrow" w:hAnsi="Arial Narrow" w:cs="Arial"/>
          <w:sz w:val="22"/>
          <w:szCs w:val="22"/>
        </w:rPr>
      </w:pPr>
      <w:r w:rsidRPr="00823B68">
        <w:rPr>
          <w:rFonts w:ascii="Arial Narrow" w:hAnsi="Arial Narrow" w:cs="Arial"/>
          <w:sz w:val="22"/>
          <w:szCs w:val="22"/>
        </w:rPr>
        <w:t>„Niniejsze warunki mają zastosowanie w umowie ubezpieczenia aerocasco do roszczeń spowodowanych przez:</w:t>
      </w:r>
    </w:p>
    <w:p w14:paraId="2C0FC51D" w14:textId="77777777" w:rsidR="00C71BBA" w:rsidRPr="00823B68" w:rsidRDefault="00C71BBA" w:rsidP="00315BFF">
      <w:pPr>
        <w:numPr>
          <w:ilvl w:val="0"/>
          <w:numId w:val="34"/>
        </w:numPr>
        <w:autoSpaceDE w:val="0"/>
        <w:autoSpaceDN w:val="0"/>
        <w:adjustRightInd w:val="0"/>
        <w:jc w:val="both"/>
        <w:rPr>
          <w:rFonts w:ascii="Arial Narrow" w:hAnsi="Arial Narrow" w:cs="Arial"/>
          <w:sz w:val="22"/>
          <w:szCs w:val="22"/>
        </w:rPr>
      </w:pPr>
      <w:r w:rsidRPr="00823B68">
        <w:rPr>
          <w:rFonts w:ascii="Arial Narrow" w:hAnsi="Arial Narrow" w:cs="Arial"/>
          <w:sz w:val="22"/>
          <w:szCs w:val="22"/>
        </w:rPr>
        <w:t>Wojnę, inwazję, wrogie działania obce, działania wojenne (bez względu na to, czy wypowiedziano wojnę), wojnę domową, rebelię, rewolucję, powstanie, stan wojenny, zamach wojskowy lub cywilny lub inne próby przejęcia władzy.</w:t>
      </w:r>
    </w:p>
    <w:p w14:paraId="7409C146" w14:textId="77777777" w:rsidR="00C71BBA" w:rsidRPr="00823B68" w:rsidRDefault="00C71BBA" w:rsidP="00315BFF">
      <w:pPr>
        <w:numPr>
          <w:ilvl w:val="0"/>
          <w:numId w:val="34"/>
        </w:numPr>
        <w:autoSpaceDE w:val="0"/>
        <w:autoSpaceDN w:val="0"/>
        <w:adjustRightInd w:val="0"/>
        <w:jc w:val="both"/>
        <w:rPr>
          <w:rFonts w:ascii="Arial Narrow" w:hAnsi="Arial Narrow" w:cs="Arial"/>
          <w:sz w:val="22"/>
          <w:szCs w:val="22"/>
        </w:rPr>
      </w:pPr>
      <w:r w:rsidRPr="00823B68">
        <w:rPr>
          <w:rFonts w:ascii="Arial Narrow" w:hAnsi="Arial Narrow" w:cs="Arial"/>
          <w:sz w:val="22"/>
          <w:szCs w:val="22"/>
        </w:rPr>
        <w:t>Strajki, niepokoje, zamieszki społeczne lub pracownicze.</w:t>
      </w:r>
    </w:p>
    <w:p w14:paraId="35488F2B" w14:textId="77777777" w:rsidR="00C71BBA" w:rsidRPr="00823B68" w:rsidRDefault="00C71BBA" w:rsidP="00315BFF">
      <w:pPr>
        <w:numPr>
          <w:ilvl w:val="0"/>
          <w:numId w:val="34"/>
        </w:numPr>
        <w:autoSpaceDE w:val="0"/>
        <w:autoSpaceDN w:val="0"/>
        <w:adjustRightInd w:val="0"/>
        <w:jc w:val="both"/>
        <w:rPr>
          <w:rFonts w:ascii="Arial Narrow" w:hAnsi="Arial Narrow" w:cs="Arial"/>
          <w:sz w:val="22"/>
          <w:szCs w:val="22"/>
        </w:rPr>
      </w:pPr>
      <w:r w:rsidRPr="00823B68">
        <w:rPr>
          <w:rFonts w:ascii="Arial Narrow" w:hAnsi="Arial Narrow" w:cs="Arial"/>
          <w:sz w:val="22"/>
          <w:szCs w:val="22"/>
        </w:rPr>
        <w:lastRenderedPageBreak/>
        <w:t>Jakiekolwiek działanie osoby lub osób, będących lub nie będących agentami obcej władzy, w celach politycznych lub terrorystycznych oraz bez względu na to, czy szkoda lub uszkodzenie z nich wynikające jest przypadkowe czy celowe.</w:t>
      </w:r>
    </w:p>
    <w:p w14:paraId="3BA93E76" w14:textId="77777777" w:rsidR="00C71BBA" w:rsidRPr="00823B68" w:rsidRDefault="00C71BBA" w:rsidP="00315BFF">
      <w:pPr>
        <w:numPr>
          <w:ilvl w:val="0"/>
          <w:numId w:val="34"/>
        </w:numPr>
        <w:autoSpaceDE w:val="0"/>
        <w:autoSpaceDN w:val="0"/>
        <w:adjustRightInd w:val="0"/>
        <w:jc w:val="both"/>
        <w:rPr>
          <w:rFonts w:ascii="Arial Narrow" w:hAnsi="Arial Narrow" w:cs="Arial"/>
          <w:sz w:val="22"/>
          <w:szCs w:val="22"/>
        </w:rPr>
      </w:pPr>
      <w:r w:rsidRPr="00823B68">
        <w:rPr>
          <w:rFonts w:ascii="Arial Narrow" w:hAnsi="Arial Narrow" w:cs="Arial"/>
          <w:sz w:val="22"/>
          <w:szCs w:val="22"/>
        </w:rPr>
        <w:t>Jakiekolwiek działania złośliwe lub akty sabotażu.</w:t>
      </w:r>
    </w:p>
    <w:p w14:paraId="66CE0689" w14:textId="77777777" w:rsidR="00C71BBA" w:rsidRPr="00823B68" w:rsidRDefault="00C71BBA" w:rsidP="00315BFF">
      <w:pPr>
        <w:numPr>
          <w:ilvl w:val="0"/>
          <w:numId w:val="34"/>
        </w:numPr>
        <w:autoSpaceDE w:val="0"/>
        <w:autoSpaceDN w:val="0"/>
        <w:adjustRightInd w:val="0"/>
        <w:jc w:val="both"/>
        <w:rPr>
          <w:rFonts w:ascii="Arial Narrow" w:hAnsi="Arial Narrow" w:cs="Arial"/>
          <w:sz w:val="22"/>
          <w:szCs w:val="22"/>
        </w:rPr>
      </w:pPr>
      <w:r w:rsidRPr="00823B68">
        <w:rPr>
          <w:rFonts w:ascii="Arial Narrow" w:hAnsi="Arial Narrow" w:cs="Arial"/>
          <w:sz w:val="22"/>
          <w:szCs w:val="22"/>
        </w:rPr>
        <w:t>Konfiskatę, nacjonalizację, przejęcie, ograniczenie, zatrzymanie, przywłaszczenie, zarekwirowanie z tytułu prawnego lub użytkowanie przez rząd lub na mocy nakazu rządowego (zarówno rządu cywilnego, wojskowego lub rządu de facto) lub organu władzy publicznej lub lokalnej.</w:t>
      </w:r>
    </w:p>
    <w:p w14:paraId="08DDB587" w14:textId="77777777" w:rsidR="00C71BBA" w:rsidRPr="00823B68" w:rsidRDefault="00C71BBA" w:rsidP="00315BFF">
      <w:pPr>
        <w:numPr>
          <w:ilvl w:val="0"/>
          <w:numId w:val="34"/>
        </w:numPr>
        <w:autoSpaceDE w:val="0"/>
        <w:autoSpaceDN w:val="0"/>
        <w:adjustRightInd w:val="0"/>
        <w:jc w:val="both"/>
        <w:rPr>
          <w:rFonts w:ascii="Arial Narrow" w:hAnsi="Arial Narrow" w:cs="Arial"/>
          <w:sz w:val="22"/>
          <w:szCs w:val="22"/>
        </w:rPr>
      </w:pPr>
      <w:r w:rsidRPr="00823B68">
        <w:rPr>
          <w:rFonts w:ascii="Arial Narrow" w:hAnsi="Arial Narrow" w:cs="Arial"/>
          <w:sz w:val="22"/>
          <w:szCs w:val="22"/>
        </w:rPr>
        <w:t>Porwanie lub jakiekolwiek niezgodne z prawem przejęcie lub bezprawne sprawowanie kontroli nad Statkiem Powietrznym lub załogą w czasie Lotu (w tym jakiekolwiek próby takiego przejęcia lub sprawowania kontroli) dokonane przez jakąkolwiek osobę lub osoby na pokładzie Statku Powietrznego działające bez zgody Ubezpieczonego.</w:t>
      </w:r>
    </w:p>
    <w:p w14:paraId="3C89A3E8" w14:textId="62650119" w:rsidR="00C71BBA" w:rsidRPr="00823B68" w:rsidRDefault="00C71BBA" w:rsidP="00C71BBA">
      <w:pPr>
        <w:autoSpaceDE w:val="0"/>
        <w:autoSpaceDN w:val="0"/>
        <w:adjustRightInd w:val="0"/>
        <w:ind w:left="284"/>
        <w:jc w:val="both"/>
        <w:rPr>
          <w:rFonts w:ascii="Arial Narrow" w:hAnsi="Arial Narrow"/>
          <w:bCs/>
          <w:sz w:val="22"/>
          <w:szCs w:val="22"/>
        </w:rPr>
      </w:pPr>
      <w:r w:rsidRPr="00823B68">
        <w:rPr>
          <w:rFonts w:ascii="Arial Narrow" w:hAnsi="Arial Narrow" w:cs="Arial"/>
          <w:sz w:val="22"/>
          <w:szCs w:val="22"/>
        </w:rPr>
        <w:t xml:space="preserve">Ponadto, niniejsza umowa ubezpieczenia obejmuje roszczenia powstałe, gdy Statek Powietrzny jest poza kontrolą Ubezpieczonego z powodu któregokolwiek z powyższych </w:t>
      </w:r>
      <w:proofErr w:type="spellStart"/>
      <w:r w:rsidRPr="00823B68">
        <w:rPr>
          <w:rFonts w:ascii="Arial Narrow" w:hAnsi="Arial Narrow" w:cs="Arial"/>
          <w:sz w:val="22"/>
          <w:szCs w:val="22"/>
        </w:rPr>
        <w:t>ryzyk</w:t>
      </w:r>
      <w:proofErr w:type="spellEnd"/>
      <w:r w:rsidRPr="00823B68">
        <w:rPr>
          <w:rFonts w:ascii="Arial Narrow" w:hAnsi="Arial Narrow" w:cs="Arial"/>
          <w:sz w:val="22"/>
          <w:szCs w:val="22"/>
        </w:rPr>
        <w:t xml:space="preserve">. Uważa się, że kontrola Ubezpieczonego nad Statkiem Powietrznym zostaje przywrócona w przypadku bezpiecznego powrotu Statku Powietrznego do Ubezpieczonego na dowolne lotnisko nie wykluczone z powodu ograniczeń geograficznych określonych w rozdziale </w:t>
      </w:r>
      <w:r w:rsidRPr="0082331B">
        <w:rPr>
          <w:rFonts w:ascii="Arial Narrow" w:hAnsi="Arial Narrow" w:cs="Arial"/>
          <w:sz w:val="22"/>
          <w:szCs w:val="22"/>
        </w:rPr>
        <w:t>I</w:t>
      </w:r>
      <w:r w:rsidR="000B7C01" w:rsidRPr="0082331B">
        <w:rPr>
          <w:rFonts w:ascii="Arial Narrow" w:hAnsi="Arial Narrow" w:cs="Arial"/>
          <w:sz w:val="22"/>
          <w:szCs w:val="22"/>
        </w:rPr>
        <w:t>V</w:t>
      </w:r>
      <w:r w:rsidRPr="0082331B">
        <w:rPr>
          <w:rFonts w:ascii="Arial Narrow" w:hAnsi="Arial Narrow" w:cs="Arial"/>
          <w:sz w:val="22"/>
          <w:szCs w:val="22"/>
        </w:rPr>
        <w:t>, ust. 1, lit. a) oraz lit. b)</w:t>
      </w:r>
      <w:r w:rsidRPr="00823B68">
        <w:rPr>
          <w:rFonts w:ascii="Arial Narrow" w:hAnsi="Arial Narrow" w:cs="Arial"/>
          <w:sz w:val="22"/>
          <w:szCs w:val="22"/>
        </w:rPr>
        <w:t xml:space="preserve"> i w pełni przystosowane do przyjęcia takiego typu Statku Powietrznego (Wymogiem takiego bezpiecznego powrotu jest, by Statek Powietrzny był zaparkowany z wyłączonymi silnikami i nie znajdował się pod jakąkolwiek wrogą kontrolą).”</w:t>
      </w:r>
    </w:p>
    <w:p w14:paraId="0761C70A" w14:textId="79AF8672" w:rsidR="00C71BBA" w:rsidRPr="00823B68" w:rsidRDefault="00C71BBA" w:rsidP="00315BFF">
      <w:pPr>
        <w:pStyle w:val="Tekstpodstawowy"/>
        <w:numPr>
          <w:ilvl w:val="0"/>
          <w:numId w:val="32"/>
        </w:numPr>
        <w:tabs>
          <w:tab w:val="clear" w:pos="720"/>
        </w:tabs>
        <w:spacing w:before="120"/>
        <w:ind w:left="284" w:hanging="284"/>
        <w:jc w:val="both"/>
        <w:rPr>
          <w:rFonts w:ascii="Arial Narrow" w:hAnsi="Arial Narrow"/>
          <w:bCs/>
          <w:sz w:val="22"/>
          <w:szCs w:val="22"/>
        </w:rPr>
      </w:pPr>
      <w:r w:rsidRPr="00823B68">
        <w:rPr>
          <w:rFonts w:ascii="Arial Narrow" w:hAnsi="Arial Narrow"/>
          <w:bCs/>
          <w:sz w:val="22"/>
          <w:szCs w:val="22"/>
        </w:rPr>
        <w:t xml:space="preserve">Warunkiem skorzystania z prawa opcji jest złożenie wniosku (oświadczenia woli) przez Ubezpieczającego </w:t>
      </w:r>
      <w:r w:rsidRPr="00823B68">
        <w:rPr>
          <w:rFonts w:ascii="Arial Narrow" w:hAnsi="Arial Narrow"/>
          <w:bCs/>
          <w:sz w:val="22"/>
          <w:szCs w:val="22"/>
        </w:rPr>
        <w:br/>
        <w:t xml:space="preserve">o skorzystaniu z tego prawa i zlecenia rozszerzenia przedmiotu umowy o ubezpieczenie </w:t>
      </w:r>
      <w:proofErr w:type="spellStart"/>
      <w:r w:rsidRPr="00823B68">
        <w:rPr>
          <w:rFonts w:ascii="Arial Narrow" w:hAnsi="Arial Narrow"/>
          <w:bCs/>
          <w:sz w:val="22"/>
          <w:szCs w:val="22"/>
        </w:rPr>
        <w:t>ryzyk</w:t>
      </w:r>
      <w:proofErr w:type="spellEnd"/>
      <w:r w:rsidRPr="00823B68">
        <w:rPr>
          <w:rFonts w:ascii="Arial Narrow" w:hAnsi="Arial Narrow"/>
          <w:bCs/>
          <w:sz w:val="22"/>
          <w:szCs w:val="22"/>
        </w:rPr>
        <w:t xml:space="preserve"> wojny, porwania </w:t>
      </w:r>
      <w:r w:rsidR="000B7C01">
        <w:rPr>
          <w:rFonts w:ascii="Arial Narrow" w:hAnsi="Arial Narrow"/>
          <w:bCs/>
          <w:sz w:val="22"/>
          <w:szCs w:val="22"/>
        </w:rPr>
        <w:br/>
      </w:r>
      <w:r w:rsidRPr="00823B68">
        <w:rPr>
          <w:rFonts w:ascii="Arial Narrow" w:hAnsi="Arial Narrow"/>
          <w:bCs/>
          <w:sz w:val="22"/>
          <w:szCs w:val="22"/>
        </w:rPr>
        <w:t xml:space="preserve">i innych zagrożeń w ubezpieczeniu aerocasco na wybrane statki powietrzne, według uznania Ubezpieczającego. Składka za ww. rozszerzenie będzie wyliczana według stawki określonej w Formularzu cenowym i naliczana </w:t>
      </w:r>
      <w:r w:rsidR="000B7C01">
        <w:rPr>
          <w:rFonts w:ascii="Arial Narrow" w:hAnsi="Arial Narrow"/>
          <w:bCs/>
          <w:sz w:val="22"/>
          <w:szCs w:val="22"/>
        </w:rPr>
        <w:br/>
      </w:r>
      <w:r w:rsidRPr="00823B68">
        <w:rPr>
          <w:rFonts w:ascii="Arial Narrow" w:hAnsi="Arial Narrow"/>
          <w:bCs/>
          <w:sz w:val="22"/>
          <w:szCs w:val="22"/>
        </w:rPr>
        <w:t>w systemie pro rata temporis na każdy statek powietrzny i okres ubezpieczenia wnioskowany przez Ubezpieczającego.</w:t>
      </w:r>
    </w:p>
    <w:p w14:paraId="4D1D703F" w14:textId="77777777" w:rsidR="00C71BBA" w:rsidRPr="00823B68" w:rsidRDefault="00C71BBA" w:rsidP="00315BFF">
      <w:pPr>
        <w:pStyle w:val="Tekstpodstawowy"/>
        <w:numPr>
          <w:ilvl w:val="0"/>
          <w:numId w:val="32"/>
        </w:numPr>
        <w:tabs>
          <w:tab w:val="clear" w:pos="720"/>
        </w:tabs>
        <w:spacing w:before="120"/>
        <w:ind w:left="284" w:hanging="284"/>
        <w:jc w:val="both"/>
        <w:rPr>
          <w:rFonts w:ascii="Arial Narrow" w:hAnsi="Arial Narrow"/>
          <w:sz w:val="22"/>
          <w:szCs w:val="22"/>
        </w:rPr>
      </w:pPr>
      <w:r w:rsidRPr="00823B68">
        <w:rPr>
          <w:rFonts w:ascii="Arial Narrow" w:hAnsi="Arial Narrow"/>
          <w:bCs/>
          <w:sz w:val="22"/>
          <w:szCs w:val="22"/>
        </w:rPr>
        <w:t xml:space="preserve">Skorzystanie przez Ubezpieczającego z prawa opcji, w okresie realizacji umowy, będzie uzależnione od wysokości środków, którymi będzie dysponował na realizację zamówienia. </w:t>
      </w:r>
      <w:r w:rsidRPr="00823B68">
        <w:rPr>
          <w:rFonts w:ascii="Arial Narrow" w:hAnsi="Arial Narrow"/>
          <w:sz w:val="22"/>
          <w:szCs w:val="22"/>
        </w:rPr>
        <w:t>Ubezpieczycielowi nie przysługuje żadne roszczenie w stosunku do Ubezpieczającego w przypadku, gdy Ubezpieczający z prawa opcji nie skorzysta.</w:t>
      </w:r>
    </w:p>
    <w:p w14:paraId="4E12572F" w14:textId="77777777" w:rsidR="00FD7EEC" w:rsidRDefault="00FD7EEC" w:rsidP="00F47682">
      <w:pPr>
        <w:spacing w:before="120"/>
        <w:rPr>
          <w:rFonts w:ascii="Arial Narrow" w:hAnsi="Arial Narrow"/>
          <w:b/>
          <w:sz w:val="22"/>
          <w:szCs w:val="22"/>
        </w:rPr>
      </w:pPr>
    </w:p>
    <w:p w14:paraId="20FDF52D" w14:textId="5D1D74AF" w:rsidR="007232C0" w:rsidRPr="00823B68" w:rsidRDefault="007232C0" w:rsidP="00F47682">
      <w:pPr>
        <w:spacing w:before="120"/>
        <w:rPr>
          <w:rFonts w:ascii="Arial Narrow" w:hAnsi="Arial Narrow"/>
          <w:b/>
          <w:sz w:val="22"/>
          <w:szCs w:val="22"/>
          <w:u w:val="single"/>
        </w:rPr>
      </w:pPr>
      <w:r w:rsidRPr="00823B68">
        <w:rPr>
          <w:rFonts w:ascii="Arial Narrow" w:hAnsi="Arial Narrow"/>
          <w:b/>
          <w:sz w:val="22"/>
          <w:szCs w:val="22"/>
        </w:rPr>
        <w:t>X</w:t>
      </w:r>
      <w:r w:rsidR="000B7C01">
        <w:rPr>
          <w:rFonts w:ascii="Arial Narrow" w:hAnsi="Arial Narrow"/>
          <w:b/>
          <w:sz w:val="22"/>
          <w:szCs w:val="22"/>
        </w:rPr>
        <w:t>I</w:t>
      </w:r>
      <w:r w:rsidR="00A651C8" w:rsidRPr="00823B68">
        <w:rPr>
          <w:rFonts w:ascii="Arial Narrow" w:hAnsi="Arial Narrow"/>
          <w:b/>
          <w:sz w:val="22"/>
          <w:szCs w:val="22"/>
        </w:rPr>
        <w:t>I</w:t>
      </w:r>
      <w:r w:rsidRPr="00823B68">
        <w:rPr>
          <w:rFonts w:ascii="Arial Narrow" w:hAnsi="Arial Narrow"/>
          <w:b/>
          <w:sz w:val="22"/>
          <w:szCs w:val="22"/>
        </w:rPr>
        <w:t>I. Postanowienia końcowe</w:t>
      </w:r>
    </w:p>
    <w:p w14:paraId="15529CFA" w14:textId="77777777" w:rsidR="00C71BBA" w:rsidRPr="00823B68" w:rsidRDefault="00C71BBA" w:rsidP="00C71BBA">
      <w:pPr>
        <w:numPr>
          <w:ilvl w:val="0"/>
          <w:numId w:val="4"/>
        </w:numPr>
        <w:tabs>
          <w:tab w:val="num" w:pos="1980"/>
          <w:tab w:val="right" w:leader="dot" w:pos="3969"/>
          <w:tab w:val="right" w:leader="dot" w:pos="7938"/>
        </w:tabs>
        <w:spacing w:before="120"/>
        <w:jc w:val="both"/>
        <w:rPr>
          <w:rFonts w:ascii="Arial Narrow" w:hAnsi="Arial Narrow"/>
          <w:sz w:val="22"/>
          <w:szCs w:val="22"/>
        </w:rPr>
      </w:pPr>
      <w:r w:rsidRPr="00823B68">
        <w:rPr>
          <w:rFonts w:ascii="Arial Narrow" w:hAnsi="Arial Narrow"/>
          <w:bCs/>
          <w:sz w:val="22"/>
          <w:szCs w:val="22"/>
        </w:rPr>
        <w:t xml:space="preserve">Ustala się, że dla wszystkich </w:t>
      </w:r>
      <w:proofErr w:type="spellStart"/>
      <w:r w:rsidRPr="00823B68">
        <w:rPr>
          <w:rFonts w:ascii="Arial Narrow" w:hAnsi="Arial Narrow"/>
          <w:bCs/>
          <w:sz w:val="22"/>
          <w:szCs w:val="22"/>
        </w:rPr>
        <w:t>ryzyk</w:t>
      </w:r>
      <w:proofErr w:type="spellEnd"/>
      <w:r w:rsidRPr="00823B68">
        <w:rPr>
          <w:rFonts w:ascii="Arial Narrow" w:hAnsi="Arial Narrow"/>
          <w:bCs/>
          <w:sz w:val="22"/>
          <w:szCs w:val="22"/>
        </w:rPr>
        <w:t xml:space="preserve"> objętych niniejszą umową ma zastosowanie klauzula dobrego przebiegu ubezpieczenia, zgodnie z poniższymi postanowieniami:</w:t>
      </w:r>
    </w:p>
    <w:p w14:paraId="690D9B6D" w14:textId="77777777" w:rsidR="00D351A3" w:rsidRPr="00E51C43" w:rsidRDefault="00D351A3" w:rsidP="00315BFF">
      <w:pPr>
        <w:numPr>
          <w:ilvl w:val="0"/>
          <w:numId w:val="33"/>
        </w:numPr>
        <w:tabs>
          <w:tab w:val="num" w:pos="567"/>
          <w:tab w:val="right" w:leader="dot" w:pos="3969"/>
          <w:tab w:val="right" w:leader="dot" w:pos="7938"/>
        </w:tabs>
        <w:spacing w:before="120"/>
        <w:ind w:left="567" w:hanging="283"/>
        <w:jc w:val="both"/>
        <w:rPr>
          <w:rFonts w:ascii="Arial Narrow" w:hAnsi="Arial Narrow"/>
          <w:sz w:val="22"/>
          <w:szCs w:val="22"/>
        </w:rPr>
      </w:pPr>
      <w:r w:rsidRPr="00E51C43">
        <w:rPr>
          <w:rFonts w:ascii="Arial Narrow" w:hAnsi="Arial Narrow"/>
          <w:bCs/>
          <w:sz w:val="22"/>
          <w:szCs w:val="22"/>
        </w:rPr>
        <w:t>u</w:t>
      </w:r>
      <w:r w:rsidR="00C71BBA" w:rsidRPr="00E51C43">
        <w:rPr>
          <w:rFonts w:ascii="Arial Narrow" w:hAnsi="Arial Narrow"/>
          <w:bCs/>
          <w:sz w:val="22"/>
          <w:szCs w:val="22"/>
        </w:rPr>
        <w:t>bezpieczający uzyskuje prawo do zwrotu składki w wysokości 5 % łącznej składki zainkasowanej ze ws</w:t>
      </w:r>
      <w:r w:rsidRPr="00E51C43">
        <w:rPr>
          <w:rFonts w:ascii="Arial Narrow" w:hAnsi="Arial Narrow"/>
          <w:bCs/>
          <w:sz w:val="22"/>
          <w:szCs w:val="22"/>
        </w:rPr>
        <w:t>zystkich polis zawartych na okres:</w:t>
      </w:r>
    </w:p>
    <w:p w14:paraId="1D5CE6B5" w14:textId="1A8292CA" w:rsidR="00C71BBA" w:rsidRPr="00E51C43" w:rsidRDefault="00D351A3" w:rsidP="00D351A3">
      <w:pPr>
        <w:tabs>
          <w:tab w:val="right" w:leader="dot" w:pos="3969"/>
          <w:tab w:val="right" w:leader="dot" w:pos="7938"/>
        </w:tabs>
        <w:spacing w:before="120"/>
        <w:ind w:left="567"/>
        <w:jc w:val="both"/>
        <w:rPr>
          <w:rFonts w:ascii="Arial Narrow" w:hAnsi="Arial Narrow"/>
          <w:bCs/>
          <w:sz w:val="22"/>
          <w:szCs w:val="22"/>
        </w:rPr>
      </w:pPr>
      <w:r w:rsidRPr="00E51C43">
        <w:rPr>
          <w:rFonts w:ascii="Arial Narrow" w:hAnsi="Arial Narrow"/>
          <w:bCs/>
          <w:sz w:val="22"/>
          <w:szCs w:val="22"/>
        </w:rPr>
        <w:t xml:space="preserve">- od </w:t>
      </w:r>
      <w:r w:rsidR="0083119B" w:rsidRPr="00E51C43">
        <w:rPr>
          <w:rFonts w:ascii="Arial Narrow" w:hAnsi="Arial Narrow"/>
          <w:bCs/>
          <w:sz w:val="22"/>
          <w:szCs w:val="22"/>
        </w:rPr>
        <w:t>01</w:t>
      </w:r>
      <w:r w:rsidR="00C71BBA" w:rsidRPr="00E51C43">
        <w:rPr>
          <w:rFonts w:ascii="Arial Narrow" w:hAnsi="Arial Narrow"/>
          <w:bCs/>
          <w:sz w:val="22"/>
          <w:szCs w:val="22"/>
        </w:rPr>
        <w:t>.</w:t>
      </w:r>
      <w:r w:rsidR="0083119B" w:rsidRPr="00E51C43">
        <w:rPr>
          <w:rFonts w:ascii="Arial Narrow" w:hAnsi="Arial Narrow"/>
          <w:bCs/>
          <w:sz w:val="22"/>
          <w:szCs w:val="22"/>
        </w:rPr>
        <w:t>01</w:t>
      </w:r>
      <w:r w:rsidR="00C71BBA" w:rsidRPr="00E51C43">
        <w:rPr>
          <w:rFonts w:ascii="Arial Narrow" w:hAnsi="Arial Narrow"/>
          <w:bCs/>
          <w:sz w:val="22"/>
          <w:szCs w:val="22"/>
        </w:rPr>
        <w:t>.20</w:t>
      </w:r>
      <w:r w:rsidR="00C25CE7">
        <w:rPr>
          <w:rFonts w:ascii="Arial Narrow" w:hAnsi="Arial Narrow"/>
          <w:bCs/>
          <w:sz w:val="22"/>
          <w:szCs w:val="22"/>
        </w:rPr>
        <w:t>20</w:t>
      </w:r>
      <w:r w:rsidR="00C71BBA" w:rsidRPr="00E51C43">
        <w:rPr>
          <w:rFonts w:ascii="Arial Narrow" w:hAnsi="Arial Narrow"/>
          <w:bCs/>
          <w:sz w:val="22"/>
          <w:szCs w:val="22"/>
        </w:rPr>
        <w:t xml:space="preserve"> do 3</w:t>
      </w:r>
      <w:r w:rsidR="0083119B" w:rsidRPr="00E51C43">
        <w:rPr>
          <w:rFonts w:ascii="Arial Narrow" w:hAnsi="Arial Narrow"/>
          <w:bCs/>
          <w:sz w:val="22"/>
          <w:szCs w:val="22"/>
        </w:rPr>
        <w:t>1</w:t>
      </w:r>
      <w:r w:rsidR="00C71BBA" w:rsidRPr="00E51C43">
        <w:rPr>
          <w:rFonts w:ascii="Arial Narrow" w:hAnsi="Arial Narrow"/>
          <w:bCs/>
          <w:sz w:val="22"/>
          <w:szCs w:val="22"/>
        </w:rPr>
        <w:t>.</w:t>
      </w:r>
      <w:r w:rsidR="0083119B" w:rsidRPr="00E51C43">
        <w:rPr>
          <w:rFonts w:ascii="Arial Narrow" w:hAnsi="Arial Narrow"/>
          <w:bCs/>
          <w:sz w:val="22"/>
          <w:szCs w:val="22"/>
        </w:rPr>
        <w:t>12</w:t>
      </w:r>
      <w:r w:rsidR="00C71BBA" w:rsidRPr="00E51C43">
        <w:rPr>
          <w:rFonts w:ascii="Arial Narrow" w:hAnsi="Arial Narrow"/>
          <w:bCs/>
          <w:sz w:val="22"/>
          <w:szCs w:val="22"/>
        </w:rPr>
        <w:t>.20</w:t>
      </w:r>
      <w:r w:rsidR="00C25CE7">
        <w:rPr>
          <w:rFonts w:ascii="Arial Narrow" w:hAnsi="Arial Narrow"/>
          <w:bCs/>
          <w:sz w:val="22"/>
          <w:szCs w:val="22"/>
        </w:rPr>
        <w:t>20</w:t>
      </w:r>
      <w:r w:rsidR="00C71BBA" w:rsidRPr="00E51C43">
        <w:rPr>
          <w:rFonts w:ascii="Arial Narrow" w:hAnsi="Arial Narrow"/>
          <w:bCs/>
          <w:sz w:val="22"/>
          <w:szCs w:val="22"/>
        </w:rPr>
        <w:t xml:space="preserve"> r. (p</w:t>
      </w:r>
      <w:r w:rsidRPr="00E51C43">
        <w:rPr>
          <w:rFonts w:ascii="Arial Narrow" w:hAnsi="Arial Narrow"/>
          <w:bCs/>
          <w:sz w:val="22"/>
          <w:szCs w:val="22"/>
        </w:rPr>
        <w:t>ierwszy okres ubezpieczeniowy);</w:t>
      </w:r>
    </w:p>
    <w:p w14:paraId="4534E951" w14:textId="75617925" w:rsidR="00D351A3" w:rsidRPr="00E51C43" w:rsidRDefault="00D351A3" w:rsidP="00D351A3">
      <w:pPr>
        <w:tabs>
          <w:tab w:val="right" w:leader="dot" w:pos="3969"/>
          <w:tab w:val="right" w:leader="dot" w:pos="7938"/>
        </w:tabs>
        <w:spacing w:before="120"/>
        <w:ind w:left="567"/>
        <w:jc w:val="both"/>
        <w:rPr>
          <w:rFonts w:ascii="Arial Narrow" w:hAnsi="Arial Narrow"/>
          <w:sz w:val="22"/>
          <w:szCs w:val="22"/>
        </w:rPr>
      </w:pPr>
      <w:r w:rsidRPr="00E51C43">
        <w:rPr>
          <w:rFonts w:ascii="Arial Narrow" w:hAnsi="Arial Narrow"/>
          <w:bCs/>
          <w:sz w:val="22"/>
          <w:szCs w:val="22"/>
        </w:rPr>
        <w:t>- od 01.01.20</w:t>
      </w:r>
      <w:r w:rsidR="00C25CE7">
        <w:rPr>
          <w:rFonts w:ascii="Arial Narrow" w:hAnsi="Arial Narrow"/>
          <w:bCs/>
          <w:sz w:val="22"/>
          <w:szCs w:val="22"/>
        </w:rPr>
        <w:t>21</w:t>
      </w:r>
      <w:r w:rsidRPr="00E51C43">
        <w:rPr>
          <w:rFonts w:ascii="Arial Narrow" w:hAnsi="Arial Narrow"/>
          <w:bCs/>
          <w:sz w:val="22"/>
          <w:szCs w:val="22"/>
        </w:rPr>
        <w:t xml:space="preserve"> do 31.12.20</w:t>
      </w:r>
      <w:r w:rsidR="00C25CE7">
        <w:rPr>
          <w:rFonts w:ascii="Arial Narrow" w:hAnsi="Arial Narrow"/>
          <w:bCs/>
          <w:sz w:val="22"/>
          <w:szCs w:val="22"/>
        </w:rPr>
        <w:t>21</w:t>
      </w:r>
      <w:r w:rsidRPr="00E51C43">
        <w:rPr>
          <w:rFonts w:ascii="Arial Narrow" w:hAnsi="Arial Narrow"/>
          <w:bCs/>
          <w:sz w:val="22"/>
          <w:szCs w:val="22"/>
        </w:rPr>
        <w:t>.  r. (drugi okres ubezpieczeniowy);</w:t>
      </w:r>
    </w:p>
    <w:p w14:paraId="100B76F6" w14:textId="4054DB99" w:rsidR="00C71BBA" w:rsidRPr="00E51C43" w:rsidRDefault="00C71BBA" w:rsidP="00315BFF">
      <w:pPr>
        <w:numPr>
          <w:ilvl w:val="0"/>
          <w:numId w:val="33"/>
        </w:numPr>
        <w:tabs>
          <w:tab w:val="num" w:pos="567"/>
          <w:tab w:val="right" w:leader="dot" w:pos="3969"/>
          <w:tab w:val="right" w:leader="dot" w:pos="7938"/>
        </w:tabs>
        <w:spacing w:before="120"/>
        <w:ind w:left="567" w:hanging="283"/>
        <w:jc w:val="both"/>
        <w:rPr>
          <w:rFonts w:ascii="Arial Narrow" w:hAnsi="Arial Narrow"/>
          <w:sz w:val="22"/>
          <w:szCs w:val="22"/>
        </w:rPr>
      </w:pPr>
      <w:r w:rsidRPr="00E51C43">
        <w:rPr>
          <w:rFonts w:ascii="Arial Narrow" w:hAnsi="Arial Narrow"/>
          <w:bCs/>
          <w:sz w:val="22"/>
          <w:szCs w:val="22"/>
        </w:rPr>
        <w:t>ubezpieczyciel dokona zwrotu składki pod warunkiem, że za ten okres procentowy stosunek sumy wypłaconych odszkodowań</w:t>
      </w:r>
      <w:r w:rsidR="000B7C01">
        <w:rPr>
          <w:rFonts w:ascii="Arial Narrow" w:hAnsi="Arial Narrow"/>
          <w:bCs/>
          <w:sz w:val="22"/>
          <w:szCs w:val="22"/>
        </w:rPr>
        <w:t>, świadczeń</w:t>
      </w:r>
      <w:r w:rsidRPr="00E51C43">
        <w:rPr>
          <w:rFonts w:ascii="Arial Narrow" w:hAnsi="Arial Narrow"/>
          <w:bCs/>
          <w:sz w:val="22"/>
          <w:szCs w:val="22"/>
        </w:rPr>
        <w:t xml:space="preserve"> i rezerwy szkodowej do zainkasowanej łącznej składki brutto nie przekroczy 50 % (współczynnik szkodowości). </w:t>
      </w:r>
    </w:p>
    <w:p w14:paraId="576880B4" w14:textId="77777777" w:rsidR="00D351A3" w:rsidRPr="00E51C43" w:rsidRDefault="00C71BBA" w:rsidP="00315BFF">
      <w:pPr>
        <w:numPr>
          <w:ilvl w:val="0"/>
          <w:numId w:val="33"/>
        </w:numPr>
        <w:tabs>
          <w:tab w:val="num" w:pos="567"/>
          <w:tab w:val="right" w:leader="dot" w:pos="3969"/>
          <w:tab w:val="right" w:leader="dot" w:pos="7938"/>
        </w:tabs>
        <w:spacing w:before="120"/>
        <w:ind w:left="567" w:hanging="283"/>
        <w:jc w:val="both"/>
        <w:rPr>
          <w:rFonts w:ascii="Arial Narrow" w:hAnsi="Arial Narrow"/>
          <w:sz w:val="22"/>
          <w:szCs w:val="22"/>
        </w:rPr>
      </w:pPr>
      <w:r w:rsidRPr="00E51C43">
        <w:rPr>
          <w:rFonts w:ascii="Arial Narrow" w:hAnsi="Arial Narrow"/>
          <w:bCs/>
          <w:sz w:val="22"/>
          <w:szCs w:val="22"/>
        </w:rPr>
        <w:t xml:space="preserve">wysokość zwrotu składki </w:t>
      </w:r>
      <w:r w:rsidR="007C6687" w:rsidRPr="00E51C43">
        <w:rPr>
          <w:rFonts w:ascii="Arial Narrow" w:hAnsi="Arial Narrow"/>
          <w:bCs/>
          <w:sz w:val="22"/>
          <w:szCs w:val="22"/>
        </w:rPr>
        <w:t>zostanie wyliczona</w:t>
      </w:r>
      <w:r w:rsidR="00D351A3" w:rsidRPr="00E51C43">
        <w:rPr>
          <w:rFonts w:ascii="Arial Narrow" w:hAnsi="Arial Narrow"/>
          <w:bCs/>
          <w:sz w:val="22"/>
          <w:szCs w:val="22"/>
        </w:rPr>
        <w:t>:</w:t>
      </w:r>
    </w:p>
    <w:p w14:paraId="22DF809A" w14:textId="322952F4" w:rsidR="00C71BBA" w:rsidRPr="00E51C43" w:rsidRDefault="00D351A3" w:rsidP="00D351A3">
      <w:pPr>
        <w:tabs>
          <w:tab w:val="right" w:leader="dot" w:pos="3969"/>
          <w:tab w:val="right" w:leader="dot" w:pos="7938"/>
        </w:tabs>
        <w:spacing w:before="120"/>
        <w:ind w:left="567"/>
        <w:jc w:val="both"/>
        <w:rPr>
          <w:rFonts w:ascii="Arial Narrow" w:hAnsi="Arial Narrow"/>
          <w:bCs/>
          <w:sz w:val="22"/>
          <w:szCs w:val="22"/>
        </w:rPr>
      </w:pPr>
      <w:r w:rsidRPr="00E51C43">
        <w:rPr>
          <w:rFonts w:ascii="Arial Narrow" w:hAnsi="Arial Narrow"/>
          <w:bCs/>
          <w:sz w:val="22"/>
          <w:szCs w:val="22"/>
        </w:rPr>
        <w:t>- za pierwszy okres ubezpieczeniowy, o którym mowa w ust. 1 lit. a) –</w:t>
      </w:r>
      <w:r w:rsidR="00CF679B">
        <w:rPr>
          <w:rFonts w:ascii="Arial Narrow" w:hAnsi="Arial Narrow"/>
          <w:bCs/>
          <w:sz w:val="22"/>
          <w:szCs w:val="22"/>
        </w:rPr>
        <w:t xml:space="preserve"> </w:t>
      </w:r>
      <w:r w:rsidRPr="00E51C43">
        <w:rPr>
          <w:rFonts w:ascii="Arial Narrow" w:hAnsi="Arial Narrow"/>
          <w:bCs/>
          <w:sz w:val="22"/>
          <w:szCs w:val="22"/>
        </w:rPr>
        <w:t>do 10.01.</w:t>
      </w:r>
      <w:r w:rsidR="00C71BBA" w:rsidRPr="00E51C43">
        <w:rPr>
          <w:rFonts w:ascii="Arial Narrow" w:hAnsi="Arial Narrow"/>
          <w:bCs/>
          <w:sz w:val="22"/>
          <w:szCs w:val="22"/>
        </w:rPr>
        <w:t>20</w:t>
      </w:r>
      <w:r w:rsidR="00C25CE7">
        <w:rPr>
          <w:rFonts w:ascii="Arial Narrow" w:hAnsi="Arial Narrow"/>
          <w:bCs/>
          <w:sz w:val="22"/>
          <w:szCs w:val="22"/>
        </w:rPr>
        <w:t>21</w:t>
      </w:r>
      <w:r w:rsidR="00C71BBA" w:rsidRPr="00E51C43">
        <w:rPr>
          <w:rFonts w:ascii="Arial Narrow" w:hAnsi="Arial Narrow"/>
          <w:bCs/>
          <w:sz w:val="22"/>
          <w:szCs w:val="22"/>
        </w:rPr>
        <w:t xml:space="preserve"> r., a zwrot </w:t>
      </w:r>
      <w:r w:rsidRPr="00E51C43">
        <w:rPr>
          <w:rFonts w:ascii="Arial Narrow" w:hAnsi="Arial Narrow"/>
          <w:bCs/>
          <w:sz w:val="22"/>
          <w:szCs w:val="22"/>
        </w:rPr>
        <w:t xml:space="preserve">składki </w:t>
      </w:r>
      <w:r w:rsidR="00C71BBA" w:rsidRPr="00E51C43">
        <w:rPr>
          <w:rFonts w:ascii="Arial Narrow" w:hAnsi="Arial Narrow"/>
          <w:bCs/>
          <w:sz w:val="22"/>
          <w:szCs w:val="22"/>
        </w:rPr>
        <w:t>zostanie zaliczony na poczet pierwszej raty składki z polis zawartych na okres 01.0</w:t>
      </w:r>
      <w:r w:rsidR="007C6687" w:rsidRPr="00E51C43">
        <w:rPr>
          <w:rFonts w:ascii="Arial Narrow" w:hAnsi="Arial Narrow"/>
          <w:bCs/>
          <w:sz w:val="22"/>
          <w:szCs w:val="22"/>
        </w:rPr>
        <w:t>1</w:t>
      </w:r>
      <w:r w:rsidR="00C71BBA" w:rsidRPr="00E51C43">
        <w:rPr>
          <w:rFonts w:ascii="Arial Narrow" w:hAnsi="Arial Narrow"/>
          <w:bCs/>
          <w:sz w:val="22"/>
          <w:szCs w:val="22"/>
        </w:rPr>
        <w:t>.20</w:t>
      </w:r>
      <w:r w:rsidR="00C25CE7">
        <w:rPr>
          <w:rFonts w:ascii="Arial Narrow" w:hAnsi="Arial Narrow"/>
          <w:bCs/>
          <w:sz w:val="22"/>
          <w:szCs w:val="22"/>
        </w:rPr>
        <w:t>2</w:t>
      </w:r>
      <w:r w:rsidR="000B7C01">
        <w:rPr>
          <w:rFonts w:ascii="Arial Narrow" w:hAnsi="Arial Narrow"/>
          <w:bCs/>
          <w:sz w:val="22"/>
          <w:szCs w:val="22"/>
        </w:rPr>
        <w:t>1</w:t>
      </w:r>
      <w:r w:rsidR="00C25CE7">
        <w:rPr>
          <w:rFonts w:ascii="Arial Narrow" w:hAnsi="Arial Narrow"/>
          <w:bCs/>
          <w:sz w:val="22"/>
          <w:szCs w:val="22"/>
        </w:rPr>
        <w:t xml:space="preserve"> </w:t>
      </w:r>
      <w:r w:rsidR="00C71BBA" w:rsidRPr="00E51C43">
        <w:rPr>
          <w:rFonts w:ascii="Arial Narrow" w:hAnsi="Arial Narrow"/>
          <w:bCs/>
          <w:sz w:val="22"/>
          <w:szCs w:val="22"/>
        </w:rPr>
        <w:t>-</w:t>
      </w:r>
      <w:r w:rsidR="00C25CE7">
        <w:rPr>
          <w:rFonts w:ascii="Arial Narrow" w:hAnsi="Arial Narrow"/>
          <w:bCs/>
          <w:sz w:val="22"/>
          <w:szCs w:val="22"/>
        </w:rPr>
        <w:t xml:space="preserve"> </w:t>
      </w:r>
      <w:r w:rsidR="00C71BBA" w:rsidRPr="00E51C43">
        <w:rPr>
          <w:rFonts w:ascii="Arial Narrow" w:hAnsi="Arial Narrow"/>
          <w:bCs/>
          <w:sz w:val="22"/>
          <w:szCs w:val="22"/>
        </w:rPr>
        <w:t>3</w:t>
      </w:r>
      <w:r w:rsidR="007C6687" w:rsidRPr="00E51C43">
        <w:rPr>
          <w:rFonts w:ascii="Arial Narrow" w:hAnsi="Arial Narrow"/>
          <w:bCs/>
          <w:sz w:val="22"/>
          <w:szCs w:val="22"/>
        </w:rPr>
        <w:t>1</w:t>
      </w:r>
      <w:r w:rsidR="00C71BBA" w:rsidRPr="00E51C43">
        <w:rPr>
          <w:rFonts w:ascii="Arial Narrow" w:hAnsi="Arial Narrow"/>
          <w:bCs/>
          <w:sz w:val="22"/>
          <w:szCs w:val="22"/>
        </w:rPr>
        <w:t>.</w:t>
      </w:r>
      <w:r w:rsidR="007C6687" w:rsidRPr="00E51C43">
        <w:rPr>
          <w:rFonts w:ascii="Arial Narrow" w:hAnsi="Arial Narrow"/>
          <w:bCs/>
          <w:sz w:val="22"/>
          <w:szCs w:val="22"/>
        </w:rPr>
        <w:t>12</w:t>
      </w:r>
      <w:r w:rsidR="00C71BBA" w:rsidRPr="00E51C43">
        <w:rPr>
          <w:rFonts w:ascii="Arial Narrow" w:hAnsi="Arial Narrow"/>
          <w:bCs/>
          <w:sz w:val="22"/>
          <w:szCs w:val="22"/>
        </w:rPr>
        <w:t>.20</w:t>
      </w:r>
      <w:r w:rsidR="00C25CE7">
        <w:rPr>
          <w:rFonts w:ascii="Arial Narrow" w:hAnsi="Arial Narrow"/>
          <w:bCs/>
          <w:sz w:val="22"/>
          <w:szCs w:val="22"/>
        </w:rPr>
        <w:t>2</w:t>
      </w:r>
      <w:r w:rsidR="000B7C01">
        <w:rPr>
          <w:rFonts w:ascii="Arial Narrow" w:hAnsi="Arial Narrow"/>
          <w:bCs/>
          <w:sz w:val="22"/>
          <w:szCs w:val="22"/>
        </w:rPr>
        <w:t>1</w:t>
      </w:r>
      <w:r w:rsidR="00C71BBA" w:rsidRPr="00E51C43">
        <w:rPr>
          <w:rFonts w:ascii="Arial Narrow" w:hAnsi="Arial Narrow"/>
          <w:bCs/>
          <w:sz w:val="22"/>
          <w:szCs w:val="22"/>
        </w:rPr>
        <w:t xml:space="preserve"> r.</w:t>
      </w:r>
    </w:p>
    <w:p w14:paraId="7C02CD4E" w14:textId="28DEA745" w:rsidR="00D351A3" w:rsidRPr="00E51C43" w:rsidRDefault="00D351A3" w:rsidP="00D351A3">
      <w:pPr>
        <w:tabs>
          <w:tab w:val="right" w:leader="dot" w:pos="3969"/>
          <w:tab w:val="right" w:leader="dot" w:pos="7938"/>
        </w:tabs>
        <w:spacing w:before="120"/>
        <w:ind w:left="567"/>
        <w:jc w:val="both"/>
        <w:rPr>
          <w:rFonts w:ascii="Arial Narrow" w:hAnsi="Arial Narrow"/>
          <w:sz w:val="22"/>
          <w:szCs w:val="22"/>
        </w:rPr>
      </w:pPr>
      <w:r w:rsidRPr="00E51C43">
        <w:rPr>
          <w:rFonts w:ascii="Arial Narrow" w:hAnsi="Arial Narrow"/>
          <w:bCs/>
          <w:sz w:val="22"/>
          <w:szCs w:val="22"/>
        </w:rPr>
        <w:t>- za drugi okres ubezpieczeniowy, o którym mowa w ust. 1 lit. a) –</w:t>
      </w:r>
      <w:r w:rsidR="00CF679B">
        <w:rPr>
          <w:rFonts w:ascii="Arial Narrow" w:hAnsi="Arial Narrow"/>
          <w:bCs/>
          <w:sz w:val="22"/>
          <w:szCs w:val="22"/>
        </w:rPr>
        <w:t xml:space="preserve"> </w:t>
      </w:r>
      <w:r w:rsidRPr="00E51C43">
        <w:rPr>
          <w:rFonts w:ascii="Arial Narrow" w:hAnsi="Arial Narrow"/>
          <w:bCs/>
          <w:sz w:val="22"/>
          <w:szCs w:val="22"/>
        </w:rPr>
        <w:t>do 30.01.202</w:t>
      </w:r>
      <w:r w:rsidR="00C25CE7">
        <w:rPr>
          <w:rFonts w:ascii="Arial Narrow" w:hAnsi="Arial Narrow"/>
          <w:bCs/>
          <w:sz w:val="22"/>
          <w:szCs w:val="22"/>
        </w:rPr>
        <w:t>2</w:t>
      </w:r>
      <w:r w:rsidRPr="00E51C43">
        <w:rPr>
          <w:rFonts w:ascii="Arial Narrow" w:hAnsi="Arial Narrow"/>
          <w:bCs/>
          <w:sz w:val="22"/>
          <w:szCs w:val="22"/>
        </w:rPr>
        <w:t xml:space="preserve"> r., a zwrot składki zostanie przesłany przez Ubezpieczyciela na numer konta bankowego wskazany przez Ubezpieczającego.</w:t>
      </w:r>
    </w:p>
    <w:p w14:paraId="2E70148E" w14:textId="00C3BC97" w:rsidR="00C71BBA" w:rsidRPr="00823B68" w:rsidRDefault="00C71BBA" w:rsidP="00C71BBA">
      <w:pPr>
        <w:numPr>
          <w:ilvl w:val="0"/>
          <w:numId w:val="4"/>
        </w:numPr>
        <w:tabs>
          <w:tab w:val="num" w:pos="1980"/>
          <w:tab w:val="right" w:leader="dot" w:pos="3969"/>
          <w:tab w:val="right" w:leader="dot" w:pos="7938"/>
        </w:tabs>
        <w:spacing w:before="120"/>
        <w:jc w:val="both"/>
        <w:rPr>
          <w:rFonts w:ascii="Arial Narrow" w:hAnsi="Arial Narrow"/>
          <w:sz w:val="22"/>
          <w:szCs w:val="22"/>
        </w:rPr>
      </w:pPr>
      <w:r w:rsidRPr="00823B68">
        <w:rPr>
          <w:rFonts w:ascii="Arial Narrow" w:hAnsi="Arial Narrow"/>
          <w:sz w:val="22"/>
          <w:szCs w:val="22"/>
        </w:rPr>
        <w:t xml:space="preserve">Ubezpieczający dopuszcza możliwość dokonania następujących istotnych zmian postanowień zawartej Umowy </w:t>
      </w:r>
      <w:r w:rsidR="00C25CE7">
        <w:rPr>
          <w:rFonts w:ascii="Arial Narrow" w:hAnsi="Arial Narrow"/>
          <w:sz w:val="22"/>
          <w:szCs w:val="22"/>
        </w:rPr>
        <w:br/>
      </w:r>
      <w:r w:rsidRPr="00823B68">
        <w:rPr>
          <w:rFonts w:ascii="Arial Narrow" w:hAnsi="Arial Narrow"/>
          <w:sz w:val="22"/>
          <w:szCs w:val="22"/>
        </w:rPr>
        <w:t>w stosunku do treści oferty na podstawie której dokonano wyboru Ubezpieczyciela, pod następującymi warunkami i we wskazanym zakresie:</w:t>
      </w:r>
    </w:p>
    <w:p w14:paraId="1CD16607" w14:textId="77777777" w:rsidR="00C71BBA" w:rsidRPr="00823B68" w:rsidRDefault="00C71BBA" w:rsidP="00374FD0">
      <w:pPr>
        <w:numPr>
          <w:ilvl w:val="0"/>
          <w:numId w:val="27"/>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823B68">
        <w:rPr>
          <w:rFonts w:ascii="Arial Narrow" w:hAnsi="Arial Narrow"/>
          <w:bCs/>
          <w:sz w:val="22"/>
          <w:szCs w:val="22"/>
        </w:rPr>
        <w:t xml:space="preserve">w sytuacji zmiany powszechnie obowiązujących przepisów prawa w zakresie mającym wpływ na realizację przedmiotu zamówienia (umowy); </w:t>
      </w:r>
    </w:p>
    <w:p w14:paraId="2843D73D" w14:textId="77777777" w:rsidR="00C71BBA" w:rsidRPr="00823B68" w:rsidRDefault="00C71BBA" w:rsidP="00374FD0">
      <w:pPr>
        <w:numPr>
          <w:ilvl w:val="0"/>
          <w:numId w:val="27"/>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823B68">
        <w:rPr>
          <w:rFonts w:ascii="Arial Narrow" w:hAnsi="Arial Narrow"/>
          <w:sz w:val="22"/>
          <w:szCs w:val="22"/>
        </w:rPr>
        <w:t>w przypadku zmiany warunków i terminów płatności,</w:t>
      </w:r>
    </w:p>
    <w:p w14:paraId="4DA4F795" w14:textId="77777777" w:rsidR="00C71BBA" w:rsidRPr="00823B68" w:rsidRDefault="00C71BBA" w:rsidP="00374FD0">
      <w:pPr>
        <w:numPr>
          <w:ilvl w:val="0"/>
          <w:numId w:val="27"/>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823B68">
        <w:rPr>
          <w:rFonts w:ascii="Arial Narrow" w:hAnsi="Arial Narrow"/>
          <w:sz w:val="22"/>
          <w:szCs w:val="22"/>
        </w:rPr>
        <w:lastRenderedPageBreak/>
        <w:t>w przypadku ustanowienia dla statków powietrznych lub ich części innych Ubezpieczonych niż Ubezpieczający w związku z zastawem zobowiązań zaciąganych przez Ubezpieczającego lub w związku z zawartymi przez niego umowami wynajmu, dzierżawy, użyczenia i innymi o podobnym charakterze;</w:t>
      </w:r>
    </w:p>
    <w:p w14:paraId="4CBAE05A" w14:textId="623E0B52" w:rsidR="00C71BBA" w:rsidRPr="00823B68" w:rsidRDefault="00C71BBA" w:rsidP="00374FD0">
      <w:pPr>
        <w:numPr>
          <w:ilvl w:val="0"/>
          <w:numId w:val="27"/>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823B68">
        <w:rPr>
          <w:rFonts w:ascii="Arial Narrow" w:hAnsi="Arial Narrow"/>
          <w:sz w:val="22"/>
          <w:szCs w:val="22"/>
        </w:rPr>
        <w:t>wystąpienia okoliczności, których strony Umowy nie były w stanie przewidzieć, pomimo zachowania należytej staranności np. wycofania z eksploatacji czasowego lub trwałego (zbycie) statków powietrznych</w:t>
      </w:r>
      <w:r w:rsidR="00A6243E" w:rsidRPr="00823B68">
        <w:rPr>
          <w:rFonts w:ascii="Arial Narrow" w:hAnsi="Arial Narrow"/>
          <w:sz w:val="22"/>
          <w:szCs w:val="22"/>
        </w:rPr>
        <w:t xml:space="preserve"> lub ich części, zmiany osób lub podmiotów wskazanych do bieżącej obsługi;</w:t>
      </w:r>
    </w:p>
    <w:p w14:paraId="383DB2A4" w14:textId="77777777" w:rsidR="00C71BBA" w:rsidRPr="00823B68" w:rsidRDefault="00C71BBA" w:rsidP="00374FD0">
      <w:pPr>
        <w:numPr>
          <w:ilvl w:val="0"/>
          <w:numId w:val="27"/>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bookmarkStart w:id="5" w:name="_Hlk494788903"/>
      <w:r w:rsidRPr="00823B68">
        <w:rPr>
          <w:rFonts w:ascii="Arial Narrow" w:hAnsi="Arial Narrow"/>
          <w:sz w:val="22"/>
          <w:szCs w:val="22"/>
        </w:rPr>
        <w:t>zmiany miejsca wykonywanej działalności Ubezpieczającego lub jej zakresu;</w:t>
      </w:r>
    </w:p>
    <w:bookmarkEnd w:id="5"/>
    <w:p w14:paraId="31FAFE2B" w14:textId="7E215BA3" w:rsidR="00C71BBA" w:rsidRPr="00346D6C" w:rsidRDefault="00C71BBA" w:rsidP="00374FD0">
      <w:pPr>
        <w:numPr>
          <w:ilvl w:val="0"/>
          <w:numId w:val="27"/>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346D6C">
        <w:rPr>
          <w:rFonts w:ascii="Arial Narrow" w:hAnsi="Arial Narrow"/>
          <w:sz w:val="22"/>
          <w:szCs w:val="22"/>
        </w:rPr>
        <w:t>zmiany sum ubezpieczenia</w:t>
      </w:r>
      <w:r w:rsidR="00346D6C" w:rsidRPr="00346D6C">
        <w:rPr>
          <w:rFonts w:ascii="Arial Narrow" w:hAnsi="Arial Narrow"/>
          <w:sz w:val="22"/>
          <w:szCs w:val="22"/>
        </w:rPr>
        <w:t>, w szczególności wynikających z wymiany/modernizacji elementów, części i/lub podzespołów statku powietrznego; decyzję o ewentualnej zmianie sumy ubezpieczenia podejmuje Ubezpieczający – w takim przypadku Ubezpieczyciel przeliczy nową sumę ubezpieczenia wg tych samych stawek, w systemie pro rata temporis.</w:t>
      </w:r>
    </w:p>
    <w:p w14:paraId="76ADE452" w14:textId="77777777" w:rsidR="00C907F3" w:rsidRPr="00823B68" w:rsidRDefault="00C907F3" w:rsidP="00C907F3">
      <w:pPr>
        <w:numPr>
          <w:ilvl w:val="0"/>
          <w:numId w:val="27"/>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823B68">
        <w:rPr>
          <w:rFonts w:ascii="Arial Narrow" w:hAnsi="Arial Narrow"/>
          <w:sz w:val="22"/>
          <w:szCs w:val="22"/>
        </w:rPr>
        <w:t>zmiany organizacyjne dotyczące jednostek organizacyjnych Zamawiającego i ich formy prawnej, w przypadku powstania nowych jednostek, przekształcenia, wyodrębniania, połączenia lub likwidacji</w:t>
      </w:r>
    </w:p>
    <w:p w14:paraId="5DEC83D9" w14:textId="77777777" w:rsidR="00C907F3" w:rsidRPr="00823B68" w:rsidRDefault="00C907F3" w:rsidP="00C907F3">
      <w:pPr>
        <w:numPr>
          <w:ilvl w:val="0"/>
          <w:numId w:val="27"/>
        </w:numPr>
        <w:tabs>
          <w:tab w:val="clear" w:pos="884"/>
          <w:tab w:val="num" w:pos="1980"/>
          <w:tab w:val="num" w:pos="2520"/>
          <w:tab w:val="right" w:leader="dot" w:pos="3969"/>
          <w:tab w:val="right" w:leader="dot" w:pos="7938"/>
        </w:tabs>
        <w:spacing w:before="120"/>
        <w:ind w:left="567" w:hanging="283"/>
        <w:jc w:val="both"/>
        <w:rPr>
          <w:rFonts w:ascii="Arial Narrow" w:hAnsi="Arial Narrow"/>
          <w:sz w:val="22"/>
          <w:szCs w:val="22"/>
        </w:rPr>
      </w:pPr>
      <w:bookmarkStart w:id="6" w:name="_Hlk494788953"/>
      <w:r w:rsidRPr="00823B68">
        <w:rPr>
          <w:rFonts w:ascii="Arial Narrow" w:hAnsi="Arial Narrow"/>
          <w:sz w:val="22"/>
          <w:szCs w:val="22"/>
        </w:rPr>
        <w:t>w przypadku zmiany:</w:t>
      </w:r>
    </w:p>
    <w:bookmarkEnd w:id="6"/>
    <w:p w14:paraId="5D26301A" w14:textId="01C27059" w:rsidR="000B55CC" w:rsidRPr="000B55CC" w:rsidRDefault="000B55CC" w:rsidP="000B55CC">
      <w:pPr>
        <w:pStyle w:val="Akapitzlist"/>
        <w:numPr>
          <w:ilvl w:val="2"/>
          <w:numId w:val="47"/>
        </w:numPr>
        <w:ind w:left="851" w:right="-1"/>
        <w:jc w:val="both"/>
        <w:rPr>
          <w:rFonts w:ascii="Arial Narrow" w:hAnsi="Arial Narrow"/>
          <w:sz w:val="22"/>
          <w:szCs w:val="22"/>
        </w:rPr>
      </w:pPr>
      <w:r w:rsidRPr="000B55CC">
        <w:rPr>
          <w:rFonts w:ascii="Arial Narrow" w:hAnsi="Arial Narrow"/>
          <w:sz w:val="22"/>
          <w:szCs w:val="22"/>
        </w:rPr>
        <w:t>stawki podatku od towarów i usług,</w:t>
      </w:r>
    </w:p>
    <w:p w14:paraId="1D10470A" w14:textId="60FE203F" w:rsidR="000B55CC" w:rsidRPr="000B55CC" w:rsidRDefault="000B55CC" w:rsidP="000B55CC">
      <w:pPr>
        <w:pStyle w:val="Akapitzlist"/>
        <w:numPr>
          <w:ilvl w:val="2"/>
          <w:numId w:val="47"/>
        </w:numPr>
        <w:ind w:left="851" w:right="-1"/>
        <w:jc w:val="both"/>
        <w:rPr>
          <w:rFonts w:ascii="Arial Narrow" w:hAnsi="Arial Narrow"/>
          <w:sz w:val="22"/>
          <w:szCs w:val="22"/>
        </w:rPr>
      </w:pPr>
      <w:r w:rsidRPr="000B55CC">
        <w:rPr>
          <w:rFonts w:ascii="Arial Narrow" w:hAnsi="Arial Narrow"/>
          <w:sz w:val="22"/>
          <w:szCs w:val="22"/>
        </w:rPr>
        <w:t>wysokości minimalnego wynagrodzenia za pracę albo wysokości minimalnej stawki godzinowej, ustalonych na podstawie przepisów ustawy z dnia 10 października 2002 r. o minimalnym wynagrodzeniu za pracę,</w:t>
      </w:r>
    </w:p>
    <w:p w14:paraId="14820C33" w14:textId="17CE3046" w:rsidR="000B55CC" w:rsidRPr="000B55CC" w:rsidRDefault="000B55CC" w:rsidP="000B55CC">
      <w:pPr>
        <w:pStyle w:val="Akapitzlist"/>
        <w:numPr>
          <w:ilvl w:val="2"/>
          <w:numId w:val="47"/>
        </w:numPr>
        <w:ind w:left="851" w:right="-1"/>
        <w:jc w:val="both"/>
        <w:rPr>
          <w:rFonts w:ascii="Arial Narrow" w:hAnsi="Arial Narrow"/>
          <w:sz w:val="22"/>
          <w:szCs w:val="22"/>
        </w:rPr>
      </w:pPr>
      <w:r w:rsidRPr="000B55CC">
        <w:rPr>
          <w:rFonts w:ascii="Arial Narrow" w:hAnsi="Arial Narrow"/>
          <w:sz w:val="22"/>
          <w:szCs w:val="22"/>
        </w:rPr>
        <w:t>zasad podlegania ubezpieczeniom społecznym lub ubezpieczeniu zdrowotnemu lub wysokości stawki składki na ubezpieczenia społeczne lub zdrowotne,</w:t>
      </w:r>
    </w:p>
    <w:p w14:paraId="5C1AB187" w14:textId="2446F12A" w:rsidR="000B55CC" w:rsidRPr="000B55CC" w:rsidRDefault="000B55CC" w:rsidP="000B55CC">
      <w:pPr>
        <w:pStyle w:val="Akapitzlist"/>
        <w:numPr>
          <w:ilvl w:val="2"/>
          <w:numId w:val="47"/>
        </w:numPr>
        <w:ind w:left="851" w:right="-1"/>
        <w:jc w:val="both"/>
        <w:rPr>
          <w:rFonts w:ascii="Arial Narrow" w:hAnsi="Arial Narrow"/>
          <w:sz w:val="22"/>
          <w:szCs w:val="22"/>
        </w:rPr>
      </w:pPr>
      <w:r w:rsidRPr="000B55CC">
        <w:rPr>
          <w:rFonts w:ascii="Arial Narrow" w:hAnsi="Arial Narrow"/>
          <w:sz w:val="22"/>
          <w:szCs w:val="22"/>
        </w:rPr>
        <w:t>zasad gromadzenia i wysokości wpłat do pracowniczych planów kapitałowych, o których mowa w ustawie z dnia 4 października 2018 r. o pracowniczych planach kapitałowych,</w:t>
      </w:r>
    </w:p>
    <w:p w14:paraId="0719804F" w14:textId="77777777" w:rsidR="000B55CC" w:rsidRPr="000B55CC" w:rsidRDefault="000B55CC" w:rsidP="000B55CC">
      <w:pPr>
        <w:ind w:left="709" w:right="-1" w:hanging="283"/>
        <w:jc w:val="both"/>
        <w:rPr>
          <w:rFonts w:ascii="Arial Narrow" w:hAnsi="Arial Narrow"/>
          <w:color w:val="000000"/>
          <w:sz w:val="22"/>
          <w:szCs w:val="22"/>
        </w:rPr>
      </w:pPr>
      <w:r w:rsidRPr="000B55CC">
        <w:rPr>
          <w:rFonts w:ascii="Arial Narrow" w:hAnsi="Arial Narrow"/>
          <w:color w:val="000000"/>
          <w:sz w:val="22"/>
          <w:szCs w:val="22"/>
        </w:rPr>
        <w:t xml:space="preserve">     - jeżeli zmiany te będą miały wpływ na koszty wykonania zamówienia przez Ubezpieczyciela. </w:t>
      </w:r>
    </w:p>
    <w:p w14:paraId="04F58121" w14:textId="77777777" w:rsidR="00C71BBA" w:rsidRPr="00823B68" w:rsidRDefault="00C71BBA" w:rsidP="00C71BBA">
      <w:pPr>
        <w:numPr>
          <w:ilvl w:val="0"/>
          <w:numId w:val="4"/>
        </w:numPr>
        <w:spacing w:before="120"/>
        <w:jc w:val="both"/>
        <w:rPr>
          <w:rFonts w:ascii="Arial Narrow" w:hAnsi="Arial Narrow"/>
          <w:bCs/>
          <w:sz w:val="22"/>
          <w:szCs w:val="22"/>
        </w:rPr>
      </w:pPr>
      <w:r w:rsidRPr="00823B68">
        <w:rPr>
          <w:rFonts w:ascii="Arial Narrow" w:hAnsi="Arial Narrow"/>
          <w:bCs/>
          <w:sz w:val="22"/>
          <w:szCs w:val="22"/>
        </w:rPr>
        <w:t>Właściwym dla rozpoznania sporów wynikłych na tle realizacji niniejszej umowy jest sąd właściwy dla siedziby Ubezpieczającego.</w:t>
      </w:r>
    </w:p>
    <w:p w14:paraId="596789BB" w14:textId="77777777" w:rsidR="00C71BBA" w:rsidRPr="00823B68" w:rsidRDefault="00C71BBA" w:rsidP="00C71BBA">
      <w:pPr>
        <w:numPr>
          <w:ilvl w:val="0"/>
          <w:numId w:val="4"/>
        </w:numPr>
        <w:spacing w:before="120" w:line="360" w:lineRule="auto"/>
        <w:jc w:val="both"/>
        <w:rPr>
          <w:rFonts w:ascii="Arial Narrow" w:hAnsi="Arial Narrow"/>
          <w:bCs/>
          <w:sz w:val="22"/>
          <w:szCs w:val="22"/>
        </w:rPr>
      </w:pPr>
      <w:r w:rsidRPr="00823B68">
        <w:rPr>
          <w:rFonts w:ascii="Arial Narrow" w:hAnsi="Arial Narrow"/>
          <w:bCs/>
          <w:sz w:val="22"/>
          <w:szCs w:val="22"/>
        </w:rPr>
        <w:t>Prawem właściwym dla umowy ubezpieczenia jest prawo polskie.</w:t>
      </w:r>
    </w:p>
    <w:p w14:paraId="741BB45B" w14:textId="77777777" w:rsidR="00C71BBA" w:rsidRPr="00823B68" w:rsidRDefault="00C71BBA" w:rsidP="00C71BBA">
      <w:pPr>
        <w:numPr>
          <w:ilvl w:val="0"/>
          <w:numId w:val="4"/>
        </w:numPr>
        <w:spacing w:after="120"/>
        <w:jc w:val="both"/>
        <w:rPr>
          <w:rFonts w:ascii="Arial Narrow" w:hAnsi="Arial Narrow"/>
          <w:bCs/>
          <w:sz w:val="22"/>
          <w:szCs w:val="22"/>
        </w:rPr>
      </w:pPr>
      <w:r w:rsidRPr="00823B68">
        <w:rPr>
          <w:rFonts w:ascii="Arial Narrow" w:hAnsi="Arial Narrow"/>
          <w:bCs/>
          <w:sz w:val="22"/>
          <w:szCs w:val="22"/>
        </w:rPr>
        <w:t>W sprawach nieuregulowanych niniejszą umową mają zastosowanie obowiązujące przepisy:</w:t>
      </w:r>
    </w:p>
    <w:p w14:paraId="5B3232D4" w14:textId="77777777" w:rsidR="00C25CE7" w:rsidRPr="00AA32AB" w:rsidRDefault="00C25CE7" w:rsidP="00C25CE7">
      <w:pPr>
        <w:numPr>
          <w:ilvl w:val="0"/>
          <w:numId w:val="18"/>
        </w:numPr>
        <w:spacing w:after="60"/>
        <w:ind w:hanging="294"/>
        <w:jc w:val="both"/>
        <w:rPr>
          <w:rFonts w:ascii="Arial Narrow" w:hAnsi="Arial Narrow"/>
          <w:bCs/>
          <w:sz w:val="22"/>
          <w:szCs w:val="22"/>
        </w:rPr>
      </w:pPr>
      <w:r w:rsidRPr="00AA32AB">
        <w:rPr>
          <w:rFonts w:ascii="Arial Narrow" w:hAnsi="Arial Narrow" w:cs="Arial"/>
          <w:sz w:val="22"/>
          <w:szCs w:val="22"/>
        </w:rPr>
        <w:t>ustawy z dnia 23 kwietnia 1964 r. Kodeks cywilny (</w:t>
      </w:r>
      <w:r w:rsidRPr="00AA32AB">
        <w:rPr>
          <w:rFonts w:ascii="Arial Narrow" w:hAnsi="Arial Narrow"/>
          <w:sz w:val="22"/>
          <w:szCs w:val="22"/>
        </w:rPr>
        <w:t xml:space="preserve">tekst jednolity Dz. U. z 2018 r. poz. 1025 z </w:t>
      </w:r>
      <w:proofErr w:type="spellStart"/>
      <w:r w:rsidRPr="00AA32AB">
        <w:rPr>
          <w:rFonts w:ascii="Arial Narrow" w:hAnsi="Arial Narrow"/>
          <w:sz w:val="22"/>
          <w:szCs w:val="22"/>
        </w:rPr>
        <w:t>późn</w:t>
      </w:r>
      <w:proofErr w:type="spellEnd"/>
      <w:r w:rsidRPr="00AA32AB">
        <w:rPr>
          <w:rFonts w:ascii="Arial Narrow" w:hAnsi="Arial Narrow"/>
          <w:sz w:val="22"/>
          <w:szCs w:val="22"/>
        </w:rPr>
        <w:t>. zm.)</w:t>
      </w:r>
      <w:r w:rsidRPr="00AA32AB">
        <w:rPr>
          <w:rFonts w:ascii="Arial Narrow" w:hAnsi="Arial Narrow" w:cs="Arial"/>
          <w:sz w:val="22"/>
          <w:szCs w:val="22"/>
        </w:rPr>
        <w:t>;</w:t>
      </w:r>
    </w:p>
    <w:p w14:paraId="2FD4D778" w14:textId="743BE8BA" w:rsidR="00C25CE7" w:rsidRPr="00AA32AB" w:rsidRDefault="00C25CE7" w:rsidP="00C25CE7">
      <w:pPr>
        <w:numPr>
          <w:ilvl w:val="0"/>
          <w:numId w:val="18"/>
        </w:numPr>
        <w:spacing w:after="60"/>
        <w:ind w:hanging="294"/>
        <w:jc w:val="both"/>
        <w:rPr>
          <w:rFonts w:ascii="Arial Narrow" w:hAnsi="Arial Narrow"/>
          <w:bCs/>
          <w:sz w:val="22"/>
          <w:szCs w:val="22"/>
        </w:rPr>
      </w:pPr>
      <w:bookmarkStart w:id="7" w:name="_Hlk494788996"/>
      <w:r w:rsidRPr="00AA32AB">
        <w:rPr>
          <w:rFonts w:ascii="Arial Narrow" w:hAnsi="Arial Narrow" w:cs="Arial"/>
          <w:sz w:val="22"/>
          <w:szCs w:val="22"/>
        </w:rPr>
        <w:t>ustawy z</w:t>
      </w:r>
      <w:r>
        <w:rPr>
          <w:rFonts w:ascii="Arial Narrow" w:hAnsi="Arial Narrow" w:cs="Arial"/>
          <w:sz w:val="22"/>
          <w:szCs w:val="22"/>
        </w:rPr>
        <w:t xml:space="preserve"> dnia </w:t>
      </w:r>
      <w:r w:rsidRPr="00AA32AB">
        <w:rPr>
          <w:rFonts w:ascii="Arial Narrow" w:hAnsi="Arial Narrow" w:cs="Arial"/>
          <w:sz w:val="22"/>
          <w:szCs w:val="22"/>
        </w:rPr>
        <w:t>11 września 2015 r. o działalności ubezpieczeniowej i reasekuracyjnej</w:t>
      </w:r>
      <w:r w:rsidRPr="00AA32AB">
        <w:rPr>
          <w:rFonts w:ascii="Arial Narrow" w:hAnsi="Arial Narrow"/>
          <w:bCs/>
          <w:sz w:val="22"/>
          <w:szCs w:val="22"/>
        </w:rPr>
        <w:t xml:space="preserve"> </w:t>
      </w:r>
      <w:bookmarkEnd w:id="7"/>
      <w:r w:rsidRPr="00AA32AB">
        <w:rPr>
          <w:rFonts w:ascii="Arial Narrow" w:hAnsi="Arial Narrow"/>
          <w:sz w:val="22"/>
          <w:szCs w:val="22"/>
        </w:rPr>
        <w:t xml:space="preserve">(tekst jednolity Dz. U. </w:t>
      </w:r>
      <w:r>
        <w:rPr>
          <w:rFonts w:ascii="Arial Narrow" w:hAnsi="Arial Narrow"/>
          <w:sz w:val="22"/>
          <w:szCs w:val="22"/>
        </w:rPr>
        <w:br/>
      </w:r>
      <w:r w:rsidRPr="00AA32AB">
        <w:rPr>
          <w:rFonts w:ascii="Arial Narrow" w:hAnsi="Arial Narrow"/>
          <w:sz w:val="22"/>
          <w:szCs w:val="22"/>
        </w:rPr>
        <w:t xml:space="preserve">z 2018 r. poz. 999 z </w:t>
      </w:r>
      <w:proofErr w:type="spellStart"/>
      <w:r w:rsidRPr="00AA32AB">
        <w:rPr>
          <w:rFonts w:ascii="Arial Narrow" w:hAnsi="Arial Narrow"/>
          <w:sz w:val="22"/>
          <w:szCs w:val="22"/>
        </w:rPr>
        <w:t>poźn</w:t>
      </w:r>
      <w:proofErr w:type="spellEnd"/>
      <w:r w:rsidRPr="00AA32AB">
        <w:rPr>
          <w:rFonts w:ascii="Arial Narrow" w:hAnsi="Arial Narrow"/>
          <w:sz w:val="22"/>
          <w:szCs w:val="22"/>
        </w:rPr>
        <w:t>. zm.)</w:t>
      </w:r>
      <w:r w:rsidRPr="00AA32AB">
        <w:rPr>
          <w:rFonts w:ascii="Arial Narrow" w:hAnsi="Arial Narrow" w:cs="Arial"/>
          <w:sz w:val="22"/>
          <w:szCs w:val="22"/>
        </w:rPr>
        <w:t>;</w:t>
      </w:r>
    </w:p>
    <w:p w14:paraId="135AD204" w14:textId="77777777" w:rsidR="00C25CE7" w:rsidRPr="00ED2453" w:rsidRDefault="00C25CE7" w:rsidP="00C25CE7">
      <w:pPr>
        <w:numPr>
          <w:ilvl w:val="0"/>
          <w:numId w:val="18"/>
        </w:numPr>
        <w:spacing w:after="60"/>
        <w:ind w:hanging="294"/>
        <w:jc w:val="both"/>
        <w:rPr>
          <w:rFonts w:ascii="Arial Narrow" w:hAnsi="Arial Narrow"/>
          <w:bCs/>
          <w:sz w:val="22"/>
          <w:szCs w:val="22"/>
        </w:rPr>
      </w:pPr>
      <w:r w:rsidRPr="00AA32AB">
        <w:rPr>
          <w:rFonts w:ascii="Arial Narrow" w:hAnsi="Arial Narrow"/>
          <w:bCs/>
          <w:sz w:val="22"/>
          <w:szCs w:val="22"/>
        </w:rPr>
        <w:t>ustawy z dnia 3 lipca 2002 r. Prawo lotnicze (tekst jednolity</w:t>
      </w:r>
      <w:r w:rsidRPr="00AA32AB">
        <w:rPr>
          <w:rFonts w:ascii="Arial Narrow" w:hAnsi="Arial Narrow"/>
          <w:sz w:val="22"/>
          <w:szCs w:val="22"/>
        </w:rPr>
        <w:t xml:space="preserve"> Dz. U. z 2018 r. poz. 1183 z </w:t>
      </w:r>
      <w:proofErr w:type="spellStart"/>
      <w:r w:rsidRPr="00AA32AB">
        <w:rPr>
          <w:rFonts w:ascii="Arial Narrow" w:hAnsi="Arial Narrow"/>
          <w:sz w:val="22"/>
          <w:szCs w:val="22"/>
        </w:rPr>
        <w:t>późn</w:t>
      </w:r>
      <w:proofErr w:type="spellEnd"/>
      <w:r w:rsidRPr="00AA32AB">
        <w:rPr>
          <w:rFonts w:ascii="Arial Narrow" w:hAnsi="Arial Narrow"/>
          <w:sz w:val="22"/>
          <w:szCs w:val="22"/>
        </w:rPr>
        <w:t>. zm.)</w:t>
      </w:r>
      <w:r>
        <w:rPr>
          <w:rFonts w:ascii="Arial Narrow" w:hAnsi="Arial Narrow"/>
          <w:bCs/>
          <w:sz w:val="22"/>
          <w:szCs w:val="22"/>
        </w:rPr>
        <w:t>;</w:t>
      </w:r>
    </w:p>
    <w:p w14:paraId="1E379881" w14:textId="60075812" w:rsidR="00C25CE7" w:rsidRPr="00AA32AB" w:rsidRDefault="00C25CE7" w:rsidP="00C25CE7">
      <w:pPr>
        <w:numPr>
          <w:ilvl w:val="0"/>
          <w:numId w:val="18"/>
        </w:numPr>
        <w:spacing w:after="60"/>
        <w:ind w:hanging="294"/>
        <w:jc w:val="both"/>
        <w:rPr>
          <w:rFonts w:ascii="Arial Narrow" w:hAnsi="Arial Narrow"/>
          <w:bCs/>
          <w:sz w:val="22"/>
          <w:szCs w:val="22"/>
        </w:rPr>
      </w:pPr>
      <w:r w:rsidRPr="00AA32AB">
        <w:rPr>
          <w:rFonts w:ascii="Arial Narrow" w:hAnsi="Arial Narrow"/>
          <w:bCs/>
          <w:sz w:val="22"/>
          <w:szCs w:val="22"/>
        </w:rPr>
        <w:t>ustawy z dnia 15 listopada 1984 r. Prawo przewozowe (</w:t>
      </w:r>
      <w:r w:rsidRPr="00AA32AB">
        <w:rPr>
          <w:rFonts w:ascii="Arial Narrow" w:hAnsi="Arial Narrow"/>
          <w:sz w:val="22"/>
          <w:szCs w:val="22"/>
        </w:rPr>
        <w:t>tekst jednolity Dz. U. z 2017 r. poz. 1983</w:t>
      </w:r>
      <w:r w:rsidR="00346D6C">
        <w:rPr>
          <w:rFonts w:ascii="Arial Narrow" w:hAnsi="Arial Narrow"/>
          <w:sz w:val="22"/>
          <w:szCs w:val="22"/>
        </w:rPr>
        <w:t xml:space="preserve"> z </w:t>
      </w:r>
      <w:proofErr w:type="spellStart"/>
      <w:r w:rsidR="00346D6C">
        <w:rPr>
          <w:rFonts w:ascii="Arial Narrow" w:hAnsi="Arial Narrow"/>
          <w:sz w:val="22"/>
          <w:szCs w:val="22"/>
        </w:rPr>
        <w:t>późn</w:t>
      </w:r>
      <w:proofErr w:type="spellEnd"/>
      <w:r w:rsidR="00346D6C">
        <w:rPr>
          <w:rFonts w:ascii="Arial Narrow" w:hAnsi="Arial Narrow"/>
          <w:sz w:val="22"/>
          <w:szCs w:val="22"/>
        </w:rPr>
        <w:t>. zm.</w:t>
      </w:r>
      <w:r w:rsidRPr="00AA32AB">
        <w:rPr>
          <w:rFonts w:ascii="Arial Narrow" w:hAnsi="Arial Narrow"/>
          <w:sz w:val="22"/>
          <w:szCs w:val="22"/>
        </w:rPr>
        <w:t>);</w:t>
      </w:r>
    </w:p>
    <w:p w14:paraId="55E2576A" w14:textId="77777777" w:rsidR="00C25CE7" w:rsidRPr="00ED2453" w:rsidRDefault="00C25CE7" w:rsidP="00C25CE7">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t>wydane w wyniku wykonania ww</w:t>
      </w:r>
      <w:r>
        <w:rPr>
          <w:rFonts w:ascii="Arial Narrow" w:hAnsi="Arial Narrow"/>
          <w:bCs/>
          <w:sz w:val="22"/>
          <w:szCs w:val="22"/>
        </w:rPr>
        <w:t>. ustaw przepisy wykonawcze;</w:t>
      </w:r>
    </w:p>
    <w:p w14:paraId="67407371" w14:textId="77777777" w:rsidR="00C25CE7" w:rsidRPr="00ED2453" w:rsidRDefault="00C25CE7" w:rsidP="00C25CE7">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t>obowiązujące bezpośrednio rozporządzenia Unii Europejskiej</w:t>
      </w:r>
      <w:r>
        <w:rPr>
          <w:rFonts w:ascii="Arial Narrow" w:hAnsi="Arial Narrow"/>
          <w:bCs/>
          <w:sz w:val="22"/>
          <w:szCs w:val="22"/>
        </w:rPr>
        <w:t>;</w:t>
      </w:r>
    </w:p>
    <w:p w14:paraId="7CDD3B5B" w14:textId="2E99B282" w:rsidR="00C71BBA" w:rsidRPr="00823B68" w:rsidRDefault="00C25CE7" w:rsidP="00C25CE7">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t>inne obowiązujące przepisy prawa polskiego</w:t>
      </w:r>
      <w:r w:rsidR="00C71BBA" w:rsidRPr="00823B68">
        <w:rPr>
          <w:rFonts w:ascii="Arial Narrow" w:hAnsi="Arial Narrow"/>
          <w:bCs/>
          <w:sz w:val="22"/>
          <w:szCs w:val="22"/>
        </w:rPr>
        <w:t>.</w:t>
      </w:r>
    </w:p>
    <w:p w14:paraId="4E3AFB68" w14:textId="77777777" w:rsidR="00C71BBA" w:rsidRPr="00823B68"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823B68">
        <w:rPr>
          <w:rFonts w:ascii="Arial Narrow" w:hAnsi="Arial Narrow"/>
          <w:bCs/>
          <w:sz w:val="22"/>
          <w:szCs w:val="22"/>
        </w:rPr>
        <w:t>W związku z ustaleniami niniejszej umowy, nie mają zastosowania ogólne warunki ubezpieczeń lotniczych, obowiązujące u Ubezpieczyciela.</w:t>
      </w:r>
    </w:p>
    <w:p w14:paraId="47CBAD9B" w14:textId="77777777" w:rsidR="00C71BBA" w:rsidRPr="00823B68"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823B68">
        <w:rPr>
          <w:rFonts w:ascii="Arial Narrow" w:hAnsi="Arial Narrow"/>
          <w:bCs/>
          <w:sz w:val="22"/>
          <w:szCs w:val="22"/>
        </w:rPr>
        <w:t>W przypadku zmiany minimalnych obowiązkowych kwot ubezpieczenia określonych w stosownych przepisach, zmiana stawek ubezpieczeniowych będzie nie mniej korzystna dla Ubezpieczającego niż proporcjonalnie.</w:t>
      </w:r>
    </w:p>
    <w:p w14:paraId="6BCFF191" w14:textId="61BF09D2" w:rsidR="00C71BBA" w:rsidRPr="00823B68"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823B68">
        <w:rPr>
          <w:rFonts w:ascii="Arial Narrow" w:hAnsi="Arial Narrow"/>
          <w:bCs/>
          <w:sz w:val="22"/>
          <w:szCs w:val="22"/>
        </w:rPr>
        <w:t>Wszelka korespondencja dotyczy umowy i zawartych na jej podstawie polis oraz likwidacji szkód będzie prowadzona w języku polskim.</w:t>
      </w:r>
    </w:p>
    <w:p w14:paraId="28639EEE" w14:textId="77777777" w:rsidR="00C907F3" w:rsidRPr="00C25CE7" w:rsidRDefault="00C907F3" w:rsidP="00C907F3">
      <w:pPr>
        <w:numPr>
          <w:ilvl w:val="1"/>
          <w:numId w:val="18"/>
        </w:numPr>
        <w:tabs>
          <w:tab w:val="clear" w:pos="1440"/>
          <w:tab w:val="num" w:pos="426"/>
        </w:tabs>
        <w:spacing w:before="120"/>
        <w:ind w:left="425" w:hanging="425"/>
        <w:jc w:val="both"/>
        <w:rPr>
          <w:rFonts w:ascii="Arial Narrow" w:hAnsi="Arial Narrow"/>
          <w:sz w:val="22"/>
          <w:szCs w:val="22"/>
        </w:rPr>
      </w:pPr>
      <w:bookmarkStart w:id="8" w:name="_Hlk494789031"/>
      <w:r w:rsidRPr="00C25CE7">
        <w:rPr>
          <w:rFonts w:ascii="Arial Narrow" w:hAnsi="Arial Narrow"/>
          <w:sz w:val="22"/>
          <w:szCs w:val="22"/>
        </w:rPr>
        <w:t>Osobami do kontaktu w związku z wykonaniem niniejszej umowy są:</w:t>
      </w:r>
    </w:p>
    <w:p w14:paraId="7FD82BE7" w14:textId="50C20DF5" w:rsidR="00C25CE7" w:rsidRPr="00C25CE7" w:rsidRDefault="00C25CE7" w:rsidP="00C25CE7">
      <w:pPr>
        <w:pStyle w:val="Akapitzlist"/>
        <w:numPr>
          <w:ilvl w:val="2"/>
          <w:numId w:val="1"/>
        </w:numPr>
        <w:suppressAutoHyphens/>
        <w:spacing w:before="120"/>
        <w:ind w:left="709" w:hanging="283"/>
        <w:jc w:val="both"/>
        <w:rPr>
          <w:rFonts w:ascii="Arial Narrow" w:hAnsi="Arial Narrow"/>
          <w:sz w:val="22"/>
          <w:szCs w:val="22"/>
        </w:rPr>
      </w:pPr>
      <w:r w:rsidRPr="00C25CE7">
        <w:rPr>
          <w:rFonts w:ascii="Arial Narrow" w:hAnsi="Arial Narrow"/>
          <w:sz w:val="22"/>
          <w:szCs w:val="22"/>
        </w:rPr>
        <w:t xml:space="preserve">Ze strony Zamawiającego: </w:t>
      </w:r>
    </w:p>
    <w:p w14:paraId="231943B7" w14:textId="77777777" w:rsidR="00C25CE7" w:rsidRPr="00EE4CC8" w:rsidRDefault="00C25CE7" w:rsidP="00C25CE7">
      <w:pPr>
        <w:tabs>
          <w:tab w:val="num" w:pos="709"/>
        </w:tabs>
        <w:spacing w:before="120"/>
        <w:ind w:left="709"/>
        <w:jc w:val="both"/>
        <w:rPr>
          <w:rFonts w:ascii="Arial Narrow" w:hAnsi="Arial Narrow"/>
          <w:sz w:val="22"/>
          <w:szCs w:val="22"/>
        </w:rPr>
      </w:pPr>
      <w:r w:rsidRPr="00EE4CC8">
        <w:rPr>
          <w:rFonts w:ascii="Arial Narrow" w:hAnsi="Arial Narrow"/>
          <w:sz w:val="22"/>
          <w:szCs w:val="22"/>
        </w:rPr>
        <w:t>…………………………….</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1B4794A1" w14:textId="61459045" w:rsidR="00C25CE7" w:rsidRPr="00C25CE7" w:rsidRDefault="00C25CE7" w:rsidP="00C25CE7">
      <w:pPr>
        <w:pStyle w:val="Akapitzlist"/>
        <w:numPr>
          <w:ilvl w:val="2"/>
          <w:numId w:val="1"/>
        </w:numPr>
        <w:suppressAutoHyphens/>
        <w:spacing w:before="120"/>
        <w:ind w:left="709" w:hanging="283"/>
        <w:jc w:val="both"/>
        <w:rPr>
          <w:rFonts w:ascii="Arial Narrow" w:hAnsi="Arial Narrow"/>
          <w:sz w:val="22"/>
          <w:szCs w:val="22"/>
        </w:rPr>
      </w:pPr>
      <w:r w:rsidRPr="00C25CE7">
        <w:rPr>
          <w:rFonts w:ascii="Arial Narrow" w:hAnsi="Arial Narrow"/>
          <w:sz w:val="22"/>
          <w:szCs w:val="22"/>
        </w:rPr>
        <w:t>Ze strony Wykonawcy:</w:t>
      </w:r>
    </w:p>
    <w:p w14:paraId="241DB377" w14:textId="77777777" w:rsidR="00C25CE7" w:rsidRPr="00EE4CC8" w:rsidRDefault="00C25CE7" w:rsidP="00C25CE7">
      <w:pPr>
        <w:tabs>
          <w:tab w:val="num" w:pos="709"/>
        </w:tabs>
        <w:spacing w:before="120"/>
        <w:ind w:left="709"/>
        <w:jc w:val="both"/>
        <w:rPr>
          <w:rFonts w:ascii="Arial Narrow" w:hAnsi="Arial Narrow"/>
          <w:sz w:val="22"/>
          <w:szCs w:val="22"/>
        </w:rPr>
      </w:pPr>
      <w:r w:rsidRPr="00EE4CC8">
        <w:rPr>
          <w:rFonts w:ascii="Arial Narrow" w:hAnsi="Arial Narrow"/>
          <w:sz w:val="22"/>
          <w:szCs w:val="22"/>
        </w:rPr>
        <w:t xml:space="preserve"> ………………………………….</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227AA0F1" w14:textId="7CBDE7E0" w:rsidR="00C25CE7" w:rsidRPr="00C25CE7" w:rsidRDefault="00C25CE7" w:rsidP="00C25CE7">
      <w:pPr>
        <w:pStyle w:val="Akapitzlist"/>
        <w:numPr>
          <w:ilvl w:val="2"/>
          <w:numId w:val="1"/>
        </w:numPr>
        <w:suppressAutoHyphens/>
        <w:spacing w:before="120"/>
        <w:ind w:left="709" w:hanging="283"/>
        <w:jc w:val="both"/>
        <w:rPr>
          <w:rFonts w:ascii="Arial Narrow" w:hAnsi="Arial Narrow"/>
          <w:sz w:val="22"/>
          <w:szCs w:val="22"/>
        </w:rPr>
      </w:pPr>
      <w:r w:rsidRPr="00C25CE7">
        <w:rPr>
          <w:rFonts w:ascii="Arial Narrow" w:hAnsi="Arial Narrow"/>
          <w:sz w:val="22"/>
          <w:szCs w:val="22"/>
        </w:rPr>
        <w:t>Ze strony Brokera:</w:t>
      </w:r>
    </w:p>
    <w:p w14:paraId="557D06AE" w14:textId="77777777" w:rsidR="00C25CE7" w:rsidRPr="00EE4CC8" w:rsidRDefault="00C25CE7" w:rsidP="00C25CE7">
      <w:pPr>
        <w:tabs>
          <w:tab w:val="num" w:pos="709"/>
        </w:tabs>
        <w:spacing w:before="120"/>
        <w:ind w:left="709"/>
        <w:jc w:val="both"/>
        <w:rPr>
          <w:rFonts w:ascii="Arial Narrow" w:hAnsi="Arial Narrow"/>
          <w:bCs/>
          <w:sz w:val="22"/>
          <w:szCs w:val="22"/>
        </w:rPr>
      </w:pPr>
      <w:r w:rsidRPr="00EE4CC8">
        <w:rPr>
          <w:rFonts w:ascii="Arial Narrow" w:hAnsi="Arial Narrow"/>
          <w:sz w:val="22"/>
          <w:szCs w:val="22"/>
        </w:rPr>
        <w:t>…….…………………………………..</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555F9A1A" w14:textId="77777777" w:rsidR="00C907F3" w:rsidRPr="00E25D48" w:rsidRDefault="00C907F3" w:rsidP="00C25CE7">
      <w:pPr>
        <w:pStyle w:val="Akapitzlist"/>
        <w:numPr>
          <w:ilvl w:val="1"/>
          <w:numId w:val="1"/>
        </w:numPr>
        <w:spacing w:before="120"/>
        <w:ind w:left="425" w:hanging="425"/>
        <w:contextualSpacing w:val="0"/>
        <w:jc w:val="both"/>
        <w:rPr>
          <w:rFonts w:ascii="Arial Narrow" w:hAnsi="Arial Narrow"/>
          <w:bCs/>
          <w:sz w:val="22"/>
          <w:szCs w:val="22"/>
        </w:rPr>
      </w:pPr>
      <w:r w:rsidRPr="00E25D48">
        <w:rPr>
          <w:rFonts w:ascii="Arial Narrow" w:hAnsi="Arial Narrow"/>
          <w:bCs/>
          <w:sz w:val="22"/>
          <w:szCs w:val="22"/>
        </w:rPr>
        <w:lastRenderedPageBreak/>
        <w:t>Zamawiający powołuje zespół do nadzoru nad realizacją niniejszej umowy w składzie:</w:t>
      </w:r>
    </w:p>
    <w:p w14:paraId="4FA7AF7C" w14:textId="184B0AB0" w:rsidR="00C907F3" w:rsidRPr="00E25D48" w:rsidRDefault="007C1541" w:rsidP="00315BFF">
      <w:pPr>
        <w:pStyle w:val="Akapitzlist"/>
        <w:numPr>
          <w:ilvl w:val="0"/>
          <w:numId w:val="41"/>
        </w:numPr>
        <w:ind w:hanging="295"/>
        <w:contextualSpacing w:val="0"/>
        <w:jc w:val="both"/>
        <w:rPr>
          <w:rFonts w:ascii="Arial Narrow" w:hAnsi="Arial Narrow"/>
          <w:bCs/>
          <w:sz w:val="22"/>
          <w:szCs w:val="22"/>
        </w:rPr>
      </w:pPr>
      <w:r>
        <w:rPr>
          <w:rFonts w:ascii="Arial Narrow" w:hAnsi="Arial Narrow"/>
          <w:bCs/>
          <w:sz w:val="22"/>
          <w:szCs w:val="22"/>
        </w:rPr>
        <w:t>……………………………..</w:t>
      </w:r>
    </w:p>
    <w:p w14:paraId="6F04124B" w14:textId="332811FD" w:rsidR="00C907F3" w:rsidRPr="00E25D48" w:rsidRDefault="007C1541" w:rsidP="00315BFF">
      <w:pPr>
        <w:pStyle w:val="Akapitzlist"/>
        <w:numPr>
          <w:ilvl w:val="0"/>
          <w:numId w:val="41"/>
        </w:numPr>
        <w:ind w:hanging="295"/>
        <w:contextualSpacing w:val="0"/>
        <w:jc w:val="both"/>
        <w:rPr>
          <w:rFonts w:ascii="Arial Narrow" w:hAnsi="Arial Narrow"/>
          <w:bCs/>
          <w:sz w:val="22"/>
          <w:szCs w:val="22"/>
        </w:rPr>
      </w:pPr>
      <w:r>
        <w:rPr>
          <w:rFonts w:ascii="Arial Narrow" w:hAnsi="Arial Narrow"/>
          <w:bCs/>
          <w:sz w:val="22"/>
          <w:szCs w:val="22"/>
        </w:rPr>
        <w:t>…………………………….</w:t>
      </w:r>
    </w:p>
    <w:p w14:paraId="0A3EB6D1" w14:textId="66502240" w:rsidR="00C907F3" w:rsidRPr="00E25D48" w:rsidRDefault="007C1541" w:rsidP="00315BFF">
      <w:pPr>
        <w:pStyle w:val="Akapitzlist"/>
        <w:numPr>
          <w:ilvl w:val="0"/>
          <w:numId w:val="41"/>
        </w:numPr>
        <w:spacing w:after="120"/>
        <w:ind w:hanging="295"/>
        <w:contextualSpacing w:val="0"/>
        <w:jc w:val="both"/>
        <w:rPr>
          <w:rFonts w:ascii="Arial Narrow" w:hAnsi="Arial Narrow"/>
          <w:bCs/>
          <w:sz w:val="22"/>
          <w:szCs w:val="22"/>
        </w:rPr>
      </w:pPr>
      <w:r>
        <w:rPr>
          <w:rFonts w:ascii="Arial Narrow" w:hAnsi="Arial Narrow"/>
          <w:bCs/>
          <w:sz w:val="22"/>
          <w:szCs w:val="22"/>
        </w:rPr>
        <w:t>……………………………</w:t>
      </w:r>
    </w:p>
    <w:p w14:paraId="366C3818" w14:textId="2026D3D9" w:rsidR="00C907F3" w:rsidRPr="00C25CE7" w:rsidRDefault="00C907F3" w:rsidP="00C25CE7">
      <w:pPr>
        <w:pStyle w:val="Akapitzlist"/>
        <w:numPr>
          <w:ilvl w:val="1"/>
          <w:numId w:val="18"/>
        </w:numPr>
        <w:tabs>
          <w:tab w:val="clear" w:pos="1440"/>
        </w:tabs>
        <w:spacing w:before="120"/>
        <w:ind w:left="426" w:hanging="426"/>
        <w:jc w:val="both"/>
        <w:rPr>
          <w:rFonts w:ascii="Arial Narrow" w:hAnsi="Arial Narrow"/>
          <w:bCs/>
          <w:sz w:val="22"/>
          <w:szCs w:val="22"/>
        </w:rPr>
      </w:pPr>
      <w:bookmarkStart w:id="9" w:name="_Hlk494789070"/>
      <w:bookmarkEnd w:id="8"/>
      <w:r w:rsidRPr="00C25CE7">
        <w:rPr>
          <w:rFonts w:ascii="Arial Narrow" w:hAnsi="Arial Narrow"/>
          <w:bCs/>
          <w:sz w:val="22"/>
          <w:szCs w:val="22"/>
        </w:rPr>
        <w:t>Niniejsza umowa może zostać rozwiązana po pierwszym roku obowiązywania:,</w:t>
      </w:r>
    </w:p>
    <w:p w14:paraId="70B0BFFE" w14:textId="0CB19668" w:rsidR="00C907F3" w:rsidRPr="00823B68" w:rsidRDefault="00C907F3" w:rsidP="00315BFF">
      <w:pPr>
        <w:pStyle w:val="Akapitzlist"/>
        <w:numPr>
          <w:ilvl w:val="1"/>
          <w:numId w:val="42"/>
        </w:numPr>
        <w:spacing w:before="120"/>
        <w:ind w:left="709" w:hanging="283"/>
        <w:contextualSpacing w:val="0"/>
        <w:jc w:val="both"/>
        <w:rPr>
          <w:rFonts w:ascii="Arial Narrow" w:hAnsi="Arial Narrow"/>
          <w:bCs/>
          <w:sz w:val="22"/>
          <w:szCs w:val="22"/>
        </w:rPr>
      </w:pPr>
      <w:r w:rsidRPr="00823B68">
        <w:rPr>
          <w:rFonts w:ascii="Arial Narrow" w:hAnsi="Arial Narrow"/>
          <w:bCs/>
          <w:sz w:val="22"/>
          <w:szCs w:val="22"/>
        </w:rPr>
        <w:t>przez Ubezpieczającego - z zachowaniem trzymiesięcznego okresu wypowiedzenia,</w:t>
      </w:r>
    </w:p>
    <w:p w14:paraId="19DC2F4B" w14:textId="735192A7" w:rsidR="00C907F3" w:rsidRPr="00823B68" w:rsidRDefault="00C907F3" w:rsidP="00315BFF">
      <w:pPr>
        <w:pStyle w:val="Akapitzlist"/>
        <w:numPr>
          <w:ilvl w:val="1"/>
          <w:numId w:val="42"/>
        </w:numPr>
        <w:spacing w:before="120"/>
        <w:ind w:left="709" w:hanging="283"/>
        <w:contextualSpacing w:val="0"/>
        <w:jc w:val="both"/>
        <w:rPr>
          <w:rFonts w:ascii="Arial Narrow" w:hAnsi="Arial Narrow"/>
          <w:bCs/>
          <w:sz w:val="22"/>
          <w:szCs w:val="22"/>
        </w:rPr>
      </w:pPr>
      <w:r w:rsidRPr="00823B68">
        <w:rPr>
          <w:rFonts w:ascii="Arial Narrow" w:hAnsi="Arial Narrow"/>
          <w:bCs/>
          <w:sz w:val="22"/>
          <w:szCs w:val="22"/>
        </w:rPr>
        <w:t xml:space="preserve">przez Ubezpieczyciela - z zachowaniem trzymiesięcznego okresu wypowiedzenia jeżeli współczynnik szkodowości za pierwszy rok obowiązywania umowy przekroczy </w:t>
      </w:r>
      <w:r w:rsidR="00B73F31" w:rsidRPr="00823B68">
        <w:rPr>
          <w:rFonts w:ascii="Arial Narrow" w:hAnsi="Arial Narrow"/>
          <w:bCs/>
          <w:sz w:val="22"/>
          <w:szCs w:val="22"/>
        </w:rPr>
        <w:t>75%. W tym punkcie przez współczynnik szkodowości strony rozumieją procentowy stosunek sumy wypłaconych odszkodowań i rezerwy szkodowej do zainkasowanej łącznej składki brutto w pierwszym roku obowiązywania umowy.</w:t>
      </w:r>
    </w:p>
    <w:bookmarkEnd w:id="9"/>
    <w:p w14:paraId="5BA4FF6A" w14:textId="77777777" w:rsidR="00C25CE7" w:rsidRPr="00ED2453" w:rsidRDefault="00C25CE7" w:rsidP="00C25CE7">
      <w:pPr>
        <w:numPr>
          <w:ilvl w:val="1"/>
          <w:numId w:val="18"/>
        </w:numPr>
        <w:tabs>
          <w:tab w:val="clear" w:pos="1440"/>
          <w:tab w:val="num" w:pos="426"/>
        </w:tabs>
        <w:spacing w:before="120"/>
        <w:ind w:left="426" w:hanging="426"/>
        <w:jc w:val="both"/>
        <w:rPr>
          <w:rFonts w:ascii="Arial Narrow" w:hAnsi="Arial Narrow"/>
          <w:bCs/>
          <w:sz w:val="22"/>
          <w:szCs w:val="22"/>
        </w:rPr>
      </w:pPr>
      <w:r w:rsidRPr="00EE4CC8">
        <w:rPr>
          <w:rFonts w:ascii="Arial Narrow" w:hAnsi="Arial Narrow"/>
          <w:bCs/>
          <w:sz w:val="22"/>
          <w:szCs w:val="22"/>
        </w:rPr>
        <w:t>Umowa sporządzona została w 4 jednobrzmiących egzemplarzach, z których</w:t>
      </w:r>
      <w:r w:rsidRPr="00ED2453">
        <w:rPr>
          <w:rFonts w:ascii="Arial Narrow" w:hAnsi="Arial Narrow"/>
          <w:bCs/>
          <w:sz w:val="22"/>
          <w:szCs w:val="22"/>
        </w:rPr>
        <w:t xml:space="preserve"> </w:t>
      </w:r>
      <w:r>
        <w:rPr>
          <w:rFonts w:ascii="Arial Narrow" w:hAnsi="Arial Narrow"/>
          <w:bCs/>
          <w:sz w:val="22"/>
          <w:szCs w:val="22"/>
        </w:rPr>
        <w:t>3</w:t>
      </w:r>
      <w:r w:rsidRPr="00ED2453">
        <w:rPr>
          <w:rFonts w:ascii="Arial Narrow" w:hAnsi="Arial Narrow"/>
          <w:bCs/>
          <w:sz w:val="22"/>
          <w:szCs w:val="22"/>
        </w:rPr>
        <w:t xml:space="preserve"> otrzymuje Ubezpieczający, a </w:t>
      </w:r>
      <w:r>
        <w:rPr>
          <w:rFonts w:ascii="Arial Narrow" w:hAnsi="Arial Narrow"/>
          <w:bCs/>
          <w:sz w:val="22"/>
          <w:szCs w:val="22"/>
        </w:rPr>
        <w:t xml:space="preserve">1 </w:t>
      </w:r>
      <w:r w:rsidRPr="00ED2453">
        <w:rPr>
          <w:rFonts w:ascii="Arial Narrow" w:hAnsi="Arial Narrow"/>
          <w:bCs/>
          <w:sz w:val="22"/>
          <w:szCs w:val="22"/>
        </w:rPr>
        <w:t>Ubezpieczyciel.</w:t>
      </w:r>
    </w:p>
    <w:p w14:paraId="63E772C0" w14:textId="1F25939B" w:rsidR="00C25CE7" w:rsidRDefault="00C25CE7" w:rsidP="00C25CE7">
      <w:pPr>
        <w:numPr>
          <w:ilvl w:val="1"/>
          <w:numId w:val="18"/>
        </w:numPr>
        <w:tabs>
          <w:tab w:val="clear" w:pos="1440"/>
          <w:tab w:val="num" w:pos="426"/>
        </w:tabs>
        <w:spacing w:before="120"/>
        <w:ind w:left="426" w:hanging="426"/>
        <w:jc w:val="both"/>
        <w:rPr>
          <w:rFonts w:ascii="Arial Narrow" w:hAnsi="Arial Narrow"/>
          <w:bCs/>
          <w:sz w:val="22"/>
          <w:szCs w:val="22"/>
        </w:rPr>
      </w:pPr>
      <w:r w:rsidRPr="00174D1C">
        <w:rPr>
          <w:rFonts w:ascii="Arial Narrow" w:hAnsi="Arial Narrow"/>
          <w:bCs/>
          <w:sz w:val="22"/>
          <w:szCs w:val="22"/>
        </w:rPr>
        <w:t>Umowa wchodzi w życie z dniem podpisania.</w:t>
      </w:r>
    </w:p>
    <w:p w14:paraId="064541B1" w14:textId="24BFC4DB" w:rsidR="007232C0" w:rsidRDefault="007232C0" w:rsidP="00C25CE7">
      <w:pPr>
        <w:spacing w:before="120"/>
        <w:ind w:left="426"/>
        <w:jc w:val="both"/>
        <w:rPr>
          <w:rFonts w:ascii="Arial Narrow" w:hAnsi="Arial Narrow"/>
          <w:bCs/>
          <w:sz w:val="22"/>
          <w:szCs w:val="22"/>
        </w:rPr>
      </w:pPr>
    </w:p>
    <w:p w14:paraId="560E3338" w14:textId="6E446242" w:rsidR="00684C15" w:rsidRDefault="00684C15" w:rsidP="00684C15">
      <w:pPr>
        <w:spacing w:before="120"/>
        <w:ind w:left="426"/>
        <w:jc w:val="both"/>
        <w:rPr>
          <w:rFonts w:ascii="Arial Narrow" w:hAnsi="Arial Narrow"/>
          <w:bCs/>
          <w:sz w:val="22"/>
          <w:szCs w:val="22"/>
        </w:rPr>
      </w:pPr>
    </w:p>
    <w:p w14:paraId="29F5C64B" w14:textId="49C2D5CC" w:rsidR="007232C0" w:rsidRDefault="007232C0" w:rsidP="00FB640C">
      <w:pPr>
        <w:spacing w:before="120"/>
        <w:jc w:val="both"/>
        <w:rPr>
          <w:rFonts w:ascii="Arial Narrow" w:hAnsi="Arial Narrow"/>
          <w:bCs/>
          <w:sz w:val="22"/>
          <w:szCs w:val="22"/>
        </w:rPr>
      </w:pPr>
    </w:p>
    <w:p w14:paraId="7D99A2FB" w14:textId="77777777" w:rsidR="007232C0" w:rsidRPr="00823B68" w:rsidRDefault="007232C0" w:rsidP="00FB640C">
      <w:pPr>
        <w:ind w:firstLine="426"/>
        <w:jc w:val="both"/>
        <w:rPr>
          <w:rFonts w:ascii="Arial Narrow" w:hAnsi="Arial Narrow"/>
          <w:sz w:val="22"/>
          <w:szCs w:val="22"/>
        </w:rPr>
      </w:pPr>
      <w:r w:rsidRPr="00823B68">
        <w:rPr>
          <w:rFonts w:ascii="Arial Narrow" w:hAnsi="Arial Narrow"/>
          <w:sz w:val="22"/>
          <w:szCs w:val="22"/>
        </w:rPr>
        <w:t>.................................................</w:t>
      </w:r>
      <w:r w:rsidRPr="00823B68">
        <w:rPr>
          <w:rFonts w:ascii="Arial Narrow" w:hAnsi="Arial Narrow"/>
          <w:sz w:val="22"/>
          <w:szCs w:val="22"/>
        </w:rPr>
        <w:tab/>
      </w:r>
      <w:r w:rsidRPr="00823B68">
        <w:rPr>
          <w:rFonts w:ascii="Arial Narrow" w:hAnsi="Arial Narrow"/>
          <w:sz w:val="22"/>
          <w:szCs w:val="22"/>
        </w:rPr>
        <w:tab/>
      </w:r>
      <w:r w:rsidRPr="00823B68">
        <w:rPr>
          <w:rFonts w:ascii="Arial Narrow" w:hAnsi="Arial Narrow"/>
          <w:sz w:val="22"/>
          <w:szCs w:val="22"/>
        </w:rPr>
        <w:tab/>
      </w:r>
      <w:r w:rsidRPr="00823B68">
        <w:rPr>
          <w:rFonts w:ascii="Arial Narrow" w:hAnsi="Arial Narrow"/>
          <w:sz w:val="22"/>
          <w:szCs w:val="22"/>
        </w:rPr>
        <w:tab/>
      </w:r>
      <w:r w:rsidRPr="00823B68">
        <w:rPr>
          <w:rFonts w:ascii="Arial Narrow" w:hAnsi="Arial Narrow"/>
          <w:sz w:val="22"/>
          <w:szCs w:val="22"/>
        </w:rPr>
        <w:tab/>
        <w:t>................................................</w:t>
      </w:r>
    </w:p>
    <w:p w14:paraId="45D3E6D9" w14:textId="0215238A" w:rsidR="00277760" w:rsidRPr="003954F7" w:rsidRDefault="007232C0" w:rsidP="00CF679B">
      <w:pPr>
        <w:shd w:val="clear" w:color="auto" w:fill="FFFFFF"/>
        <w:ind w:firstLine="708"/>
        <w:jc w:val="both"/>
      </w:pPr>
      <w:r w:rsidRPr="00823B68">
        <w:rPr>
          <w:rFonts w:ascii="Arial Narrow" w:hAnsi="Arial Narrow"/>
          <w:b/>
          <w:sz w:val="22"/>
          <w:szCs w:val="22"/>
        </w:rPr>
        <w:t xml:space="preserve">Ubezpieczający </w:t>
      </w:r>
      <w:r w:rsidRPr="00823B68">
        <w:rPr>
          <w:rFonts w:ascii="Arial Narrow" w:hAnsi="Arial Narrow"/>
          <w:b/>
          <w:sz w:val="22"/>
          <w:szCs w:val="22"/>
        </w:rPr>
        <w:tab/>
      </w:r>
      <w:r w:rsidRPr="00823B68">
        <w:rPr>
          <w:rFonts w:ascii="Arial Narrow" w:hAnsi="Arial Narrow"/>
          <w:b/>
          <w:sz w:val="22"/>
          <w:szCs w:val="22"/>
        </w:rPr>
        <w:tab/>
      </w:r>
      <w:r w:rsidRPr="00823B68">
        <w:rPr>
          <w:rFonts w:ascii="Arial Narrow" w:hAnsi="Arial Narrow"/>
          <w:b/>
          <w:sz w:val="22"/>
          <w:szCs w:val="22"/>
        </w:rPr>
        <w:tab/>
      </w:r>
      <w:r w:rsidRPr="00823B68">
        <w:rPr>
          <w:rFonts w:ascii="Arial Narrow" w:hAnsi="Arial Narrow"/>
          <w:b/>
          <w:sz w:val="22"/>
          <w:szCs w:val="22"/>
        </w:rPr>
        <w:tab/>
      </w:r>
      <w:r w:rsidRPr="00823B68">
        <w:rPr>
          <w:rFonts w:ascii="Arial Narrow" w:hAnsi="Arial Narrow"/>
          <w:b/>
          <w:sz w:val="22"/>
          <w:szCs w:val="22"/>
        </w:rPr>
        <w:tab/>
      </w:r>
      <w:r w:rsidRPr="00823B68">
        <w:rPr>
          <w:rFonts w:ascii="Arial Narrow" w:hAnsi="Arial Narrow"/>
          <w:b/>
          <w:sz w:val="22"/>
          <w:szCs w:val="22"/>
        </w:rPr>
        <w:tab/>
      </w:r>
      <w:r w:rsidRPr="00823B68">
        <w:rPr>
          <w:rFonts w:ascii="Arial Narrow" w:hAnsi="Arial Narrow"/>
          <w:b/>
          <w:sz w:val="22"/>
          <w:szCs w:val="22"/>
        </w:rPr>
        <w:tab/>
        <w:t xml:space="preserve">         Ubezpieczyciel</w:t>
      </w:r>
    </w:p>
    <w:sectPr w:rsidR="00277760" w:rsidRPr="003954F7" w:rsidSect="009F5ADF">
      <w:footerReference w:type="even" r:id="rId8"/>
      <w:footerReference w:type="default" r:id="rId9"/>
      <w:pgSz w:w="11906" w:h="16838"/>
      <w:pgMar w:top="1134" w:right="1247" w:bottom="1134" w:left="124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0FA28" w14:textId="77777777" w:rsidR="00604231" w:rsidRDefault="00604231">
      <w:r>
        <w:separator/>
      </w:r>
    </w:p>
  </w:endnote>
  <w:endnote w:type="continuationSeparator" w:id="0">
    <w:p w14:paraId="67C02742" w14:textId="77777777" w:rsidR="00604231" w:rsidRDefault="0060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ews Goth E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04DB" w14:textId="77777777" w:rsidR="00F211B0" w:rsidRDefault="00F211B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B902F48" w14:textId="77777777" w:rsidR="00F211B0" w:rsidRDefault="00F211B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32C8" w14:textId="2BE52EF8" w:rsidR="00F211B0" w:rsidRDefault="00F211B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D23D2">
      <w:rPr>
        <w:rStyle w:val="Numerstrony"/>
        <w:noProof/>
      </w:rPr>
      <w:t>12</w:t>
    </w:r>
    <w:r>
      <w:rPr>
        <w:rStyle w:val="Numerstrony"/>
      </w:rPr>
      <w:fldChar w:fldCharType="end"/>
    </w:r>
  </w:p>
  <w:p w14:paraId="4CC9F3A7" w14:textId="77777777" w:rsidR="00F211B0" w:rsidRDefault="00F211B0">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7BAD" w14:textId="77777777" w:rsidR="00604231" w:rsidRDefault="00604231">
      <w:r>
        <w:separator/>
      </w:r>
    </w:p>
  </w:footnote>
  <w:footnote w:type="continuationSeparator" w:id="0">
    <w:p w14:paraId="54C9CE7C" w14:textId="77777777" w:rsidR="00604231" w:rsidRDefault="006042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E53"/>
    <w:multiLevelType w:val="hybridMultilevel"/>
    <w:tmpl w:val="71CE8698"/>
    <w:lvl w:ilvl="0" w:tplc="FE6AEFF8">
      <w:start w:val="1"/>
      <w:numFmt w:val="lowerLetter"/>
      <w:lvlText w:val="%1)"/>
      <w:lvlJc w:val="left"/>
      <w:pPr>
        <w:tabs>
          <w:tab w:val="num" w:pos="360"/>
        </w:tabs>
        <w:ind w:left="360" w:hanging="360"/>
      </w:pPr>
      <w:rPr>
        <w:rFonts w:ascii="Arial Narrow" w:hAnsi="Arial Narrow" w:cs="Times New Roman" w:hint="default"/>
        <w:b w:val="0"/>
        <w:bCs w:val="0"/>
        <w:i w:val="0"/>
        <w:iCs w:val="0"/>
        <w:caps w:val="0"/>
        <w:smallCaps w:val="0"/>
        <w:strike w:val="0"/>
        <w:dstrike w:val="0"/>
        <w:color w:val="auto"/>
        <w:spacing w:val="0"/>
        <w:w w:val="100"/>
        <w:kern w:val="0"/>
        <w:position w:val="0"/>
        <w:sz w:val="22"/>
        <w:szCs w:val="22"/>
        <w:u w:val="none"/>
        <w:effect w:val="none"/>
        <w:vertAlign w:val="baseline"/>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63678D4"/>
    <w:multiLevelType w:val="hybridMultilevel"/>
    <w:tmpl w:val="6EB47A9C"/>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 w15:restartNumberingAfterBreak="0">
    <w:nsid w:val="06EB2097"/>
    <w:multiLevelType w:val="hybridMultilevel"/>
    <w:tmpl w:val="8528C5E6"/>
    <w:lvl w:ilvl="0" w:tplc="FFDEB336">
      <w:start w:val="2"/>
      <w:numFmt w:val="decimal"/>
      <w:lvlText w:val="%1."/>
      <w:lvlJc w:val="left"/>
      <w:pPr>
        <w:tabs>
          <w:tab w:val="num" w:pos="2520"/>
        </w:tabs>
        <w:ind w:left="2520" w:hanging="360"/>
      </w:pPr>
      <w:rPr>
        <w:rFonts w:cs="Times New Roman" w:hint="default"/>
        <w:strike w:val="0"/>
        <w:dstrike w:val="0"/>
      </w:rPr>
    </w:lvl>
    <w:lvl w:ilvl="1" w:tplc="C4DE0DE6">
      <w:start w:val="1"/>
      <w:numFmt w:val="decimal"/>
      <w:lvlText w:val="%2."/>
      <w:lvlJc w:val="left"/>
      <w:pPr>
        <w:tabs>
          <w:tab w:val="num" w:pos="2520"/>
        </w:tabs>
        <w:ind w:left="2520" w:hanging="360"/>
      </w:pPr>
      <w:rPr>
        <w:rFonts w:cs="Times New Roman" w:hint="default"/>
        <w:strike w:val="0"/>
        <w:dstrike w:val="0"/>
      </w:rPr>
    </w:lvl>
    <w:lvl w:ilvl="2" w:tplc="8F1EEC4C">
      <w:start w:val="4"/>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7F27A7F"/>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4" w15:restartNumberingAfterBreak="0">
    <w:nsid w:val="094B233C"/>
    <w:multiLevelType w:val="hybridMultilevel"/>
    <w:tmpl w:val="4B542E78"/>
    <w:lvl w:ilvl="0" w:tplc="FFFFFFFF">
      <w:start w:val="1"/>
      <w:numFmt w:val="decimal"/>
      <w:lvlText w:val="%1."/>
      <w:lvlJc w:val="left"/>
      <w:pPr>
        <w:tabs>
          <w:tab w:val="num" w:pos="360"/>
        </w:tabs>
        <w:ind w:left="360" w:hanging="360"/>
      </w:pPr>
      <w:rPr>
        <w:rFonts w:cs="Times New Roman" w:hint="default"/>
        <w:b w:val="0"/>
        <w:i w:val="0"/>
      </w:rPr>
    </w:lvl>
    <w:lvl w:ilvl="1" w:tplc="1B444BDE">
      <w:start w:val="1"/>
      <w:numFmt w:val="lowerLetter"/>
      <w:lvlText w:val="%2)"/>
      <w:lvlJc w:val="left"/>
      <w:pPr>
        <w:tabs>
          <w:tab w:val="num" w:pos="1440"/>
        </w:tabs>
        <w:ind w:left="1440" w:hanging="360"/>
      </w:pPr>
      <w:rPr>
        <w:rFonts w:ascii="Arial Narrow" w:hAnsi="Arial Narrow" w:cs="Times New Roman" w:hint="default"/>
        <w:b w:val="0"/>
        <w:i w:val="0"/>
        <w:sz w:val="22"/>
        <w:szCs w:val="22"/>
      </w:rPr>
    </w:lvl>
    <w:lvl w:ilvl="2" w:tplc="FFFFFFFF">
      <w:start w:val="1"/>
      <w:numFmt w:val="bullet"/>
      <w:lvlText w:val="-"/>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9733A15"/>
    <w:multiLevelType w:val="hybridMultilevel"/>
    <w:tmpl w:val="DF044DD6"/>
    <w:lvl w:ilvl="0" w:tplc="FD006B3A">
      <w:start w:val="1"/>
      <w:numFmt w:val="lowerLetter"/>
      <w:lvlText w:val="%1)"/>
      <w:lvlJc w:val="left"/>
      <w:pPr>
        <w:tabs>
          <w:tab w:val="num" w:pos="1440"/>
        </w:tabs>
        <w:ind w:left="1440" w:hanging="360"/>
      </w:pPr>
      <w:rPr>
        <w:rFonts w:ascii="Arial Narrow" w:hAnsi="Arial Narrow"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805BD"/>
    <w:multiLevelType w:val="hybridMultilevel"/>
    <w:tmpl w:val="815AD968"/>
    <w:lvl w:ilvl="0" w:tplc="7A407D8A">
      <w:start w:val="1"/>
      <w:numFmt w:val="decimal"/>
      <w:lvlText w:val="%1."/>
      <w:lvlJc w:val="left"/>
      <w:pPr>
        <w:tabs>
          <w:tab w:val="num" w:pos="360"/>
        </w:tabs>
        <w:ind w:left="360" w:hanging="360"/>
      </w:pPr>
      <w:rPr>
        <w:rFonts w:ascii="Arial Narrow" w:hAnsi="Arial Narrow" w:cs="Times New Roman" w:hint="default"/>
        <w:b w:val="0"/>
        <w:i w:val="0"/>
        <w:caps w:val="0"/>
        <w:strike w:val="0"/>
        <w:dstrike w:val="0"/>
        <w:vanish w:val="0"/>
        <w:color w:val="000000"/>
        <w:sz w:val="22"/>
        <w:vertAlign w:val="baseline"/>
      </w:rPr>
    </w:lvl>
    <w:lvl w:ilvl="1" w:tplc="1F24024A">
      <w:start w:val="5"/>
      <w:numFmt w:val="decimal"/>
      <w:lvlText w:val="%2."/>
      <w:lvlJc w:val="left"/>
      <w:pPr>
        <w:tabs>
          <w:tab w:val="num" w:pos="1440"/>
        </w:tabs>
        <w:ind w:left="1440" w:hanging="360"/>
      </w:pPr>
      <w:rPr>
        <w:rFonts w:cs="Times New Roman" w:hint="default"/>
        <w:b w:val="0"/>
        <w:i w:val="0"/>
        <w:caps w:val="0"/>
        <w:strike w:val="0"/>
        <w:dstrike w:val="0"/>
        <w:vanish w:val="0"/>
        <w:color w:val="auto"/>
        <w:sz w:val="22"/>
        <w:vertAlign w:val="baseline"/>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C63545E"/>
    <w:multiLevelType w:val="hybridMultilevel"/>
    <w:tmpl w:val="D774401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1F113E"/>
    <w:multiLevelType w:val="hybridMultilevel"/>
    <w:tmpl w:val="7A4C2ED8"/>
    <w:lvl w:ilvl="0" w:tplc="D64A5FAC">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9" w15:restartNumberingAfterBreak="0">
    <w:nsid w:val="0E522401"/>
    <w:multiLevelType w:val="hybridMultilevel"/>
    <w:tmpl w:val="935005C8"/>
    <w:lvl w:ilvl="0" w:tplc="0EB0BABA">
      <w:start w:val="1"/>
      <w:numFmt w:val="lowerLetter"/>
      <w:lvlText w:val="%1)"/>
      <w:lvlJc w:val="left"/>
      <w:pPr>
        <w:tabs>
          <w:tab w:val="num" w:pos="884"/>
        </w:tabs>
        <w:ind w:left="884"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2C0F2B"/>
    <w:multiLevelType w:val="hybridMultilevel"/>
    <w:tmpl w:val="28C685FC"/>
    <w:lvl w:ilvl="0" w:tplc="0A5A942E">
      <w:start w:val="1"/>
      <w:numFmt w:val="lowerLetter"/>
      <w:lvlText w:val="%1)"/>
      <w:lvlJc w:val="left"/>
      <w:pPr>
        <w:tabs>
          <w:tab w:val="num" w:pos="720"/>
        </w:tabs>
        <w:ind w:left="720" w:hanging="360"/>
      </w:pPr>
      <w:rPr>
        <w:rFonts w:cs="Times New Roman"/>
      </w:rPr>
    </w:lvl>
    <w:lvl w:ilvl="1" w:tplc="26D4F882" w:tentative="1">
      <w:start w:val="1"/>
      <w:numFmt w:val="lowerLetter"/>
      <w:lvlText w:val="%2."/>
      <w:lvlJc w:val="left"/>
      <w:pPr>
        <w:tabs>
          <w:tab w:val="num" w:pos="1440"/>
        </w:tabs>
        <w:ind w:left="1440" w:hanging="360"/>
      </w:pPr>
      <w:rPr>
        <w:rFonts w:cs="Times New Roman"/>
      </w:rPr>
    </w:lvl>
    <w:lvl w:ilvl="2" w:tplc="1B90AC9E" w:tentative="1">
      <w:start w:val="1"/>
      <w:numFmt w:val="lowerRoman"/>
      <w:lvlText w:val="%3."/>
      <w:lvlJc w:val="right"/>
      <w:pPr>
        <w:tabs>
          <w:tab w:val="num" w:pos="2160"/>
        </w:tabs>
        <w:ind w:left="2160" w:hanging="180"/>
      </w:pPr>
      <w:rPr>
        <w:rFonts w:cs="Times New Roman"/>
      </w:rPr>
    </w:lvl>
    <w:lvl w:ilvl="3" w:tplc="A10CB0B2" w:tentative="1">
      <w:start w:val="1"/>
      <w:numFmt w:val="decimal"/>
      <w:lvlText w:val="%4."/>
      <w:lvlJc w:val="left"/>
      <w:pPr>
        <w:tabs>
          <w:tab w:val="num" w:pos="2880"/>
        </w:tabs>
        <w:ind w:left="2880" w:hanging="360"/>
      </w:pPr>
      <w:rPr>
        <w:rFonts w:cs="Times New Roman"/>
      </w:rPr>
    </w:lvl>
    <w:lvl w:ilvl="4" w:tplc="21C014BE" w:tentative="1">
      <w:start w:val="1"/>
      <w:numFmt w:val="lowerLetter"/>
      <w:lvlText w:val="%5."/>
      <w:lvlJc w:val="left"/>
      <w:pPr>
        <w:tabs>
          <w:tab w:val="num" w:pos="3600"/>
        </w:tabs>
        <w:ind w:left="3600" w:hanging="360"/>
      </w:pPr>
      <w:rPr>
        <w:rFonts w:cs="Times New Roman"/>
      </w:rPr>
    </w:lvl>
    <w:lvl w:ilvl="5" w:tplc="1D268CD8" w:tentative="1">
      <w:start w:val="1"/>
      <w:numFmt w:val="lowerRoman"/>
      <w:lvlText w:val="%6."/>
      <w:lvlJc w:val="right"/>
      <w:pPr>
        <w:tabs>
          <w:tab w:val="num" w:pos="4320"/>
        </w:tabs>
        <w:ind w:left="4320" w:hanging="180"/>
      </w:pPr>
      <w:rPr>
        <w:rFonts w:cs="Times New Roman"/>
      </w:rPr>
    </w:lvl>
    <w:lvl w:ilvl="6" w:tplc="BBCAB814" w:tentative="1">
      <w:start w:val="1"/>
      <w:numFmt w:val="decimal"/>
      <w:lvlText w:val="%7."/>
      <w:lvlJc w:val="left"/>
      <w:pPr>
        <w:tabs>
          <w:tab w:val="num" w:pos="5040"/>
        </w:tabs>
        <w:ind w:left="5040" w:hanging="360"/>
      </w:pPr>
      <w:rPr>
        <w:rFonts w:cs="Times New Roman"/>
      </w:rPr>
    </w:lvl>
    <w:lvl w:ilvl="7" w:tplc="4F4C7676" w:tentative="1">
      <w:start w:val="1"/>
      <w:numFmt w:val="lowerLetter"/>
      <w:lvlText w:val="%8."/>
      <w:lvlJc w:val="left"/>
      <w:pPr>
        <w:tabs>
          <w:tab w:val="num" w:pos="5760"/>
        </w:tabs>
        <w:ind w:left="5760" w:hanging="360"/>
      </w:pPr>
      <w:rPr>
        <w:rFonts w:cs="Times New Roman"/>
      </w:rPr>
    </w:lvl>
    <w:lvl w:ilvl="8" w:tplc="F2D8F6C4"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0F3BC1"/>
    <w:multiLevelType w:val="hybridMultilevel"/>
    <w:tmpl w:val="1BB68C1A"/>
    <w:lvl w:ilvl="0" w:tplc="33406A94">
      <w:start w:val="4"/>
      <w:numFmt w:val="lowerLetter"/>
      <w:lvlText w:val="%1)"/>
      <w:lvlJc w:val="left"/>
      <w:pPr>
        <w:ind w:left="2204" w:hanging="360"/>
      </w:pPr>
      <w:rPr>
        <w:rFonts w:cs="Times New Roman" w:hint="default"/>
      </w:rPr>
    </w:lvl>
    <w:lvl w:ilvl="1" w:tplc="04150019" w:tentative="1">
      <w:start w:val="1"/>
      <w:numFmt w:val="lowerLetter"/>
      <w:lvlText w:val="%2."/>
      <w:lvlJc w:val="left"/>
      <w:pPr>
        <w:ind w:left="1304" w:hanging="360"/>
      </w:pPr>
    </w:lvl>
    <w:lvl w:ilvl="2" w:tplc="0415001B" w:tentative="1">
      <w:start w:val="1"/>
      <w:numFmt w:val="lowerRoman"/>
      <w:lvlText w:val="%3."/>
      <w:lvlJc w:val="right"/>
      <w:pPr>
        <w:ind w:left="2024" w:hanging="180"/>
      </w:pPr>
    </w:lvl>
    <w:lvl w:ilvl="3" w:tplc="0415000F" w:tentative="1">
      <w:start w:val="1"/>
      <w:numFmt w:val="decimal"/>
      <w:lvlText w:val="%4."/>
      <w:lvlJc w:val="left"/>
      <w:pPr>
        <w:ind w:left="2744" w:hanging="360"/>
      </w:pPr>
    </w:lvl>
    <w:lvl w:ilvl="4" w:tplc="04150019" w:tentative="1">
      <w:start w:val="1"/>
      <w:numFmt w:val="lowerLetter"/>
      <w:lvlText w:val="%5."/>
      <w:lvlJc w:val="left"/>
      <w:pPr>
        <w:ind w:left="3464" w:hanging="360"/>
      </w:pPr>
    </w:lvl>
    <w:lvl w:ilvl="5" w:tplc="0415001B" w:tentative="1">
      <w:start w:val="1"/>
      <w:numFmt w:val="lowerRoman"/>
      <w:lvlText w:val="%6."/>
      <w:lvlJc w:val="right"/>
      <w:pPr>
        <w:ind w:left="4184" w:hanging="180"/>
      </w:pPr>
    </w:lvl>
    <w:lvl w:ilvl="6" w:tplc="0415000F" w:tentative="1">
      <w:start w:val="1"/>
      <w:numFmt w:val="decimal"/>
      <w:lvlText w:val="%7."/>
      <w:lvlJc w:val="left"/>
      <w:pPr>
        <w:ind w:left="4904" w:hanging="360"/>
      </w:pPr>
    </w:lvl>
    <w:lvl w:ilvl="7" w:tplc="04150019" w:tentative="1">
      <w:start w:val="1"/>
      <w:numFmt w:val="lowerLetter"/>
      <w:lvlText w:val="%8."/>
      <w:lvlJc w:val="left"/>
      <w:pPr>
        <w:ind w:left="5624" w:hanging="360"/>
      </w:pPr>
    </w:lvl>
    <w:lvl w:ilvl="8" w:tplc="0415001B" w:tentative="1">
      <w:start w:val="1"/>
      <w:numFmt w:val="lowerRoman"/>
      <w:lvlText w:val="%9."/>
      <w:lvlJc w:val="right"/>
      <w:pPr>
        <w:ind w:left="6344" w:hanging="180"/>
      </w:pPr>
    </w:lvl>
  </w:abstractNum>
  <w:abstractNum w:abstractNumId="12" w15:restartNumberingAfterBreak="0">
    <w:nsid w:val="1C4E17BF"/>
    <w:multiLevelType w:val="hybridMultilevel"/>
    <w:tmpl w:val="7AA47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E712ED"/>
    <w:multiLevelType w:val="multilevel"/>
    <w:tmpl w:val="991EB984"/>
    <w:lvl w:ilvl="0">
      <w:start w:val="1"/>
      <w:numFmt w:val="decimal"/>
      <w:lvlText w:val="%1."/>
      <w:lvlJc w:val="left"/>
      <w:pPr>
        <w:tabs>
          <w:tab w:val="num" w:pos="9716"/>
        </w:tabs>
        <w:ind w:left="9716" w:hanging="360"/>
      </w:pPr>
      <w:rPr>
        <w:rFonts w:cs="Times New Roman" w:hint="default"/>
      </w:rPr>
    </w:lvl>
    <w:lvl w:ilvl="1">
      <w:start w:val="1"/>
      <w:numFmt w:val="lowerLetter"/>
      <w:lvlText w:val="%2."/>
      <w:lvlJc w:val="left"/>
      <w:pPr>
        <w:tabs>
          <w:tab w:val="num" w:pos="11222"/>
        </w:tabs>
        <w:ind w:left="11222" w:hanging="360"/>
      </w:pPr>
      <w:rPr>
        <w:rFonts w:cs="Times New Roman"/>
      </w:rPr>
    </w:lvl>
    <w:lvl w:ilvl="2">
      <w:start w:val="1"/>
      <w:numFmt w:val="lowerRoman"/>
      <w:lvlText w:val="%3."/>
      <w:lvlJc w:val="right"/>
      <w:pPr>
        <w:tabs>
          <w:tab w:val="num" w:pos="11942"/>
        </w:tabs>
        <w:ind w:left="11942" w:hanging="180"/>
      </w:pPr>
      <w:rPr>
        <w:rFonts w:cs="Times New Roman"/>
      </w:rPr>
    </w:lvl>
    <w:lvl w:ilvl="3">
      <w:start w:val="1"/>
      <w:numFmt w:val="decimal"/>
      <w:lvlText w:val="%4."/>
      <w:lvlJc w:val="left"/>
      <w:pPr>
        <w:tabs>
          <w:tab w:val="num" w:pos="12662"/>
        </w:tabs>
        <w:ind w:left="12662" w:hanging="360"/>
      </w:pPr>
      <w:rPr>
        <w:rFonts w:cs="Times New Roman"/>
      </w:rPr>
    </w:lvl>
    <w:lvl w:ilvl="4">
      <w:start w:val="1"/>
      <w:numFmt w:val="lowerLetter"/>
      <w:lvlText w:val="%5."/>
      <w:lvlJc w:val="left"/>
      <w:pPr>
        <w:tabs>
          <w:tab w:val="num" w:pos="13382"/>
        </w:tabs>
        <w:ind w:left="13382" w:hanging="360"/>
      </w:pPr>
      <w:rPr>
        <w:rFonts w:cs="Times New Roman"/>
      </w:rPr>
    </w:lvl>
    <w:lvl w:ilvl="5">
      <w:start w:val="1"/>
      <w:numFmt w:val="lowerRoman"/>
      <w:lvlText w:val="%6."/>
      <w:lvlJc w:val="right"/>
      <w:pPr>
        <w:tabs>
          <w:tab w:val="num" w:pos="14102"/>
        </w:tabs>
        <w:ind w:left="14102" w:hanging="180"/>
      </w:pPr>
      <w:rPr>
        <w:rFonts w:cs="Times New Roman"/>
      </w:rPr>
    </w:lvl>
    <w:lvl w:ilvl="6">
      <w:start w:val="1"/>
      <w:numFmt w:val="decimal"/>
      <w:lvlText w:val="%7."/>
      <w:lvlJc w:val="left"/>
      <w:pPr>
        <w:tabs>
          <w:tab w:val="num" w:pos="14822"/>
        </w:tabs>
        <w:ind w:left="14822" w:hanging="360"/>
      </w:pPr>
      <w:rPr>
        <w:rFonts w:cs="Times New Roman"/>
      </w:rPr>
    </w:lvl>
    <w:lvl w:ilvl="7">
      <w:start w:val="1"/>
      <w:numFmt w:val="lowerLetter"/>
      <w:lvlText w:val="%8."/>
      <w:lvlJc w:val="left"/>
      <w:pPr>
        <w:tabs>
          <w:tab w:val="num" w:pos="15542"/>
        </w:tabs>
        <w:ind w:left="15542" w:hanging="360"/>
      </w:pPr>
      <w:rPr>
        <w:rFonts w:cs="Times New Roman"/>
      </w:rPr>
    </w:lvl>
    <w:lvl w:ilvl="8">
      <w:start w:val="1"/>
      <w:numFmt w:val="lowerRoman"/>
      <w:lvlText w:val="%9."/>
      <w:lvlJc w:val="right"/>
      <w:pPr>
        <w:tabs>
          <w:tab w:val="num" w:pos="16262"/>
        </w:tabs>
        <w:ind w:left="16262" w:hanging="180"/>
      </w:pPr>
      <w:rPr>
        <w:rFonts w:cs="Times New Roman"/>
      </w:rPr>
    </w:lvl>
  </w:abstractNum>
  <w:abstractNum w:abstractNumId="14" w15:restartNumberingAfterBreak="0">
    <w:nsid w:val="222D3F01"/>
    <w:multiLevelType w:val="hybridMultilevel"/>
    <w:tmpl w:val="397CBF86"/>
    <w:lvl w:ilvl="0" w:tplc="663802F4">
      <w:start w:val="1"/>
      <w:numFmt w:val="lowerLetter"/>
      <w:lvlText w:val="%1)"/>
      <w:lvlJc w:val="left"/>
      <w:pPr>
        <w:tabs>
          <w:tab w:val="num" w:pos="2880"/>
        </w:tabs>
        <w:ind w:left="2880" w:hanging="360"/>
      </w:pPr>
      <w:rPr>
        <w:rFonts w:cs="Times New Roman" w:hint="default"/>
      </w:rPr>
    </w:lvl>
    <w:lvl w:ilvl="1" w:tplc="FAF41E8C">
      <w:start w:val="5"/>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8571CD"/>
    <w:multiLevelType w:val="hybridMultilevel"/>
    <w:tmpl w:val="84B482CC"/>
    <w:lvl w:ilvl="0" w:tplc="396E89E0">
      <w:start w:val="1"/>
      <w:numFmt w:val="lowerLetter"/>
      <w:lvlText w:val="%1)"/>
      <w:lvlJc w:val="left"/>
      <w:pPr>
        <w:tabs>
          <w:tab w:val="num" w:pos="1440"/>
        </w:tabs>
        <w:ind w:left="1440" w:hanging="360"/>
      </w:pPr>
      <w:rPr>
        <w:rFonts w:ascii="Arial Narrow" w:hAnsi="Arial Narrow" w:cs="Times New Roman" w:hint="default"/>
        <w:b w:val="0"/>
        <w:i w:val="0"/>
        <w:sz w:val="22"/>
        <w:szCs w:val="22"/>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 w15:restartNumberingAfterBreak="0">
    <w:nsid w:val="27285A8F"/>
    <w:multiLevelType w:val="multilevel"/>
    <w:tmpl w:val="B50299CE"/>
    <w:lvl w:ilvl="0">
      <w:start w:val="1"/>
      <w:numFmt w:val="decimal"/>
      <w:lvlText w:val="%1."/>
      <w:lvlJc w:val="left"/>
      <w:pPr>
        <w:tabs>
          <w:tab w:val="num" w:pos="4140"/>
        </w:tabs>
        <w:ind w:left="414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ACF7B4F"/>
    <w:multiLevelType w:val="hybridMultilevel"/>
    <w:tmpl w:val="C5F60E36"/>
    <w:lvl w:ilvl="0" w:tplc="FFFFFFFF">
      <w:start w:val="2"/>
      <w:numFmt w:val="decimal"/>
      <w:lvlText w:val="%1."/>
      <w:lvlJc w:val="left"/>
      <w:pPr>
        <w:tabs>
          <w:tab w:val="num" w:pos="360"/>
        </w:tabs>
        <w:ind w:left="360" w:hanging="360"/>
      </w:pPr>
      <w:rPr>
        <w:rFonts w:cs="Times New Roman" w:hint="default"/>
        <w:color w:val="auto"/>
      </w:rPr>
    </w:lvl>
    <w:lvl w:ilvl="1" w:tplc="FFFFFFFF">
      <w:start w:val="1"/>
      <w:numFmt w:val="lowerLetter"/>
      <w:lvlText w:val="%2)"/>
      <w:lvlJc w:val="left"/>
      <w:pPr>
        <w:tabs>
          <w:tab w:val="num" w:pos="1080"/>
        </w:tabs>
        <w:ind w:left="1080" w:hanging="360"/>
      </w:pPr>
      <w:rPr>
        <w:rFonts w:cs="Times New Roman" w:hint="default"/>
        <w:color w:val="auto"/>
      </w:rPr>
    </w:lvl>
    <w:lvl w:ilvl="2" w:tplc="FFFFFFFF">
      <w:start w:val="4"/>
      <w:numFmt w:val="decimal"/>
      <w:lvlText w:val="%3."/>
      <w:lvlJc w:val="left"/>
      <w:pPr>
        <w:tabs>
          <w:tab w:val="num" w:pos="1980"/>
        </w:tabs>
        <w:ind w:left="1980" w:hanging="360"/>
      </w:pPr>
      <w:rPr>
        <w:rFonts w:cs="Times New Roman" w:hint="default"/>
        <w:color w:val="auto"/>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15:restartNumberingAfterBreak="0">
    <w:nsid w:val="356F3067"/>
    <w:multiLevelType w:val="multilevel"/>
    <w:tmpl w:val="7F3A73FC"/>
    <w:lvl w:ilvl="0">
      <w:start w:val="1"/>
      <w:numFmt w:val="decimal"/>
      <w:lvlText w:val="%1."/>
      <w:lvlJc w:val="left"/>
      <w:pPr>
        <w:tabs>
          <w:tab w:val="num" w:pos="4140"/>
        </w:tabs>
        <w:ind w:left="4140" w:hanging="360"/>
      </w:pPr>
      <w:rPr>
        <w:rFonts w:hint="default"/>
        <w:i w:val="0"/>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577593B"/>
    <w:multiLevelType w:val="hybridMultilevel"/>
    <w:tmpl w:val="2D3A78F2"/>
    <w:lvl w:ilvl="0" w:tplc="4D84545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DB5336"/>
    <w:multiLevelType w:val="hybridMultilevel"/>
    <w:tmpl w:val="934A2654"/>
    <w:lvl w:ilvl="0" w:tplc="579C911C">
      <w:start w:val="1"/>
      <w:numFmt w:val="lowerLetter"/>
      <w:lvlText w:val="%1)"/>
      <w:lvlJc w:val="left"/>
      <w:pPr>
        <w:tabs>
          <w:tab w:val="num" w:pos="1440"/>
        </w:tabs>
        <w:ind w:left="1440" w:hanging="360"/>
      </w:pPr>
      <w:rPr>
        <w:rFonts w:ascii="Arial Narrow" w:hAnsi="Arial Narrow" w:cs="Times New Roman" w:hint="default"/>
        <w:b w:val="0"/>
        <w:i w:val="0"/>
        <w:sz w:val="22"/>
        <w:szCs w:val="22"/>
      </w:rPr>
    </w:lvl>
    <w:lvl w:ilvl="1" w:tplc="C08AEE70">
      <w:start w:val="1"/>
      <w:numFmt w:val="lowerLetter"/>
      <w:lvlText w:val="%2)"/>
      <w:lvlJc w:val="left"/>
      <w:pPr>
        <w:tabs>
          <w:tab w:val="num" w:pos="2160"/>
        </w:tabs>
        <w:ind w:left="2160" w:hanging="360"/>
      </w:pPr>
      <w:rPr>
        <w:rFonts w:ascii="Arial Narrow" w:hAnsi="Arial Narrow" w:cs="Times New Roman" w:hint="default"/>
        <w:b w:val="0"/>
        <w:i w:val="0"/>
        <w:sz w:val="22"/>
        <w:szCs w:val="22"/>
      </w:rPr>
    </w:lvl>
    <w:lvl w:ilvl="2" w:tplc="F4E48C2E" w:tentative="1">
      <w:start w:val="1"/>
      <w:numFmt w:val="lowerRoman"/>
      <w:lvlText w:val="%3."/>
      <w:lvlJc w:val="right"/>
      <w:pPr>
        <w:tabs>
          <w:tab w:val="num" w:pos="2880"/>
        </w:tabs>
        <w:ind w:left="2880" w:hanging="180"/>
      </w:pPr>
      <w:rPr>
        <w:rFonts w:cs="Times New Roman"/>
      </w:rPr>
    </w:lvl>
    <w:lvl w:ilvl="3" w:tplc="24A2A62E" w:tentative="1">
      <w:start w:val="1"/>
      <w:numFmt w:val="decimal"/>
      <w:lvlText w:val="%4."/>
      <w:lvlJc w:val="left"/>
      <w:pPr>
        <w:tabs>
          <w:tab w:val="num" w:pos="3600"/>
        </w:tabs>
        <w:ind w:left="3600" w:hanging="360"/>
      </w:pPr>
      <w:rPr>
        <w:rFonts w:cs="Times New Roman"/>
      </w:rPr>
    </w:lvl>
    <w:lvl w:ilvl="4" w:tplc="C2C6DD46" w:tentative="1">
      <w:start w:val="1"/>
      <w:numFmt w:val="lowerLetter"/>
      <w:lvlText w:val="%5."/>
      <w:lvlJc w:val="left"/>
      <w:pPr>
        <w:tabs>
          <w:tab w:val="num" w:pos="4320"/>
        </w:tabs>
        <w:ind w:left="4320" w:hanging="360"/>
      </w:pPr>
      <w:rPr>
        <w:rFonts w:cs="Times New Roman"/>
      </w:rPr>
    </w:lvl>
    <w:lvl w:ilvl="5" w:tplc="78C23158" w:tentative="1">
      <w:start w:val="1"/>
      <w:numFmt w:val="lowerRoman"/>
      <w:lvlText w:val="%6."/>
      <w:lvlJc w:val="right"/>
      <w:pPr>
        <w:tabs>
          <w:tab w:val="num" w:pos="5040"/>
        </w:tabs>
        <w:ind w:left="5040" w:hanging="180"/>
      </w:pPr>
      <w:rPr>
        <w:rFonts w:cs="Times New Roman"/>
      </w:rPr>
    </w:lvl>
    <w:lvl w:ilvl="6" w:tplc="45D8E6D8" w:tentative="1">
      <w:start w:val="1"/>
      <w:numFmt w:val="decimal"/>
      <w:lvlText w:val="%7."/>
      <w:lvlJc w:val="left"/>
      <w:pPr>
        <w:tabs>
          <w:tab w:val="num" w:pos="5760"/>
        </w:tabs>
        <w:ind w:left="5760" w:hanging="360"/>
      </w:pPr>
      <w:rPr>
        <w:rFonts w:cs="Times New Roman"/>
      </w:rPr>
    </w:lvl>
    <w:lvl w:ilvl="7" w:tplc="7ED63B98" w:tentative="1">
      <w:start w:val="1"/>
      <w:numFmt w:val="lowerLetter"/>
      <w:lvlText w:val="%8."/>
      <w:lvlJc w:val="left"/>
      <w:pPr>
        <w:tabs>
          <w:tab w:val="num" w:pos="6480"/>
        </w:tabs>
        <w:ind w:left="6480" w:hanging="360"/>
      </w:pPr>
      <w:rPr>
        <w:rFonts w:cs="Times New Roman"/>
      </w:rPr>
    </w:lvl>
    <w:lvl w:ilvl="8" w:tplc="B580753C" w:tentative="1">
      <w:start w:val="1"/>
      <w:numFmt w:val="lowerRoman"/>
      <w:lvlText w:val="%9."/>
      <w:lvlJc w:val="right"/>
      <w:pPr>
        <w:tabs>
          <w:tab w:val="num" w:pos="7200"/>
        </w:tabs>
        <w:ind w:left="7200" w:hanging="180"/>
      </w:pPr>
      <w:rPr>
        <w:rFonts w:cs="Times New Roman"/>
      </w:rPr>
    </w:lvl>
  </w:abstractNum>
  <w:abstractNum w:abstractNumId="21" w15:restartNumberingAfterBreak="0">
    <w:nsid w:val="3A5E6C38"/>
    <w:multiLevelType w:val="hybridMultilevel"/>
    <w:tmpl w:val="F56CD68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A8B1B10"/>
    <w:multiLevelType w:val="hybridMultilevel"/>
    <w:tmpl w:val="4384AA22"/>
    <w:lvl w:ilvl="0" w:tplc="BDCA9CD8">
      <w:start w:val="2"/>
      <w:numFmt w:val="decimal"/>
      <w:lvlText w:val="%1."/>
      <w:lvlJc w:val="left"/>
      <w:pPr>
        <w:tabs>
          <w:tab w:val="num" w:pos="360"/>
        </w:tabs>
        <w:ind w:left="360" w:hanging="360"/>
      </w:pPr>
      <w:rPr>
        <w:rFonts w:cs="Times New Roman" w:hint="default"/>
        <w:b w:val="0"/>
        <w:i w:val="0"/>
        <w:color w:val="auto"/>
      </w:rPr>
    </w:lvl>
    <w:lvl w:ilvl="1" w:tplc="494414EA">
      <w:start w:val="1"/>
      <w:numFmt w:val="lowerLetter"/>
      <w:lvlText w:val="%2)"/>
      <w:lvlJc w:val="left"/>
      <w:pPr>
        <w:tabs>
          <w:tab w:val="num" w:pos="1440"/>
        </w:tabs>
        <w:ind w:left="1440" w:hanging="360"/>
      </w:pPr>
      <w:rPr>
        <w:rFonts w:ascii="Arial Narrow" w:hAnsi="Arial Narrow" w:cs="Times New Roman" w:hint="default"/>
        <w:b w:val="0"/>
        <w:i w:val="0"/>
        <w:sz w:val="22"/>
        <w:szCs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8310850C">
      <w:start w:val="2"/>
      <w:numFmt w:val="lowerLetter"/>
      <w:lvlText w:val="%6)"/>
      <w:lvlJc w:val="left"/>
      <w:pPr>
        <w:tabs>
          <w:tab w:val="num" w:pos="4500"/>
        </w:tabs>
        <w:ind w:left="4500" w:hanging="360"/>
      </w:pPr>
      <w:rPr>
        <w:rFonts w:cs="Times New Roman" w:hint="default"/>
        <w:b w:val="0"/>
        <w:i w:val="0"/>
        <w:color w:val="000000"/>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1D5C82"/>
    <w:multiLevelType w:val="hybridMultilevel"/>
    <w:tmpl w:val="4046536E"/>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8E4E0C"/>
    <w:multiLevelType w:val="hybridMultilevel"/>
    <w:tmpl w:val="4B8ED60A"/>
    <w:lvl w:ilvl="0" w:tplc="FFFFFFFF">
      <w:start w:val="1"/>
      <w:numFmt w:val="lowerLetter"/>
      <w:lvlText w:val="%1)"/>
      <w:lvlJc w:val="left"/>
      <w:pPr>
        <w:tabs>
          <w:tab w:val="num" w:pos="360"/>
        </w:tabs>
        <w:ind w:left="360" w:hanging="360"/>
      </w:pPr>
      <w:rPr>
        <w:rFonts w:cs="Times New Roman" w:hint="default"/>
        <w:color w:val="auto"/>
      </w:rPr>
    </w:lvl>
    <w:lvl w:ilvl="1" w:tplc="07546F8A">
      <w:start w:val="7"/>
      <w:numFmt w:val="decimal"/>
      <w:lvlText w:val="%2."/>
      <w:lvlJc w:val="left"/>
      <w:pPr>
        <w:tabs>
          <w:tab w:val="num" w:pos="1440"/>
        </w:tabs>
        <w:ind w:left="1440" w:hanging="360"/>
      </w:pPr>
      <w:rPr>
        <w:rFonts w:cs="Times New Roman" w:hint="default"/>
        <w:strike w:val="0"/>
        <w:dstrike w:val="0"/>
        <w:color w:val="auto"/>
      </w:rPr>
    </w:lvl>
    <w:lvl w:ilvl="2" w:tplc="EA765CFE">
      <w:start w:val="1"/>
      <w:numFmt w:val="decimal"/>
      <w:lvlText w:val="%3."/>
      <w:lvlJc w:val="left"/>
      <w:pPr>
        <w:tabs>
          <w:tab w:val="num" w:pos="2340"/>
        </w:tabs>
        <w:ind w:left="2340" w:hanging="360"/>
      </w:pPr>
      <w:rPr>
        <w:rFonts w:cs="Times New Roman" w:hint="default"/>
        <w:strike w:val="0"/>
        <w:dstrike w:val="0"/>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4150001">
      <w:start w:val="1"/>
      <w:numFmt w:val="bullet"/>
      <w:lvlText w:val=""/>
      <w:lvlJc w:val="left"/>
      <w:pPr>
        <w:tabs>
          <w:tab w:val="num" w:pos="5040"/>
        </w:tabs>
        <w:ind w:left="5040" w:hanging="360"/>
      </w:pPr>
      <w:rPr>
        <w:rFonts w:ascii="Symbol" w:hAnsi="Symbol" w:hint="default"/>
        <w:color w:val="auto"/>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FA2C54"/>
    <w:multiLevelType w:val="hybridMultilevel"/>
    <w:tmpl w:val="B53C4208"/>
    <w:lvl w:ilvl="0" w:tplc="04150017">
      <w:start w:val="1"/>
      <w:numFmt w:val="lowerLetter"/>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08318C"/>
    <w:multiLevelType w:val="singleLevel"/>
    <w:tmpl w:val="04150017"/>
    <w:lvl w:ilvl="0">
      <w:start w:val="1"/>
      <w:numFmt w:val="lowerLetter"/>
      <w:lvlText w:val="%1)"/>
      <w:lvlJc w:val="left"/>
      <w:pPr>
        <w:tabs>
          <w:tab w:val="num" w:pos="720"/>
        </w:tabs>
        <w:ind w:left="720" w:hanging="360"/>
      </w:pPr>
      <w:rPr>
        <w:rFonts w:cs="Times New Roman"/>
      </w:rPr>
    </w:lvl>
  </w:abstractNum>
  <w:abstractNum w:abstractNumId="27" w15:restartNumberingAfterBreak="0">
    <w:nsid w:val="48040806"/>
    <w:multiLevelType w:val="hybridMultilevel"/>
    <w:tmpl w:val="0872738A"/>
    <w:lvl w:ilvl="0" w:tplc="402C24B4">
      <w:start w:val="6"/>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887A44"/>
    <w:multiLevelType w:val="hybridMultilevel"/>
    <w:tmpl w:val="8A80C7D2"/>
    <w:lvl w:ilvl="0" w:tplc="DE74C2FA">
      <w:start w:val="7"/>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608A5"/>
    <w:multiLevelType w:val="hybridMultilevel"/>
    <w:tmpl w:val="9A1C927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B6F13"/>
    <w:multiLevelType w:val="hybridMultilevel"/>
    <w:tmpl w:val="27D6B664"/>
    <w:lvl w:ilvl="0" w:tplc="09344D7A">
      <w:start w:val="1"/>
      <w:numFmt w:val="lowerLetter"/>
      <w:lvlText w:val="%1)"/>
      <w:lvlJc w:val="left"/>
      <w:pPr>
        <w:tabs>
          <w:tab w:val="num" w:pos="720"/>
        </w:tabs>
        <w:ind w:left="720" w:hanging="720"/>
      </w:pPr>
      <w:rPr>
        <w:rFonts w:ascii="Arial Narrow" w:hAnsi="Arial Narrow" w:cs="Times New Roman" w:hint="default"/>
        <w:b w:val="0"/>
        <w:i w:val="0"/>
        <w:color w:val="auto"/>
        <w:spacing w:val="0"/>
        <w:position w:val="0"/>
        <w:sz w:val="22"/>
        <w:u w:val="none"/>
      </w:rPr>
    </w:lvl>
    <w:lvl w:ilvl="1" w:tplc="0316CDFE">
      <w:start w:val="5"/>
      <w:numFmt w:val="decimal"/>
      <w:lvlText w:val="%2."/>
      <w:lvlJc w:val="left"/>
      <w:pPr>
        <w:tabs>
          <w:tab w:val="num" w:pos="1440"/>
        </w:tabs>
        <w:ind w:left="1440" w:hanging="360"/>
      </w:pPr>
      <w:rPr>
        <w:rFonts w:cs="Times New Roman" w:hint="default"/>
        <w:b w:val="0"/>
        <w:i w:val="0"/>
        <w:color w:val="auto"/>
        <w:spacing w:val="0"/>
        <w:position w:val="0"/>
        <w:sz w:val="22"/>
        <w:u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8D2CCD"/>
    <w:multiLevelType w:val="hybridMultilevel"/>
    <w:tmpl w:val="ECAE94A6"/>
    <w:lvl w:ilvl="0" w:tplc="FB9E869C">
      <w:start w:val="1"/>
      <w:numFmt w:val="decimal"/>
      <w:lvlText w:val="%1."/>
      <w:lvlJc w:val="left"/>
      <w:pPr>
        <w:tabs>
          <w:tab w:val="num" w:pos="2340"/>
        </w:tabs>
        <w:ind w:left="234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ED3F72"/>
    <w:multiLevelType w:val="hybridMultilevel"/>
    <w:tmpl w:val="831896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FE2945"/>
    <w:multiLevelType w:val="hybridMultilevel"/>
    <w:tmpl w:val="FB1606E6"/>
    <w:lvl w:ilvl="0" w:tplc="04150017">
      <w:start w:val="1"/>
      <w:numFmt w:val="lowerLetter"/>
      <w:lvlText w:val="%1)"/>
      <w:lvlJc w:val="left"/>
      <w:pPr>
        <w:ind w:left="-504" w:hanging="360"/>
      </w:pPr>
    </w:lvl>
    <w:lvl w:ilvl="1" w:tplc="04150019" w:tentative="1">
      <w:start w:val="1"/>
      <w:numFmt w:val="lowerLetter"/>
      <w:lvlText w:val="%2."/>
      <w:lvlJc w:val="left"/>
      <w:pPr>
        <w:ind w:left="216" w:hanging="360"/>
      </w:pPr>
    </w:lvl>
    <w:lvl w:ilvl="2" w:tplc="0415001B" w:tentative="1">
      <w:start w:val="1"/>
      <w:numFmt w:val="lowerRoman"/>
      <w:lvlText w:val="%3."/>
      <w:lvlJc w:val="right"/>
      <w:pPr>
        <w:ind w:left="936" w:hanging="180"/>
      </w:pPr>
    </w:lvl>
    <w:lvl w:ilvl="3" w:tplc="0415000F" w:tentative="1">
      <w:start w:val="1"/>
      <w:numFmt w:val="decimal"/>
      <w:lvlText w:val="%4."/>
      <w:lvlJc w:val="left"/>
      <w:pPr>
        <w:ind w:left="1656" w:hanging="360"/>
      </w:pPr>
    </w:lvl>
    <w:lvl w:ilvl="4" w:tplc="04150019" w:tentative="1">
      <w:start w:val="1"/>
      <w:numFmt w:val="lowerLetter"/>
      <w:lvlText w:val="%5."/>
      <w:lvlJc w:val="left"/>
      <w:pPr>
        <w:ind w:left="2376" w:hanging="360"/>
      </w:pPr>
    </w:lvl>
    <w:lvl w:ilvl="5" w:tplc="0415001B" w:tentative="1">
      <w:start w:val="1"/>
      <w:numFmt w:val="lowerRoman"/>
      <w:lvlText w:val="%6."/>
      <w:lvlJc w:val="right"/>
      <w:pPr>
        <w:ind w:left="3096" w:hanging="180"/>
      </w:pPr>
    </w:lvl>
    <w:lvl w:ilvl="6" w:tplc="0415000F" w:tentative="1">
      <w:start w:val="1"/>
      <w:numFmt w:val="decimal"/>
      <w:lvlText w:val="%7."/>
      <w:lvlJc w:val="left"/>
      <w:pPr>
        <w:ind w:left="3816" w:hanging="360"/>
      </w:pPr>
    </w:lvl>
    <w:lvl w:ilvl="7" w:tplc="04150019" w:tentative="1">
      <w:start w:val="1"/>
      <w:numFmt w:val="lowerLetter"/>
      <w:lvlText w:val="%8."/>
      <w:lvlJc w:val="left"/>
      <w:pPr>
        <w:ind w:left="4536" w:hanging="360"/>
      </w:pPr>
    </w:lvl>
    <w:lvl w:ilvl="8" w:tplc="0415001B" w:tentative="1">
      <w:start w:val="1"/>
      <w:numFmt w:val="lowerRoman"/>
      <w:lvlText w:val="%9."/>
      <w:lvlJc w:val="right"/>
      <w:pPr>
        <w:ind w:left="5256" w:hanging="180"/>
      </w:pPr>
    </w:lvl>
  </w:abstractNum>
  <w:abstractNum w:abstractNumId="34" w15:restartNumberingAfterBreak="0">
    <w:nsid w:val="603D587E"/>
    <w:multiLevelType w:val="hybridMultilevel"/>
    <w:tmpl w:val="76869496"/>
    <w:lvl w:ilvl="0" w:tplc="504AAC3A">
      <w:start w:val="9"/>
      <w:numFmt w:val="decimal"/>
      <w:lvlText w:val="%1."/>
      <w:lvlJc w:val="left"/>
      <w:pPr>
        <w:ind w:left="360" w:hanging="360"/>
      </w:pPr>
      <w:rPr>
        <w:rFonts w:cs="Times New Roman" w:hint="default"/>
        <w:strike w:val="0"/>
        <w:d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1134E57"/>
    <w:multiLevelType w:val="multilevel"/>
    <w:tmpl w:val="8AB01B70"/>
    <w:lvl w:ilvl="0">
      <w:start w:val="1"/>
      <w:numFmt w:val="decimal"/>
      <w:lvlText w:val="%1."/>
      <w:lvlJc w:val="left"/>
      <w:pPr>
        <w:tabs>
          <w:tab w:val="num" w:pos="360"/>
        </w:tabs>
        <w:ind w:left="360" w:hanging="360"/>
      </w:pPr>
      <w:rPr>
        <w:rFonts w:cs="Times New Roman" w:hint="default"/>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6" w15:restartNumberingAfterBreak="0">
    <w:nsid w:val="62157D05"/>
    <w:multiLevelType w:val="hybridMultilevel"/>
    <w:tmpl w:val="DE74A2E8"/>
    <w:lvl w:ilvl="0" w:tplc="B91047FA">
      <w:start w:val="1"/>
      <w:numFmt w:val="lowerLetter"/>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2F3CB7"/>
    <w:multiLevelType w:val="hybridMultilevel"/>
    <w:tmpl w:val="7A9C24F8"/>
    <w:lvl w:ilvl="0" w:tplc="FFFFFFFF">
      <w:start w:val="1"/>
      <w:numFmt w:val="none"/>
      <w:lvlText w:val="5."/>
      <w:lvlJc w:val="left"/>
      <w:pPr>
        <w:tabs>
          <w:tab w:val="num" w:pos="360"/>
        </w:tabs>
        <w:ind w:left="360" w:hanging="360"/>
      </w:pPr>
      <w:rPr>
        <w:rFonts w:cs="Times New Roman" w:hint="default"/>
      </w:rPr>
    </w:lvl>
    <w:lvl w:ilvl="1" w:tplc="FFFFFFFF">
      <w:start w:val="1"/>
      <w:numFmt w:val="lowerLetter"/>
      <w:lvlText w:val="%2)"/>
      <w:lvlJc w:val="left"/>
      <w:pPr>
        <w:tabs>
          <w:tab w:val="num" w:pos="360"/>
        </w:tabs>
        <w:ind w:left="360" w:hanging="360"/>
      </w:pPr>
      <w:rPr>
        <w:rFonts w:cs="Times New Roman" w:hint="default"/>
      </w:rPr>
    </w:lvl>
    <w:lvl w:ilvl="2" w:tplc="FFFFFFFF">
      <w:start w:val="3"/>
      <w:numFmt w:val="decimal"/>
      <w:lvlText w:val="%3."/>
      <w:lvlJc w:val="left"/>
      <w:pPr>
        <w:tabs>
          <w:tab w:val="num" w:pos="1980"/>
        </w:tabs>
        <w:ind w:left="1980" w:hanging="360"/>
      </w:pPr>
      <w:rPr>
        <w:rFonts w:cs="Times New Roman" w:hint="default"/>
        <w:color w:val="auto"/>
      </w:rPr>
    </w:lvl>
    <w:lvl w:ilvl="3" w:tplc="FFFFFFFF">
      <w:start w:val="1"/>
      <w:numFmt w:val="lowerLetter"/>
      <w:lvlText w:val="%4)"/>
      <w:lvlJc w:val="left"/>
      <w:pPr>
        <w:tabs>
          <w:tab w:val="num" w:pos="2520"/>
        </w:tabs>
        <w:ind w:left="2520" w:hanging="360"/>
      </w:pPr>
      <w:rPr>
        <w:rFonts w:cs="Times New Roman" w:hint="default"/>
      </w:rPr>
    </w:lvl>
    <w:lvl w:ilvl="4" w:tplc="FFFFFFFF">
      <w:start w:val="6"/>
      <w:numFmt w:val="decimal"/>
      <w:lvlText w:val="%5."/>
      <w:lvlJc w:val="left"/>
      <w:pPr>
        <w:tabs>
          <w:tab w:val="num" w:pos="3240"/>
        </w:tabs>
        <w:ind w:left="3240" w:hanging="360"/>
      </w:pPr>
      <w:rPr>
        <w:rFonts w:cs="Times New Roman" w:hint="default"/>
        <w:color w:val="auto"/>
      </w:rPr>
    </w:lvl>
    <w:lvl w:ilvl="5" w:tplc="1DF0F95E">
      <w:start w:val="1"/>
      <w:numFmt w:val="lowerLetter"/>
      <w:lvlText w:val="%6)"/>
      <w:lvlJc w:val="left"/>
      <w:pPr>
        <w:tabs>
          <w:tab w:val="num" w:pos="4140"/>
        </w:tabs>
        <w:ind w:left="4140" w:hanging="360"/>
      </w:pPr>
      <w:rPr>
        <w:rFonts w:cs="Times New Roman" w:hint="default"/>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15:restartNumberingAfterBreak="0">
    <w:nsid w:val="680B3E1D"/>
    <w:multiLevelType w:val="hybridMultilevel"/>
    <w:tmpl w:val="D1BEED34"/>
    <w:lvl w:ilvl="0" w:tplc="7F402A0A">
      <w:start w:val="1"/>
      <w:numFmt w:val="lowerLetter"/>
      <w:lvlText w:val="%1)"/>
      <w:lvlJc w:val="left"/>
      <w:pPr>
        <w:tabs>
          <w:tab w:val="num" w:pos="720"/>
        </w:tabs>
        <w:ind w:left="720" w:hanging="360"/>
      </w:pPr>
      <w:rPr>
        <w:rFonts w:ascii="Arial Narrow" w:hAnsi="Arial Narrow" w:cs="Times New Roman" w:hint="default"/>
        <w:b w:val="0"/>
        <w:i w:val="0"/>
        <w:sz w:val="22"/>
        <w:szCs w:val="22"/>
      </w:rPr>
    </w:lvl>
    <w:lvl w:ilvl="1" w:tplc="30442A8E">
      <w:start w:val="8"/>
      <w:numFmt w:val="decimal"/>
      <w:lvlText w:val="%2."/>
      <w:lvlJc w:val="left"/>
      <w:pPr>
        <w:tabs>
          <w:tab w:val="num" w:pos="1440"/>
        </w:tabs>
        <w:ind w:left="1440" w:hanging="360"/>
      </w:pPr>
      <w:rPr>
        <w:rFonts w:cs="Times New Roman" w:hint="default"/>
        <w:b w:val="0"/>
        <w:i w:val="0"/>
        <w:color w:val="auto"/>
        <w:sz w:val="24"/>
        <w:szCs w:val="24"/>
      </w:rPr>
    </w:lvl>
    <w:lvl w:ilvl="2" w:tplc="EA02E406" w:tentative="1">
      <w:start w:val="1"/>
      <w:numFmt w:val="lowerRoman"/>
      <w:lvlText w:val="%3."/>
      <w:lvlJc w:val="right"/>
      <w:pPr>
        <w:tabs>
          <w:tab w:val="num" w:pos="2160"/>
        </w:tabs>
        <w:ind w:left="2160" w:hanging="180"/>
      </w:pPr>
      <w:rPr>
        <w:rFonts w:cs="Times New Roman"/>
      </w:rPr>
    </w:lvl>
    <w:lvl w:ilvl="3" w:tplc="6D4EA974" w:tentative="1">
      <w:start w:val="1"/>
      <w:numFmt w:val="decimal"/>
      <w:lvlText w:val="%4."/>
      <w:lvlJc w:val="left"/>
      <w:pPr>
        <w:tabs>
          <w:tab w:val="num" w:pos="2880"/>
        </w:tabs>
        <w:ind w:left="2880" w:hanging="360"/>
      </w:pPr>
      <w:rPr>
        <w:rFonts w:cs="Times New Roman"/>
      </w:rPr>
    </w:lvl>
    <w:lvl w:ilvl="4" w:tplc="4EF09FD8" w:tentative="1">
      <w:start w:val="1"/>
      <w:numFmt w:val="lowerLetter"/>
      <w:lvlText w:val="%5."/>
      <w:lvlJc w:val="left"/>
      <w:pPr>
        <w:tabs>
          <w:tab w:val="num" w:pos="3600"/>
        </w:tabs>
        <w:ind w:left="3600" w:hanging="360"/>
      </w:pPr>
      <w:rPr>
        <w:rFonts w:cs="Times New Roman"/>
      </w:rPr>
    </w:lvl>
    <w:lvl w:ilvl="5" w:tplc="99BA1322" w:tentative="1">
      <w:start w:val="1"/>
      <w:numFmt w:val="lowerRoman"/>
      <w:lvlText w:val="%6."/>
      <w:lvlJc w:val="right"/>
      <w:pPr>
        <w:tabs>
          <w:tab w:val="num" w:pos="4320"/>
        </w:tabs>
        <w:ind w:left="4320" w:hanging="180"/>
      </w:pPr>
      <w:rPr>
        <w:rFonts w:cs="Times New Roman"/>
      </w:rPr>
    </w:lvl>
    <w:lvl w:ilvl="6" w:tplc="7B3AF6D0" w:tentative="1">
      <w:start w:val="1"/>
      <w:numFmt w:val="decimal"/>
      <w:lvlText w:val="%7."/>
      <w:lvlJc w:val="left"/>
      <w:pPr>
        <w:tabs>
          <w:tab w:val="num" w:pos="5040"/>
        </w:tabs>
        <w:ind w:left="5040" w:hanging="360"/>
      </w:pPr>
      <w:rPr>
        <w:rFonts w:cs="Times New Roman"/>
      </w:rPr>
    </w:lvl>
    <w:lvl w:ilvl="7" w:tplc="420E6562" w:tentative="1">
      <w:start w:val="1"/>
      <w:numFmt w:val="lowerLetter"/>
      <w:lvlText w:val="%8."/>
      <w:lvlJc w:val="left"/>
      <w:pPr>
        <w:tabs>
          <w:tab w:val="num" w:pos="5760"/>
        </w:tabs>
        <w:ind w:left="5760" w:hanging="360"/>
      </w:pPr>
      <w:rPr>
        <w:rFonts w:cs="Times New Roman"/>
      </w:rPr>
    </w:lvl>
    <w:lvl w:ilvl="8" w:tplc="E2C684EC"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792395"/>
    <w:multiLevelType w:val="hybridMultilevel"/>
    <w:tmpl w:val="A7CA6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457C0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1" w15:restartNumberingAfterBreak="0">
    <w:nsid w:val="6E103828"/>
    <w:multiLevelType w:val="hybridMultilevel"/>
    <w:tmpl w:val="0630D3F2"/>
    <w:lvl w:ilvl="0" w:tplc="04150017">
      <w:start w:val="1"/>
      <w:numFmt w:val="lowerLetter"/>
      <w:lvlText w:val="%1)"/>
      <w:lvlJc w:val="left"/>
      <w:pPr>
        <w:tabs>
          <w:tab w:val="num" w:pos="360"/>
        </w:tabs>
        <w:ind w:left="360" w:hanging="360"/>
      </w:pPr>
      <w:rPr>
        <w:rFonts w:hint="default"/>
        <w:color w:val="auto"/>
      </w:rPr>
    </w:lvl>
    <w:lvl w:ilvl="1" w:tplc="07546F8A">
      <w:start w:val="7"/>
      <w:numFmt w:val="decimal"/>
      <w:lvlText w:val="%2."/>
      <w:lvlJc w:val="left"/>
      <w:pPr>
        <w:tabs>
          <w:tab w:val="num" w:pos="1440"/>
        </w:tabs>
        <w:ind w:left="1440" w:hanging="360"/>
      </w:pPr>
      <w:rPr>
        <w:rFonts w:cs="Times New Roman" w:hint="default"/>
        <w:strike w:val="0"/>
        <w:dstrike w:val="0"/>
        <w:color w:val="auto"/>
      </w:rPr>
    </w:lvl>
    <w:lvl w:ilvl="2" w:tplc="EA765CFE">
      <w:start w:val="1"/>
      <w:numFmt w:val="decimal"/>
      <w:lvlText w:val="%3."/>
      <w:lvlJc w:val="left"/>
      <w:pPr>
        <w:tabs>
          <w:tab w:val="num" w:pos="2340"/>
        </w:tabs>
        <w:ind w:left="2340" w:hanging="360"/>
      </w:pPr>
      <w:rPr>
        <w:rFonts w:cs="Times New Roman" w:hint="default"/>
        <w:strike w:val="0"/>
        <w:dstrike w:val="0"/>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4150001">
      <w:start w:val="1"/>
      <w:numFmt w:val="bullet"/>
      <w:lvlText w:val=""/>
      <w:lvlJc w:val="left"/>
      <w:pPr>
        <w:tabs>
          <w:tab w:val="num" w:pos="5040"/>
        </w:tabs>
        <w:ind w:left="5040" w:hanging="360"/>
      </w:pPr>
      <w:rPr>
        <w:rFonts w:ascii="Symbol" w:hAnsi="Symbol" w:hint="default"/>
        <w:color w:val="auto"/>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57695B"/>
    <w:multiLevelType w:val="hybridMultilevel"/>
    <w:tmpl w:val="2BC81B8C"/>
    <w:lvl w:ilvl="0" w:tplc="EF9011BA">
      <w:start w:val="1"/>
      <w:numFmt w:val="lowerLetter"/>
      <w:lvlText w:val="%1)"/>
      <w:lvlJc w:val="left"/>
      <w:pPr>
        <w:tabs>
          <w:tab w:val="num" w:pos="360"/>
        </w:tabs>
        <w:ind w:left="360" w:hanging="360"/>
      </w:pPr>
      <w:rPr>
        <w:rFonts w:cs="Times New Roman" w:hint="default"/>
      </w:rPr>
    </w:lvl>
    <w:lvl w:ilvl="1" w:tplc="78C21C46" w:tentative="1">
      <w:start w:val="1"/>
      <w:numFmt w:val="lowerLetter"/>
      <w:lvlText w:val="%2."/>
      <w:lvlJc w:val="left"/>
      <w:pPr>
        <w:tabs>
          <w:tab w:val="num" w:pos="1440"/>
        </w:tabs>
        <w:ind w:left="1440" w:hanging="360"/>
      </w:pPr>
      <w:rPr>
        <w:rFonts w:cs="Times New Roman"/>
      </w:rPr>
    </w:lvl>
    <w:lvl w:ilvl="2" w:tplc="1592C6DE" w:tentative="1">
      <w:start w:val="1"/>
      <w:numFmt w:val="lowerRoman"/>
      <w:lvlText w:val="%3."/>
      <w:lvlJc w:val="right"/>
      <w:pPr>
        <w:tabs>
          <w:tab w:val="num" w:pos="2160"/>
        </w:tabs>
        <w:ind w:left="2160" w:hanging="180"/>
      </w:pPr>
      <w:rPr>
        <w:rFonts w:cs="Times New Roman"/>
      </w:rPr>
    </w:lvl>
    <w:lvl w:ilvl="3" w:tplc="A7CCEB86" w:tentative="1">
      <w:start w:val="1"/>
      <w:numFmt w:val="decimal"/>
      <w:lvlText w:val="%4."/>
      <w:lvlJc w:val="left"/>
      <w:pPr>
        <w:tabs>
          <w:tab w:val="num" w:pos="2880"/>
        </w:tabs>
        <w:ind w:left="2880" w:hanging="360"/>
      </w:pPr>
      <w:rPr>
        <w:rFonts w:cs="Times New Roman"/>
      </w:rPr>
    </w:lvl>
    <w:lvl w:ilvl="4" w:tplc="000419FA" w:tentative="1">
      <w:start w:val="1"/>
      <w:numFmt w:val="lowerLetter"/>
      <w:lvlText w:val="%5."/>
      <w:lvlJc w:val="left"/>
      <w:pPr>
        <w:tabs>
          <w:tab w:val="num" w:pos="3600"/>
        </w:tabs>
        <w:ind w:left="3600" w:hanging="360"/>
      </w:pPr>
      <w:rPr>
        <w:rFonts w:cs="Times New Roman"/>
      </w:rPr>
    </w:lvl>
    <w:lvl w:ilvl="5" w:tplc="CDA030DE" w:tentative="1">
      <w:start w:val="1"/>
      <w:numFmt w:val="lowerRoman"/>
      <w:lvlText w:val="%6."/>
      <w:lvlJc w:val="right"/>
      <w:pPr>
        <w:tabs>
          <w:tab w:val="num" w:pos="4320"/>
        </w:tabs>
        <w:ind w:left="4320" w:hanging="180"/>
      </w:pPr>
      <w:rPr>
        <w:rFonts w:cs="Times New Roman"/>
      </w:rPr>
    </w:lvl>
    <w:lvl w:ilvl="6" w:tplc="3398D420" w:tentative="1">
      <w:start w:val="1"/>
      <w:numFmt w:val="decimal"/>
      <w:lvlText w:val="%7."/>
      <w:lvlJc w:val="left"/>
      <w:pPr>
        <w:tabs>
          <w:tab w:val="num" w:pos="5040"/>
        </w:tabs>
        <w:ind w:left="5040" w:hanging="360"/>
      </w:pPr>
      <w:rPr>
        <w:rFonts w:cs="Times New Roman"/>
      </w:rPr>
    </w:lvl>
    <w:lvl w:ilvl="7" w:tplc="5360258A" w:tentative="1">
      <w:start w:val="1"/>
      <w:numFmt w:val="lowerLetter"/>
      <w:lvlText w:val="%8."/>
      <w:lvlJc w:val="left"/>
      <w:pPr>
        <w:tabs>
          <w:tab w:val="num" w:pos="5760"/>
        </w:tabs>
        <w:ind w:left="5760" w:hanging="360"/>
      </w:pPr>
      <w:rPr>
        <w:rFonts w:cs="Times New Roman"/>
      </w:rPr>
    </w:lvl>
    <w:lvl w:ilvl="8" w:tplc="918089E2"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964A33"/>
    <w:multiLevelType w:val="hybridMultilevel"/>
    <w:tmpl w:val="03DEBE54"/>
    <w:lvl w:ilvl="0" w:tplc="F54AB502">
      <w:start w:val="1"/>
      <w:numFmt w:val="decimal"/>
      <w:lvlText w:val="%1."/>
      <w:lvlJc w:val="left"/>
      <w:pPr>
        <w:tabs>
          <w:tab w:val="num" w:pos="720"/>
        </w:tabs>
        <w:ind w:left="720" w:hanging="360"/>
      </w:pPr>
      <w:rPr>
        <w:rFonts w:cs="Times New Roman" w:hint="default"/>
        <w:strike w:val="0"/>
        <w:dstrike w:val="0"/>
        <w:color w:val="auto"/>
      </w:rPr>
    </w:lvl>
    <w:lvl w:ilvl="1" w:tplc="003A271A">
      <w:start w:val="1"/>
      <w:numFmt w:val="lowerLetter"/>
      <w:lvlText w:val="%2)"/>
      <w:lvlJc w:val="left"/>
      <w:pPr>
        <w:tabs>
          <w:tab w:val="num" w:pos="1440"/>
        </w:tabs>
        <w:ind w:left="1440" w:hanging="360"/>
      </w:pPr>
      <w:rPr>
        <w:rFonts w:cs="Times New Roman" w:hint="default"/>
        <w:strike w:val="0"/>
        <w:d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D42F02"/>
    <w:multiLevelType w:val="hybridMultilevel"/>
    <w:tmpl w:val="3906F4D8"/>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5" w15:restartNumberingAfterBreak="0">
    <w:nsid w:val="7D8811BA"/>
    <w:multiLevelType w:val="hybridMultilevel"/>
    <w:tmpl w:val="442824D0"/>
    <w:lvl w:ilvl="0" w:tplc="FFFFFFFF">
      <w:start w:val="1"/>
      <w:numFmt w:val="lowerLetter"/>
      <w:lvlText w:val="%1)"/>
      <w:lvlJc w:val="left"/>
      <w:pPr>
        <w:tabs>
          <w:tab w:val="num" w:pos="4140"/>
        </w:tabs>
        <w:ind w:left="4140" w:hanging="360"/>
      </w:pPr>
      <w:rPr>
        <w:rFonts w:cs="Times New Roman" w:hint="default"/>
      </w:rPr>
    </w:lvl>
    <w:lvl w:ilvl="1" w:tplc="5FA24802">
      <w:start w:val="2"/>
      <w:numFmt w:val="decimal"/>
      <w:lvlText w:val="%2."/>
      <w:lvlJc w:val="left"/>
      <w:pPr>
        <w:tabs>
          <w:tab w:val="num" w:pos="2700"/>
        </w:tabs>
        <w:ind w:left="2700" w:hanging="360"/>
      </w:pPr>
      <w:rPr>
        <w:rFonts w:cs="Times New Roman" w:hint="default"/>
        <w:strike w:val="0"/>
        <w:dstrike w:val="0"/>
      </w:rPr>
    </w:lvl>
    <w:lvl w:ilvl="2" w:tplc="FFFFFFFF" w:tentative="1">
      <w:start w:val="1"/>
      <w:numFmt w:val="lowerRoman"/>
      <w:lvlText w:val="%3."/>
      <w:lvlJc w:val="right"/>
      <w:pPr>
        <w:tabs>
          <w:tab w:val="num" w:pos="3420"/>
        </w:tabs>
        <w:ind w:left="3420" w:hanging="180"/>
      </w:pPr>
      <w:rPr>
        <w:rFonts w:cs="Times New Roman"/>
      </w:rPr>
    </w:lvl>
    <w:lvl w:ilvl="3" w:tplc="FFFFFFFF" w:tentative="1">
      <w:start w:val="1"/>
      <w:numFmt w:val="decimal"/>
      <w:lvlText w:val="%4."/>
      <w:lvlJc w:val="left"/>
      <w:pPr>
        <w:tabs>
          <w:tab w:val="num" w:pos="4140"/>
        </w:tabs>
        <w:ind w:left="4140" w:hanging="360"/>
      </w:pPr>
      <w:rPr>
        <w:rFonts w:cs="Times New Roman"/>
      </w:rPr>
    </w:lvl>
    <w:lvl w:ilvl="4" w:tplc="FFFFFFFF" w:tentative="1">
      <w:start w:val="1"/>
      <w:numFmt w:val="lowerLetter"/>
      <w:lvlText w:val="%5."/>
      <w:lvlJc w:val="left"/>
      <w:pPr>
        <w:tabs>
          <w:tab w:val="num" w:pos="4860"/>
        </w:tabs>
        <w:ind w:left="4860" w:hanging="360"/>
      </w:pPr>
      <w:rPr>
        <w:rFonts w:cs="Times New Roman"/>
      </w:rPr>
    </w:lvl>
    <w:lvl w:ilvl="5" w:tplc="FFFFFFFF" w:tentative="1">
      <w:start w:val="1"/>
      <w:numFmt w:val="lowerRoman"/>
      <w:lvlText w:val="%6."/>
      <w:lvlJc w:val="right"/>
      <w:pPr>
        <w:tabs>
          <w:tab w:val="num" w:pos="5580"/>
        </w:tabs>
        <w:ind w:left="5580" w:hanging="180"/>
      </w:pPr>
      <w:rPr>
        <w:rFonts w:cs="Times New Roman"/>
      </w:rPr>
    </w:lvl>
    <w:lvl w:ilvl="6" w:tplc="FFFFFFFF" w:tentative="1">
      <w:start w:val="1"/>
      <w:numFmt w:val="decimal"/>
      <w:lvlText w:val="%7."/>
      <w:lvlJc w:val="left"/>
      <w:pPr>
        <w:tabs>
          <w:tab w:val="num" w:pos="6300"/>
        </w:tabs>
        <w:ind w:left="6300" w:hanging="360"/>
      </w:pPr>
      <w:rPr>
        <w:rFonts w:cs="Times New Roman"/>
      </w:rPr>
    </w:lvl>
    <w:lvl w:ilvl="7" w:tplc="FFFFFFFF" w:tentative="1">
      <w:start w:val="1"/>
      <w:numFmt w:val="lowerLetter"/>
      <w:lvlText w:val="%8."/>
      <w:lvlJc w:val="left"/>
      <w:pPr>
        <w:tabs>
          <w:tab w:val="num" w:pos="7020"/>
        </w:tabs>
        <w:ind w:left="7020" w:hanging="360"/>
      </w:pPr>
      <w:rPr>
        <w:rFonts w:cs="Times New Roman"/>
      </w:rPr>
    </w:lvl>
    <w:lvl w:ilvl="8" w:tplc="FFFFFFFF" w:tentative="1">
      <w:start w:val="1"/>
      <w:numFmt w:val="lowerRoman"/>
      <w:lvlText w:val="%9."/>
      <w:lvlJc w:val="right"/>
      <w:pPr>
        <w:tabs>
          <w:tab w:val="num" w:pos="7740"/>
        </w:tabs>
        <w:ind w:left="7740" w:hanging="180"/>
      </w:pPr>
      <w:rPr>
        <w:rFonts w:cs="Times New Roman"/>
      </w:rPr>
    </w:lvl>
  </w:abstractNum>
  <w:abstractNum w:abstractNumId="46" w15:restartNumberingAfterBreak="0">
    <w:nsid w:val="7E624AAD"/>
    <w:multiLevelType w:val="hybridMultilevel"/>
    <w:tmpl w:val="464E6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6"/>
  </w:num>
  <w:num w:numId="3">
    <w:abstractNumId w:val="3"/>
  </w:num>
  <w:num w:numId="4">
    <w:abstractNumId w:val="40"/>
  </w:num>
  <w:num w:numId="5">
    <w:abstractNumId w:val="38"/>
  </w:num>
  <w:num w:numId="6">
    <w:abstractNumId w:val="22"/>
  </w:num>
  <w:num w:numId="7">
    <w:abstractNumId w:val="20"/>
  </w:num>
  <w:num w:numId="8">
    <w:abstractNumId w:val="37"/>
  </w:num>
  <w:num w:numId="9">
    <w:abstractNumId w:val="10"/>
  </w:num>
  <w:num w:numId="10">
    <w:abstractNumId w:val="24"/>
  </w:num>
  <w:num w:numId="11">
    <w:abstractNumId w:val="17"/>
  </w:num>
  <w:num w:numId="12">
    <w:abstractNumId w:val="35"/>
  </w:num>
  <w:num w:numId="13">
    <w:abstractNumId w:val="42"/>
  </w:num>
  <w:num w:numId="14">
    <w:abstractNumId w:val="14"/>
  </w:num>
  <w:num w:numId="15">
    <w:abstractNumId w:val="13"/>
  </w:num>
  <w:num w:numId="16">
    <w:abstractNumId w:val="45"/>
  </w:num>
  <w:num w:numId="17">
    <w:abstractNumId w:val="6"/>
  </w:num>
  <w:num w:numId="18">
    <w:abstractNumId w:val="30"/>
  </w:num>
  <w:num w:numId="19">
    <w:abstractNumId w:val="43"/>
  </w:num>
  <w:num w:numId="20">
    <w:abstractNumId w:val="4"/>
  </w:num>
  <w:num w:numId="21">
    <w:abstractNumId w:val="15"/>
  </w:num>
  <w:num w:numId="22">
    <w:abstractNumId w:val="0"/>
  </w:num>
  <w:num w:numId="23">
    <w:abstractNumId w:val="44"/>
  </w:num>
  <w:num w:numId="24">
    <w:abstractNumId w:val="23"/>
  </w:num>
  <w:num w:numId="25">
    <w:abstractNumId w:val="2"/>
  </w:num>
  <w:num w:numId="26">
    <w:abstractNumId w:val="31"/>
  </w:num>
  <w:num w:numId="27">
    <w:abstractNumId w:val="9"/>
  </w:num>
  <w:num w:numId="28">
    <w:abstractNumId w:val="34"/>
  </w:num>
  <w:num w:numId="29">
    <w:abstractNumId w:val="25"/>
  </w:num>
  <w:num w:numId="30">
    <w:abstractNumId w:val="41"/>
  </w:num>
  <w:num w:numId="31">
    <w:abstractNumId w:val="36"/>
  </w:num>
  <w:num w:numId="32">
    <w:abstractNumId w:val="32"/>
  </w:num>
  <w:num w:numId="33">
    <w:abstractNumId w:val="19"/>
  </w:num>
  <w:num w:numId="34">
    <w:abstractNumId w:val="29"/>
  </w:num>
  <w:num w:numId="35">
    <w:abstractNumId w:val="28"/>
  </w:num>
  <w:num w:numId="36">
    <w:abstractNumId w:val="27"/>
  </w:num>
  <w:num w:numId="37">
    <w:abstractNumId w:val="5"/>
  </w:num>
  <w:num w:numId="38">
    <w:abstractNumId w:val="7"/>
  </w:num>
  <w:num w:numId="39">
    <w:abstractNumId w:val="12"/>
  </w:num>
  <w:num w:numId="40">
    <w:abstractNumId w:val="8"/>
  </w:num>
  <w:num w:numId="41">
    <w:abstractNumId w:val="46"/>
  </w:num>
  <w:num w:numId="42">
    <w:abstractNumId w:val="16"/>
  </w:num>
  <w:num w:numId="43">
    <w:abstractNumId w:val="39"/>
  </w:num>
  <w:num w:numId="44">
    <w:abstractNumId w:val="1"/>
  </w:num>
  <w:num w:numId="45">
    <w:abstractNumId w:val="33"/>
  </w:num>
  <w:num w:numId="46">
    <w:abstractNumId w:val="11"/>
  </w:num>
  <w:num w:numId="47">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C9"/>
    <w:rsid w:val="00001EC0"/>
    <w:rsid w:val="00003020"/>
    <w:rsid w:val="00006060"/>
    <w:rsid w:val="000103E9"/>
    <w:rsid w:val="00012B17"/>
    <w:rsid w:val="00012CB8"/>
    <w:rsid w:val="00022EAD"/>
    <w:rsid w:val="0002353F"/>
    <w:rsid w:val="000235BE"/>
    <w:rsid w:val="00023EE6"/>
    <w:rsid w:val="00026359"/>
    <w:rsid w:val="0002656E"/>
    <w:rsid w:val="00030055"/>
    <w:rsid w:val="00030241"/>
    <w:rsid w:val="00032696"/>
    <w:rsid w:val="00033E09"/>
    <w:rsid w:val="00036C20"/>
    <w:rsid w:val="0004009A"/>
    <w:rsid w:val="00041491"/>
    <w:rsid w:val="00042230"/>
    <w:rsid w:val="00045C8F"/>
    <w:rsid w:val="00050F6E"/>
    <w:rsid w:val="00053C2A"/>
    <w:rsid w:val="00056F15"/>
    <w:rsid w:val="00057D03"/>
    <w:rsid w:val="00063734"/>
    <w:rsid w:val="000678FD"/>
    <w:rsid w:val="0007280A"/>
    <w:rsid w:val="00072C64"/>
    <w:rsid w:val="000746B8"/>
    <w:rsid w:val="0007574A"/>
    <w:rsid w:val="00076104"/>
    <w:rsid w:val="000817F2"/>
    <w:rsid w:val="00084C0C"/>
    <w:rsid w:val="00084D67"/>
    <w:rsid w:val="00085152"/>
    <w:rsid w:val="00085BC7"/>
    <w:rsid w:val="00086B1B"/>
    <w:rsid w:val="00086C7B"/>
    <w:rsid w:val="00090440"/>
    <w:rsid w:val="000A1540"/>
    <w:rsid w:val="000A20CE"/>
    <w:rsid w:val="000A7D14"/>
    <w:rsid w:val="000B55CC"/>
    <w:rsid w:val="000B7C01"/>
    <w:rsid w:val="000C1E7F"/>
    <w:rsid w:val="000C324F"/>
    <w:rsid w:val="000D1318"/>
    <w:rsid w:val="000D14FD"/>
    <w:rsid w:val="000D4FD4"/>
    <w:rsid w:val="000D5540"/>
    <w:rsid w:val="000D6185"/>
    <w:rsid w:val="000E57EA"/>
    <w:rsid w:val="000F495E"/>
    <w:rsid w:val="000F5467"/>
    <w:rsid w:val="000F5C26"/>
    <w:rsid w:val="000F794F"/>
    <w:rsid w:val="00103D02"/>
    <w:rsid w:val="00113F6D"/>
    <w:rsid w:val="00115461"/>
    <w:rsid w:val="00116791"/>
    <w:rsid w:val="00121CFE"/>
    <w:rsid w:val="00123816"/>
    <w:rsid w:val="00125DA9"/>
    <w:rsid w:val="00130137"/>
    <w:rsid w:val="0013097B"/>
    <w:rsid w:val="00132DB2"/>
    <w:rsid w:val="001338BF"/>
    <w:rsid w:val="00137436"/>
    <w:rsid w:val="00143314"/>
    <w:rsid w:val="00147A3C"/>
    <w:rsid w:val="0015020B"/>
    <w:rsid w:val="00152012"/>
    <w:rsid w:val="0015271C"/>
    <w:rsid w:val="00152C5B"/>
    <w:rsid w:val="00155DE3"/>
    <w:rsid w:val="001569C0"/>
    <w:rsid w:val="001570C0"/>
    <w:rsid w:val="00160F29"/>
    <w:rsid w:val="0016220A"/>
    <w:rsid w:val="001628CE"/>
    <w:rsid w:val="00163841"/>
    <w:rsid w:val="001656EC"/>
    <w:rsid w:val="00165D58"/>
    <w:rsid w:val="0017187D"/>
    <w:rsid w:val="00175D65"/>
    <w:rsid w:val="00181530"/>
    <w:rsid w:val="00181D8D"/>
    <w:rsid w:val="00184C7B"/>
    <w:rsid w:val="00184CF9"/>
    <w:rsid w:val="00191B16"/>
    <w:rsid w:val="00191E74"/>
    <w:rsid w:val="00192F38"/>
    <w:rsid w:val="0019561E"/>
    <w:rsid w:val="00195BFA"/>
    <w:rsid w:val="0019702B"/>
    <w:rsid w:val="00197EC9"/>
    <w:rsid w:val="001A0822"/>
    <w:rsid w:val="001A08C9"/>
    <w:rsid w:val="001A244A"/>
    <w:rsid w:val="001A29B8"/>
    <w:rsid w:val="001A3011"/>
    <w:rsid w:val="001A3A64"/>
    <w:rsid w:val="001A565C"/>
    <w:rsid w:val="001A7F98"/>
    <w:rsid w:val="001B2CF9"/>
    <w:rsid w:val="001B7574"/>
    <w:rsid w:val="001C0A18"/>
    <w:rsid w:val="001C2070"/>
    <w:rsid w:val="001C2CCB"/>
    <w:rsid w:val="001C4B9E"/>
    <w:rsid w:val="001C7A26"/>
    <w:rsid w:val="001D0305"/>
    <w:rsid w:val="001D1934"/>
    <w:rsid w:val="001D2420"/>
    <w:rsid w:val="001D29BF"/>
    <w:rsid w:val="001D4BFB"/>
    <w:rsid w:val="001D5E4C"/>
    <w:rsid w:val="001D6308"/>
    <w:rsid w:val="001F09E9"/>
    <w:rsid w:val="001F37F4"/>
    <w:rsid w:val="001F6987"/>
    <w:rsid w:val="002018C2"/>
    <w:rsid w:val="00204780"/>
    <w:rsid w:val="00204C62"/>
    <w:rsid w:val="0020742B"/>
    <w:rsid w:val="002154E1"/>
    <w:rsid w:val="00217C3E"/>
    <w:rsid w:val="00221AC9"/>
    <w:rsid w:val="00223011"/>
    <w:rsid w:val="002236C8"/>
    <w:rsid w:val="00225CB7"/>
    <w:rsid w:val="00226E72"/>
    <w:rsid w:val="00227182"/>
    <w:rsid w:val="00230DF3"/>
    <w:rsid w:val="002340D1"/>
    <w:rsid w:val="00237652"/>
    <w:rsid w:val="00241F2B"/>
    <w:rsid w:val="002441FD"/>
    <w:rsid w:val="00244B67"/>
    <w:rsid w:val="00245041"/>
    <w:rsid w:val="002453B9"/>
    <w:rsid w:val="00245839"/>
    <w:rsid w:val="00251CE2"/>
    <w:rsid w:val="00253C28"/>
    <w:rsid w:val="00256C77"/>
    <w:rsid w:val="00264220"/>
    <w:rsid w:val="0026475E"/>
    <w:rsid w:val="002649F4"/>
    <w:rsid w:val="00265A84"/>
    <w:rsid w:val="0026723D"/>
    <w:rsid w:val="00267368"/>
    <w:rsid w:val="002678D8"/>
    <w:rsid w:val="00267C03"/>
    <w:rsid w:val="00267C69"/>
    <w:rsid w:val="00272082"/>
    <w:rsid w:val="00275493"/>
    <w:rsid w:val="002765FC"/>
    <w:rsid w:val="00277760"/>
    <w:rsid w:val="00277F97"/>
    <w:rsid w:val="002852FB"/>
    <w:rsid w:val="00287277"/>
    <w:rsid w:val="00290DB0"/>
    <w:rsid w:val="0029101B"/>
    <w:rsid w:val="00291C80"/>
    <w:rsid w:val="00292644"/>
    <w:rsid w:val="0029389F"/>
    <w:rsid w:val="0029553B"/>
    <w:rsid w:val="00297EFE"/>
    <w:rsid w:val="002B10B5"/>
    <w:rsid w:val="002B4265"/>
    <w:rsid w:val="002B5258"/>
    <w:rsid w:val="002B6629"/>
    <w:rsid w:val="002B7180"/>
    <w:rsid w:val="002B7521"/>
    <w:rsid w:val="002C2480"/>
    <w:rsid w:val="002C5B8E"/>
    <w:rsid w:val="002C6A27"/>
    <w:rsid w:val="002D0127"/>
    <w:rsid w:val="002D015C"/>
    <w:rsid w:val="002D025F"/>
    <w:rsid w:val="002E11BB"/>
    <w:rsid w:val="002E2C0E"/>
    <w:rsid w:val="002F0A75"/>
    <w:rsid w:val="002F0B57"/>
    <w:rsid w:val="002F0C66"/>
    <w:rsid w:val="002F49A3"/>
    <w:rsid w:val="003016D8"/>
    <w:rsid w:val="003050E1"/>
    <w:rsid w:val="00306338"/>
    <w:rsid w:val="003078F4"/>
    <w:rsid w:val="00312B93"/>
    <w:rsid w:val="00315BFF"/>
    <w:rsid w:val="00316C21"/>
    <w:rsid w:val="00316D45"/>
    <w:rsid w:val="00320464"/>
    <w:rsid w:val="003206EB"/>
    <w:rsid w:val="003218F7"/>
    <w:rsid w:val="00322C00"/>
    <w:rsid w:val="00333762"/>
    <w:rsid w:val="00333F1F"/>
    <w:rsid w:val="00333F5B"/>
    <w:rsid w:val="00336EEB"/>
    <w:rsid w:val="00340158"/>
    <w:rsid w:val="00341887"/>
    <w:rsid w:val="0034281D"/>
    <w:rsid w:val="00346103"/>
    <w:rsid w:val="0034695D"/>
    <w:rsid w:val="00346D6C"/>
    <w:rsid w:val="003529C8"/>
    <w:rsid w:val="00352A97"/>
    <w:rsid w:val="003626A6"/>
    <w:rsid w:val="00362D77"/>
    <w:rsid w:val="003632C5"/>
    <w:rsid w:val="00370163"/>
    <w:rsid w:val="00374FD0"/>
    <w:rsid w:val="00376BDB"/>
    <w:rsid w:val="00376BE8"/>
    <w:rsid w:val="0038301C"/>
    <w:rsid w:val="00383EB8"/>
    <w:rsid w:val="003840F1"/>
    <w:rsid w:val="0038425E"/>
    <w:rsid w:val="00384E93"/>
    <w:rsid w:val="003877C4"/>
    <w:rsid w:val="00392B35"/>
    <w:rsid w:val="00392D58"/>
    <w:rsid w:val="00394896"/>
    <w:rsid w:val="00394A92"/>
    <w:rsid w:val="003954F7"/>
    <w:rsid w:val="003A0AA3"/>
    <w:rsid w:val="003A0E4F"/>
    <w:rsid w:val="003A19A6"/>
    <w:rsid w:val="003A1B6D"/>
    <w:rsid w:val="003A4094"/>
    <w:rsid w:val="003A590B"/>
    <w:rsid w:val="003A766D"/>
    <w:rsid w:val="003B0D5E"/>
    <w:rsid w:val="003B5C1F"/>
    <w:rsid w:val="003B67FA"/>
    <w:rsid w:val="003B776D"/>
    <w:rsid w:val="003C06A1"/>
    <w:rsid w:val="003D1770"/>
    <w:rsid w:val="003D17BB"/>
    <w:rsid w:val="003D1936"/>
    <w:rsid w:val="003D4B33"/>
    <w:rsid w:val="003D4BC6"/>
    <w:rsid w:val="003D75F5"/>
    <w:rsid w:val="003D7951"/>
    <w:rsid w:val="003E17ED"/>
    <w:rsid w:val="003E3AA3"/>
    <w:rsid w:val="003E4F44"/>
    <w:rsid w:val="003E6394"/>
    <w:rsid w:val="003E76E0"/>
    <w:rsid w:val="003E7D2E"/>
    <w:rsid w:val="003F3EB6"/>
    <w:rsid w:val="003F4300"/>
    <w:rsid w:val="003F55F1"/>
    <w:rsid w:val="004014C5"/>
    <w:rsid w:val="004018AC"/>
    <w:rsid w:val="00402074"/>
    <w:rsid w:val="00402AEC"/>
    <w:rsid w:val="00403948"/>
    <w:rsid w:val="00404BD4"/>
    <w:rsid w:val="00405235"/>
    <w:rsid w:val="00410C92"/>
    <w:rsid w:val="00415D00"/>
    <w:rsid w:val="00415D88"/>
    <w:rsid w:val="00421C98"/>
    <w:rsid w:val="004238C9"/>
    <w:rsid w:val="0042416D"/>
    <w:rsid w:val="00425463"/>
    <w:rsid w:val="00425467"/>
    <w:rsid w:val="00426E4D"/>
    <w:rsid w:val="00427C23"/>
    <w:rsid w:val="004302F6"/>
    <w:rsid w:val="0043032C"/>
    <w:rsid w:val="0043291B"/>
    <w:rsid w:val="004335C1"/>
    <w:rsid w:val="00437840"/>
    <w:rsid w:val="00437A1C"/>
    <w:rsid w:val="004417CF"/>
    <w:rsid w:val="00442C13"/>
    <w:rsid w:val="00443419"/>
    <w:rsid w:val="00443449"/>
    <w:rsid w:val="00443B75"/>
    <w:rsid w:val="00447054"/>
    <w:rsid w:val="00450349"/>
    <w:rsid w:val="004512E8"/>
    <w:rsid w:val="00454E96"/>
    <w:rsid w:val="004553AB"/>
    <w:rsid w:val="00460A17"/>
    <w:rsid w:val="00461CA6"/>
    <w:rsid w:val="00464956"/>
    <w:rsid w:val="00466D16"/>
    <w:rsid w:val="0047200D"/>
    <w:rsid w:val="00475732"/>
    <w:rsid w:val="0047589D"/>
    <w:rsid w:val="00483541"/>
    <w:rsid w:val="004906D8"/>
    <w:rsid w:val="00491138"/>
    <w:rsid w:val="00494B8B"/>
    <w:rsid w:val="0049549B"/>
    <w:rsid w:val="00495A7D"/>
    <w:rsid w:val="004A0B87"/>
    <w:rsid w:val="004A5885"/>
    <w:rsid w:val="004A7C88"/>
    <w:rsid w:val="004B20E5"/>
    <w:rsid w:val="004B4AC5"/>
    <w:rsid w:val="004B63B1"/>
    <w:rsid w:val="004C3EE3"/>
    <w:rsid w:val="004C3F38"/>
    <w:rsid w:val="004C5001"/>
    <w:rsid w:val="004D1F8C"/>
    <w:rsid w:val="004D2D7F"/>
    <w:rsid w:val="004D57C5"/>
    <w:rsid w:val="004D6435"/>
    <w:rsid w:val="004D65D5"/>
    <w:rsid w:val="004D7244"/>
    <w:rsid w:val="004D760B"/>
    <w:rsid w:val="004D7914"/>
    <w:rsid w:val="004E1D52"/>
    <w:rsid w:val="004E23E0"/>
    <w:rsid w:val="004E4EEB"/>
    <w:rsid w:val="004E6090"/>
    <w:rsid w:val="004F12AB"/>
    <w:rsid w:val="004F5F9D"/>
    <w:rsid w:val="00501CD2"/>
    <w:rsid w:val="0050363B"/>
    <w:rsid w:val="0050410B"/>
    <w:rsid w:val="00504C7F"/>
    <w:rsid w:val="00505691"/>
    <w:rsid w:val="00505892"/>
    <w:rsid w:val="00505A61"/>
    <w:rsid w:val="00510771"/>
    <w:rsid w:val="0051292A"/>
    <w:rsid w:val="0052037F"/>
    <w:rsid w:val="005218DB"/>
    <w:rsid w:val="00527D16"/>
    <w:rsid w:val="005301FE"/>
    <w:rsid w:val="00531D30"/>
    <w:rsid w:val="005333A9"/>
    <w:rsid w:val="00537F1C"/>
    <w:rsid w:val="005416C2"/>
    <w:rsid w:val="00541A24"/>
    <w:rsid w:val="00546978"/>
    <w:rsid w:val="00547FD5"/>
    <w:rsid w:val="00554ECB"/>
    <w:rsid w:val="005613E3"/>
    <w:rsid w:val="0056321C"/>
    <w:rsid w:val="0056476B"/>
    <w:rsid w:val="00565296"/>
    <w:rsid w:val="0057054E"/>
    <w:rsid w:val="0057468B"/>
    <w:rsid w:val="00574763"/>
    <w:rsid w:val="0058144A"/>
    <w:rsid w:val="00581FE1"/>
    <w:rsid w:val="00587D4A"/>
    <w:rsid w:val="00594986"/>
    <w:rsid w:val="00595511"/>
    <w:rsid w:val="00595854"/>
    <w:rsid w:val="005A0808"/>
    <w:rsid w:val="005A3981"/>
    <w:rsid w:val="005A564F"/>
    <w:rsid w:val="005B0091"/>
    <w:rsid w:val="005B06C3"/>
    <w:rsid w:val="005B4263"/>
    <w:rsid w:val="005B5894"/>
    <w:rsid w:val="005B5CD4"/>
    <w:rsid w:val="005B71A2"/>
    <w:rsid w:val="005C1ECF"/>
    <w:rsid w:val="005C43DC"/>
    <w:rsid w:val="005C622D"/>
    <w:rsid w:val="005C6A86"/>
    <w:rsid w:val="005C6DB3"/>
    <w:rsid w:val="005C779B"/>
    <w:rsid w:val="005D1F6B"/>
    <w:rsid w:val="005D3A0F"/>
    <w:rsid w:val="005E3864"/>
    <w:rsid w:val="005E4AFD"/>
    <w:rsid w:val="005F0E91"/>
    <w:rsid w:val="005F266A"/>
    <w:rsid w:val="00604231"/>
    <w:rsid w:val="00605FCF"/>
    <w:rsid w:val="006067D8"/>
    <w:rsid w:val="006126AE"/>
    <w:rsid w:val="00614B37"/>
    <w:rsid w:val="00614FDE"/>
    <w:rsid w:val="00615481"/>
    <w:rsid w:val="00615CCC"/>
    <w:rsid w:val="00616031"/>
    <w:rsid w:val="00616EE4"/>
    <w:rsid w:val="00622471"/>
    <w:rsid w:val="00624F31"/>
    <w:rsid w:val="00625929"/>
    <w:rsid w:val="006300B0"/>
    <w:rsid w:val="00632460"/>
    <w:rsid w:val="00636111"/>
    <w:rsid w:val="00636F92"/>
    <w:rsid w:val="006410B1"/>
    <w:rsid w:val="00642E7C"/>
    <w:rsid w:val="00646E10"/>
    <w:rsid w:val="0065084C"/>
    <w:rsid w:val="00651D00"/>
    <w:rsid w:val="00653D6B"/>
    <w:rsid w:val="0065500B"/>
    <w:rsid w:val="006569DD"/>
    <w:rsid w:val="006629DC"/>
    <w:rsid w:val="0066340C"/>
    <w:rsid w:val="0066667D"/>
    <w:rsid w:val="00670598"/>
    <w:rsid w:val="00670ED0"/>
    <w:rsid w:val="00671284"/>
    <w:rsid w:val="00673C14"/>
    <w:rsid w:val="00675A7A"/>
    <w:rsid w:val="00681619"/>
    <w:rsid w:val="00684C15"/>
    <w:rsid w:val="0068561B"/>
    <w:rsid w:val="006862D1"/>
    <w:rsid w:val="00686C98"/>
    <w:rsid w:val="00687E3F"/>
    <w:rsid w:val="00695306"/>
    <w:rsid w:val="00695577"/>
    <w:rsid w:val="006A12F1"/>
    <w:rsid w:val="006A1677"/>
    <w:rsid w:val="006A17B6"/>
    <w:rsid w:val="006A36C8"/>
    <w:rsid w:val="006A3E8E"/>
    <w:rsid w:val="006A47C3"/>
    <w:rsid w:val="006A56C9"/>
    <w:rsid w:val="006A5DF1"/>
    <w:rsid w:val="006A639E"/>
    <w:rsid w:val="006A7B68"/>
    <w:rsid w:val="006B1478"/>
    <w:rsid w:val="006B1F82"/>
    <w:rsid w:val="006B2CFF"/>
    <w:rsid w:val="006B2F5F"/>
    <w:rsid w:val="006B3F90"/>
    <w:rsid w:val="006B55DE"/>
    <w:rsid w:val="006C0B38"/>
    <w:rsid w:val="006C6496"/>
    <w:rsid w:val="006C6B58"/>
    <w:rsid w:val="006D0C6E"/>
    <w:rsid w:val="006D5A73"/>
    <w:rsid w:val="006E2423"/>
    <w:rsid w:val="006E2D6B"/>
    <w:rsid w:val="006E66FF"/>
    <w:rsid w:val="006E7F0E"/>
    <w:rsid w:val="006F14C3"/>
    <w:rsid w:val="006F196E"/>
    <w:rsid w:val="006F2459"/>
    <w:rsid w:val="00711F6E"/>
    <w:rsid w:val="007127C3"/>
    <w:rsid w:val="00712FDF"/>
    <w:rsid w:val="00715183"/>
    <w:rsid w:val="00717851"/>
    <w:rsid w:val="00720D64"/>
    <w:rsid w:val="007211B2"/>
    <w:rsid w:val="00721D55"/>
    <w:rsid w:val="00722335"/>
    <w:rsid w:val="007232C0"/>
    <w:rsid w:val="00725F8C"/>
    <w:rsid w:val="00726ACD"/>
    <w:rsid w:val="0073015C"/>
    <w:rsid w:val="00732A74"/>
    <w:rsid w:val="00733767"/>
    <w:rsid w:val="00736A73"/>
    <w:rsid w:val="00737CBC"/>
    <w:rsid w:val="00740E4C"/>
    <w:rsid w:val="0074675A"/>
    <w:rsid w:val="007469B0"/>
    <w:rsid w:val="0074774A"/>
    <w:rsid w:val="00750695"/>
    <w:rsid w:val="00750B04"/>
    <w:rsid w:val="00750C91"/>
    <w:rsid w:val="00752698"/>
    <w:rsid w:val="0075796D"/>
    <w:rsid w:val="00767553"/>
    <w:rsid w:val="00772799"/>
    <w:rsid w:val="00773D3E"/>
    <w:rsid w:val="00774578"/>
    <w:rsid w:val="0077564E"/>
    <w:rsid w:val="007763E2"/>
    <w:rsid w:val="0078100E"/>
    <w:rsid w:val="00782CE2"/>
    <w:rsid w:val="0078385B"/>
    <w:rsid w:val="00785B61"/>
    <w:rsid w:val="00790F87"/>
    <w:rsid w:val="007927AB"/>
    <w:rsid w:val="0079296C"/>
    <w:rsid w:val="007938F7"/>
    <w:rsid w:val="007956AB"/>
    <w:rsid w:val="00795E55"/>
    <w:rsid w:val="00797C28"/>
    <w:rsid w:val="00797C3C"/>
    <w:rsid w:val="007A0407"/>
    <w:rsid w:val="007A1961"/>
    <w:rsid w:val="007A215C"/>
    <w:rsid w:val="007A252B"/>
    <w:rsid w:val="007A35BA"/>
    <w:rsid w:val="007A4ED2"/>
    <w:rsid w:val="007A7BEE"/>
    <w:rsid w:val="007B1198"/>
    <w:rsid w:val="007B1E6A"/>
    <w:rsid w:val="007B2043"/>
    <w:rsid w:val="007B2A39"/>
    <w:rsid w:val="007B2DD6"/>
    <w:rsid w:val="007B2F7B"/>
    <w:rsid w:val="007C0A2F"/>
    <w:rsid w:val="007C1541"/>
    <w:rsid w:val="007C3DFD"/>
    <w:rsid w:val="007C6687"/>
    <w:rsid w:val="007D1926"/>
    <w:rsid w:val="007D3658"/>
    <w:rsid w:val="007D72AA"/>
    <w:rsid w:val="007D7A17"/>
    <w:rsid w:val="007F0DF6"/>
    <w:rsid w:val="007F2BC7"/>
    <w:rsid w:val="007F390D"/>
    <w:rsid w:val="007F4FC3"/>
    <w:rsid w:val="007F595F"/>
    <w:rsid w:val="007F5D37"/>
    <w:rsid w:val="007F6174"/>
    <w:rsid w:val="007F7392"/>
    <w:rsid w:val="00800CC4"/>
    <w:rsid w:val="00802533"/>
    <w:rsid w:val="0080347B"/>
    <w:rsid w:val="00810B0C"/>
    <w:rsid w:val="008126D4"/>
    <w:rsid w:val="008165E6"/>
    <w:rsid w:val="00816903"/>
    <w:rsid w:val="0082331B"/>
    <w:rsid w:val="00823B68"/>
    <w:rsid w:val="00825520"/>
    <w:rsid w:val="0083119B"/>
    <w:rsid w:val="00831382"/>
    <w:rsid w:val="00834AD3"/>
    <w:rsid w:val="008413AA"/>
    <w:rsid w:val="00842E45"/>
    <w:rsid w:val="0084376D"/>
    <w:rsid w:val="00846935"/>
    <w:rsid w:val="00854C0C"/>
    <w:rsid w:val="008554B1"/>
    <w:rsid w:val="00855563"/>
    <w:rsid w:val="008566BC"/>
    <w:rsid w:val="0086230F"/>
    <w:rsid w:val="00862900"/>
    <w:rsid w:val="0088078B"/>
    <w:rsid w:val="00881C65"/>
    <w:rsid w:val="00883FAC"/>
    <w:rsid w:val="008854AE"/>
    <w:rsid w:val="00893613"/>
    <w:rsid w:val="00895000"/>
    <w:rsid w:val="008950DC"/>
    <w:rsid w:val="00895753"/>
    <w:rsid w:val="00896576"/>
    <w:rsid w:val="00896A24"/>
    <w:rsid w:val="008A1196"/>
    <w:rsid w:val="008A28FA"/>
    <w:rsid w:val="008A32EE"/>
    <w:rsid w:val="008A455E"/>
    <w:rsid w:val="008B0B74"/>
    <w:rsid w:val="008B10DE"/>
    <w:rsid w:val="008B27E4"/>
    <w:rsid w:val="008B300E"/>
    <w:rsid w:val="008B3A74"/>
    <w:rsid w:val="008B4A57"/>
    <w:rsid w:val="008B6221"/>
    <w:rsid w:val="008B7BB4"/>
    <w:rsid w:val="008B7E50"/>
    <w:rsid w:val="008C06C9"/>
    <w:rsid w:val="008C40F8"/>
    <w:rsid w:val="008D0B85"/>
    <w:rsid w:val="008D1614"/>
    <w:rsid w:val="008D3DDE"/>
    <w:rsid w:val="008D3F57"/>
    <w:rsid w:val="008D59B5"/>
    <w:rsid w:val="008D78EC"/>
    <w:rsid w:val="008E547D"/>
    <w:rsid w:val="008E5BC8"/>
    <w:rsid w:val="008F0619"/>
    <w:rsid w:val="008F2B4C"/>
    <w:rsid w:val="00901BCA"/>
    <w:rsid w:val="00902EBF"/>
    <w:rsid w:val="00903F9E"/>
    <w:rsid w:val="00904A5A"/>
    <w:rsid w:val="00904CEB"/>
    <w:rsid w:val="00912C9C"/>
    <w:rsid w:val="0091378F"/>
    <w:rsid w:val="00914A0C"/>
    <w:rsid w:val="0091663C"/>
    <w:rsid w:val="00920F97"/>
    <w:rsid w:val="00924DF0"/>
    <w:rsid w:val="00925500"/>
    <w:rsid w:val="0093404E"/>
    <w:rsid w:val="0093565D"/>
    <w:rsid w:val="009374B8"/>
    <w:rsid w:val="009446D5"/>
    <w:rsid w:val="00944CD7"/>
    <w:rsid w:val="009454B6"/>
    <w:rsid w:val="00951D65"/>
    <w:rsid w:val="00961A91"/>
    <w:rsid w:val="00961B50"/>
    <w:rsid w:val="0096504D"/>
    <w:rsid w:val="009653D3"/>
    <w:rsid w:val="00965BEF"/>
    <w:rsid w:val="00972A95"/>
    <w:rsid w:val="009759B6"/>
    <w:rsid w:val="009838AE"/>
    <w:rsid w:val="009903CE"/>
    <w:rsid w:val="00990E48"/>
    <w:rsid w:val="009A05E9"/>
    <w:rsid w:val="009A1E9E"/>
    <w:rsid w:val="009A2099"/>
    <w:rsid w:val="009A33A4"/>
    <w:rsid w:val="009A3DDE"/>
    <w:rsid w:val="009A4D60"/>
    <w:rsid w:val="009A56F2"/>
    <w:rsid w:val="009A691E"/>
    <w:rsid w:val="009A7B2D"/>
    <w:rsid w:val="009B0151"/>
    <w:rsid w:val="009B058D"/>
    <w:rsid w:val="009B1BCD"/>
    <w:rsid w:val="009B3AB5"/>
    <w:rsid w:val="009B4486"/>
    <w:rsid w:val="009B72B3"/>
    <w:rsid w:val="009C0BE4"/>
    <w:rsid w:val="009C2EBF"/>
    <w:rsid w:val="009C39B1"/>
    <w:rsid w:val="009C42A8"/>
    <w:rsid w:val="009C5040"/>
    <w:rsid w:val="009C5996"/>
    <w:rsid w:val="009C5E08"/>
    <w:rsid w:val="009C7B4E"/>
    <w:rsid w:val="009D1A48"/>
    <w:rsid w:val="009D1D87"/>
    <w:rsid w:val="009D275B"/>
    <w:rsid w:val="009D2CBC"/>
    <w:rsid w:val="009D3AC3"/>
    <w:rsid w:val="009D4EB7"/>
    <w:rsid w:val="009D58EA"/>
    <w:rsid w:val="009D5A11"/>
    <w:rsid w:val="009D65EB"/>
    <w:rsid w:val="009E17C5"/>
    <w:rsid w:val="009E180A"/>
    <w:rsid w:val="009E27BF"/>
    <w:rsid w:val="009E4086"/>
    <w:rsid w:val="009E49DA"/>
    <w:rsid w:val="009E4B9E"/>
    <w:rsid w:val="009E52A8"/>
    <w:rsid w:val="009E541E"/>
    <w:rsid w:val="009F5ADF"/>
    <w:rsid w:val="009F5FF6"/>
    <w:rsid w:val="009F7E16"/>
    <w:rsid w:val="009F7E55"/>
    <w:rsid w:val="00A03F47"/>
    <w:rsid w:val="00A22B95"/>
    <w:rsid w:val="00A247D6"/>
    <w:rsid w:val="00A27701"/>
    <w:rsid w:val="00A301F6"/>
    <w:rsid w:val="00A3207C"/>
    <w:rsid w:val="00A32D21"/>
    <w:rsid w:val="00A338B5"/>
    <w:rsid w:val="00A352C7"/>
    <w:rsid w:val="00A413AB"/>
    <w:rsid w:val="00A4304F"/>
    <w:rsid w:val="00A4509D"/>
    <w:rsid w:val="00A47E0B"/>
    <w:rsid w:val="00A516BF"/>
    <w:rsid w:val="00A53296"/>
    <w:rsid w:val="00A53E16"/>
    <w:rsid w:val="00A57E50"/>
    <w:rsid w:val="00A6243E"/>
    <w:rsid w:val="00A6398B"/>
    <w:rsid w:val="00A63C13"/>
    <w:rsid w:val="00A651C8"/>
    <w:rsid w:val="00A66F05"/>
    <w:rsid w:val="00A67CE2"/>
    <w:rsid w:val="00A707E4"/>
    <w:rsid w:val="00A72E62"/>
    <w:rsid w:val="00A73488"/>
    <w:rsid w:val="00A80CCC"/>
    <w:rsid w:val="00A8188C"/>
    <w:rsid w:val="00A81AEC"/>
    <w:rsid w:val="00A83DC6"/>
    <w:rsid w:val="00A85C1D"/>
    <w:rsid w:val="00A87B4C"/>
    <w:rsid w:val="00A90015"/>
    <w:rsid w:val="00A91331"/>
    <w:rsid w:val="00A92F15"/>
    <w:rsid w:val="00A93C77"/>
    <w:rsid w:val="00A95A7E"/>
    <w:rsid w:val="00A96E4D"/>
    <w:rsid w:val="00AA5529"/>
    <w:rsid w:val="00AA6416"/>
    <w:rsid w:val="00AA70C2"/>
    <w:rsid w:val="00AB2A5B"/>
    <w:rsid w:val="00AB33BB"/>
    <w:rsid w:val="00AB33E3"/>
    <w:rsid w:val="00AB352A"/>
    <w:rsid w:val="00AB4F80"/>
    <w:rsid w:val="00AB6020"/>
    <w:rsid w:val="00AB76A1"/>
    <w:rsid w:val="00AC4A4A"/>
    <w:rsid w:val="00AC4B8C"/>
    <w:rsid w:val="00AC6123"/>
    <w:rsid w:val="00AC7ADC"/>
    <w:rsid w:val="00AD32C3"/>
    <w:rsid w:val="00AD4476"/>
    <w:rsid w:val="00AD547C"/>
    <w:rsid w:val="00AD6BF0"/>
    <w:rsid w:val="00AD6D80"/>
    <w:rsid w:val="00AE0603"/>
    <w:rsid w:val="00AE3454"/>
    <w:rsid w:val="00AE5912"/>
    <w:rsid w:val="00AE5AAB"/>
    <w:rsid w:val="00AF202A"/>
    <w:rsid w:val="00AF3147"/>
    <w:rsid w:val="00AF6B68"/>
    <w:rsid w:val="00B01BDD"/>
    <w:rsid w:val="00B035B4"/>
    <w:rsid w:val="00B03EFA"/>
    <w:rsid w:val="00B04693"/>
    <w:rsid w:val="00B05241"/>
    <w:rsid w:val="00B059D6"/>
    <w:rsid w:val="00B10676"/>
    <w:rsid w:val="00B1558B"/>
    <w:rsid w:val="00B15590"/>
    <w:rsid w:val="00B23BEF"/>
    <w:rsid w:val="00B26DFC"/>
    <w:rsid w:val="00B27A4B"/>
    <w:rsid w:val="00B303C7"/>
    <w:rsid w:val="00B349FE"/>
    <w:rsid w:val="00B37587"/>
    <w:rsid w:val="00B41B24"/>
    <w:rsid w:val="00B437F4"/>
    <w:rsid w:val="00B43CE3"/>
    <w:rsid w:val="00B43F98"/>
    <w:rsid w:val="00B447BD"/>
    <w:rsid w:val="00B50ADA"/>
    <w:rsid w:val="00B5407B"/>
    <w:rsid w:val="00B54CB6"/>
    <w:rsid w:val="00B60641"/>
    <w:rsid w:val="00B60E39"/>
    <w:rsid w:val="00B6245B"/>
    <w:rsid w:val="00B624BA"/>
    <w:rsid w:val="00B640D9"/>
    <w:rsid w:val="00B711AE"/>
    <w:rsid w:val="00B71FF5"/>
    <w:rsid w:val="00B73F31"/>
    <w:rsid w:val="00B76A76"/>
    <w:rsid w:val="00B76B96"/>
    <w:rsid w:val="00B77CF2"/>
    <w:rsid w:val="00B839B1"/>
    <w:rsid w:val="00B868F1"/>
    <w:rsid w:val="00B90278"/>
    <w:rsid w:val="00B9465D"/>
    <w:rsid w:val="00BA1165"/>
    <w:rsid w:val="00BB01C5"/>
    <w:rsid w:val="00BB09B6"/>
    <w:rsid w:val="00BB2F28"/>
    <w:rsid w:val="00BB4D97"/>
    <w:rsid w:val="00BB58B7"/>
    <w:rsid w:val="00BB792B"/>
    <w:rsid w:val="00BC045D"/>
    <w:rsid w:val="00BC55D3"/>
    <w:rsid w:val="00BC7447"/>
    <w:rsid w:val="00BD2F03"/>
    <w:rsid w:val="00BD3002"/>
    <w:rsid w:val="00BD7DD6"/>
    <w:rsid w:val="00BE239A"/>
    <w:rsid w:val="00BE34F8"/>
    <w:rsid w:val="00BE3A47"/>
    <w:rsid w:val="00BE3EB5"/>
    <w:rsid w:val="00BF0608"/>
    <w:rsid w:val="00BF16EF"/>
    <w:rsid w:val="00BF1C9D"/>
    <w:rsid w:val="00BF46AC"/>
    <w:rsid w:val="00BF573E"/>
    <w:rsid w:val="00BF6075"/>
    <w:rsid w:val="00BF6D1E"/>
    <w:rsid w:val="00C04429"/>
    <w:rsid w:val="00C04BDC"/>
    <w:rsid w:val="00C066EC"/>
    <w:rsid w:val="00C11040"/>
    <w:rsid w:val="00C151D6"/>
    <w:rsid w:val="00C15215"/>
    <w:rsid w:val="00C248A3"/>
    <w:rsid w:val="00C25CE7"/>
    <w:rsid w:val="00C26B81"/>
    <w:rsid w:val="00C41834"/>
    <w:rsid w:val="00C430AF"/>
    <w:rsid w:val="00C43E96"/>
    <w:rsid w:val="00C440B1"/>
    <w:rsid w:val="00C46435"/>
    <w:rsid w:val="00C50E3C"/>
    <w:rsid w:val="00C53DBA"/>
    <w:rsid w:val="00C639E6"/>
    <w:rsid w:val="00C63B09"/>
    <w:rsid w:val="00C63FE4"/>
    <w:rsid w:val="00C65813"/>
    <w:rsid w:val="00C66384"/>
    <w:rsid w:val="00C678A2"/>
    <w:rsid w:val="00C71BBA"/>
    <w:rsid w:val="00C71D38"/>
    <w:rsid w:val="00C738E1"/>
    <w:rsid w:val="00C7469F"/>
    <w:rsid w:val="00C7470D"/>
    <w:rsid w:val="00C75B54"/>
    <w:rsid w:val="00C75D62"/>
    <w:rsid w:val="00C81C17"/>
    <w:rsid w:val="00C81C9D"/>
    <w:rsid w:val="00C82A6E"/>
    <w:rsid w:val="00C83281"/>
    <w:rsid w:val="00C843D2"/>
    <w:rsid w:val="00C852B1"/>
    <w:rsid w:val="00C87B40"/>
    <w:rsid w:val="00C907F3"/>
    <w:rsid w:val="00C9303D"/>
    <w:rsid w:val="00CA52A7"/>
    <w:rsid w:val="00CA7353"/>
    <w:rsid w:val="00CB286A"/>
    <w:rsid w:val="00CB346A"/>
    <w:rsid w:val="00CB360D"/>
    <w:rsid w:val="00CB6209"/>
    <w:rsid w:val="00CB77A2"/>
    <w:rsid w:val="00CC124C"/>
    <w:rsid w:val="00CC75D3"/>
    <w:rsid w:val="00CD1162"/>
    <w:rsid w:val="00CD23D2"/>
    <w:rsid w:val="00CD270D"/>
    <w:rsid w:val="00CD3A92"/>
    <w:rsid w:val="00CD7395"/>
    <w:rsid w:val="00CD7C84"/>
    <w:rsid w:val="00CE1764"/>
    <w:rsid w:val="00CE1EA8"/>
    <w:rsid w:val="00CE588F"/>
    <w:rsid w:val="00CE6A5E"/>
    <w:rsid w:val="00CE734E"/>
    <w:rsid w:val="00CF02ED"/>
    <w:rsid w:val="00CF5260"/>
    <w:rsid w:val="00CF679B"/>
    <w:rsid w:val="00D0117E"/>
    <w:rsid w:val="00D02037"/>
    <w:rsid w:val="00D033E4"/>
    <w:rsid w:val="00D0475B"/>
    <w:rsid w:val="00D05427"/>
    <w:rsid w:val="00D0543C"/>
    <w:rsid w:val="00D05F8D"/>
    <w:rsid w:val="00D103F2"/>
    <w:rsid w:val="00D11048"/>
    <w:rsid w:val="00D1332D"/>
    <w:rsid w:val="00D168DA"/>
    <w:rsid w:val="00D17DD1"/>
    <w:rsid w:val="00D230E2"/>
    <w:rsid w:val="00D23D73"/>
    <w:rsid w:val="00D249A0"/>
    <w:rsid w:val="00D25A48"/>
    <w:rsid w:val="00D25C78"/>
    <w:rsid w:val="00D2682B"/>
    <w:rsid w:val="00D3131C"/>
    <w:rsid w:val="00D3424C"/>
    <w:rsid w:val="00D34251"/>
    <w:rsid w:val="00D351A3"/>
    <w:rsid w:val="00D35C0D"/>
    <w:rsid w:val="00D407EF"/>
    <w:rsid w:val="00D40D10"/>
    <w:rsid w:val="00D44CF4"/>
    <w:rsid w:val="00D469C9"/>
    <w:rsid w:val="00D50811"/>
    <w:rsid w:val="00D51D92"/>
    <w:rsid w:val="00D53335"/>
    <w:rsid w:val="00D6289F"/>
    <w:rsid w:val="00D64DA7"/>
    <w:rsid w:val="00D653D8"/>
    <w:rsid w:val="00D72C92"/>
    <w:rsid w:val="00D766CE"/>
    <w:rsid w:val="00D777F7"/>
    <w:rsid w:val="00D77D8A"/>
    <w:rsid w:val="00D805D8"/>
    <w:rsid w:val="00D8101B"/>
    <w:rsid w:val="00D82160"/>
    <w:rsid w:val="00D835B8"/>
    <w:rsid w:val="00D9089D"/>
    <w:rsid w:val="00D90A51"/>
    <w:rsid w:val="00D9509B"/>
    <w:rsid w:val="00D9605F"/>
    <w:rsid w:val="00D968B2"/>
    <w:rsid w:val="00DA081C"/>
    <w:rsid w:val="00DA6CA6"/>
    <w:rsid w:val="00DB2C15"/>
    <w:rsid w:val="00DB2C4C"/>
    <w:rsid w:val="00DB338E"/>
    <w:rsid w:val="00DB3493"/>
    <w:rsid w:val="00DB4677"/>
    <w:rsid w:val="00DD0D4D"/>
    <w:rsid w:val="00DD16AD"/>
    <w:rsid w:val="00DD26B1"/>
    <w:rsid w:val="00DD38E1"/>
    <w:rsid w:val="00DD4E1D"/>
    <w:rsid w:val="00DD58F9"/>
    <w:rsid w:val="00DD590C"/>
    <w:rsid w:val="00DD6948"/>
    <w:rsid w:val="00DD7162"/>
    <w:rsid w:val="00DE204B"/>
    <w:rsid w:val="00DE5E86"/>
    <w:rsid w:val="00DE5F6E"/>
    <w:rsid w:val="00DF2924"/>
    <w:rsid w:val="00DF2962"/>
    <w:rsid w:val="00DF51BA"/>
    <w:rsid w:val="00DF617B"/>
    <w:rsid w:val="00DF7BCF"/>
    <w:rsid w:val="00E00AE2"/>
    <w:rsid w:val="00E01464"/>
    <w:rsid w:val="00E04CE8"/>
    <w:rsid w:val="00E052D2"/>
    <w:rsid w:val="00E068D1"/>
    <w:rsid w:val="00E104B2"/>
    <w:rsid w:val="00E14C7A"/>
    <w:rsid w:val="00E14C92"/>
    <w:rsid w:val="00E1542E"/>
    <w:rsid w:val="00E15AE8"/>
    <w:rsid w:val="00E1604F"/>
    <w:rsid w:val="00E21EF0"/>
    <w:rsid w:val="00E246CF"/>
    <w:rsid w:val="00E25C57"/>
    <w:rsid w:val="00E25D48"/>
    <w:rsid w:val="00E35A46"/>
    <w:rsid w:val="00E51C43"/>
    <w:rsid w:val="00E53E1C"/>
    <w:rsid w:val="00E54213"/>
    <w:rsid w:val="00E60D06"/>
    <w:rsid w:val="00E625B0"/>
    <w:rsid w:val="00E629FB"/>
    <w:rsid w:val="00E63855"/>
    <w:rsid w:val="00E63FF8"/>
    <w:rsid w:val="00E6681C"/>
    <w:rsid w:val="00E675A9"/>
    <w:rsid w:val="00E74E63"/>
    <w:rsid w:val="00E7682E"/>
    <w:rsid w:val="00E77C36"/>
    <w:rsid w:val="00E82114"/>
    <w:rsid w:val="00E836FA"/>
    <w:rsid w:val="00E86DA4"/>
    <w:rsid w:val="00E87AFC"/>
    <w:rsid w:val="00E87E1B"/>
    <w:rsid w:val="00E907F4"/>
    <w:rsid w:val="00E9276D"/>
    <w:rsid w:val="00E96987"/>
    <w:rsid w:val="00EA1F97"/>
    <w:rsid w:val="00EA38F7"/>
    <w:rsid w:val="00EA7947"/>
    <w:rsid w:val="00EB63C7"/>
    <w:rsid w:val="00EC266E"/>
    <w:rsid w:val="00EC34E0"/>
    <w:rsid w:val="00EC38B7"/>
    <w:rsid w:val="00EC39A1"/>
    <w:rsid w:val="00EC4AA4"/>
    <w:rsid w:val="00EC6F77"/>
    <w:rsid w:val="00EC78F4"/>
    <w:rsid w:val="00ED00F4"/>
    <w:rsid w:val="00ED096F"/>
    <w:rsid w:val="00ED2453"/>
    <w:rsid w:val="00ED324B"/>
    <w:rsid w:val="00ED3774"/>
    <w:rsid w:val="00ED4EA7"/>
    <w:rsid w:val="00ED5BA8"/>
    <w:rsid w:val="00ED5FC8"/>
    <w:rsid w:val="00ED6224"/>
    <w:rsid w:val="00EE16F5"/>
    <w:rsid w:val="00EE36FB"/>
    <w:rsid w:val="00EE63D4"/>
    <w:rsid w:val="00EF0BE1"/>
    <w:rsid w:val="00EF35C9"/>
    <w:rsid w:val="00EF75C6"/>
    <w:rsid w:val="00F0115A"/>
    <w:rsid w:val="00F017A5"/>
    <w:rsid w:val="00F0191D"/>
    <w:rsid w:val="00F028F0"/>
    <w:rsid w:val="00F02ED4"/>
    <w:rsid w:val="00F05B5A"/>
    <w:rsid w:val="00F069F7"/>
    <w:rsid w:val="00F06F7F"/>
    <w:rsid w:val="00F077AF"/>
    <w:rsid w:val="00F1000B"/>
    <w:rsid w:val="00F10EF4"/>
    <w:rsid w:val="00F13EC1"/>
    <w:rsid w:val="00F15A00"/>
    <w:rsid w:val="00F15EC1"/>
    <w:rsid w:val="00F16CCC"/>
    <w:rsid w:val="00F17B29"/>
    <w:rsid w:val="00F211B0"/>
    <w:rsid w:val="00F22DD4"/>
    <w:rsid w:val="00F23CA1"/>
    <w:rsid w:val="00F242CC"/>
    <w:rsid w:val="00F27608"/>
    <w:rsid w:val="00F305F8"/>
    <w:rsid w:val="00F30F9C"/>
    <w:rsid w:val="00F37812"/>
    <w:rsid w:val="00F41BD1"/>
    <w:rsid w:val="00F43966"/>
    <w:rsid w:val="00F47682"/>
    <w:rsid w:val="00F53639"/>
    <w:rsid w:val="00F56165"/>
    <w:rsid w:val="00F5638D"/>
    <w:rsid w:val="00F60A09"/>
    <w:rsid w:val="00F60A57"/>
    <w:rsid w:val="00F61700"/>
    <w:rsid w:val="00F645FB"/>
    <w:rsid w:val="00F70925"/>
    <w:rsid w:val="00F71235"/>
    <w:rsid w:val="00F713AF"/>
    <w:rsid w:val="00F71D27"/>
    <w:rsid w:val="00F73117"/>
    <w:rsid w:val="00F747B7"/>
    <w:rsid w:val="00F74A9F"/>
    <w:rsid w:val="00F81349"/>
    <w:rsid w:val="00F813B4"/>
    <w:rsid w:val="00F81C81"/>
    <w:rsid w:val="00F82117"/>
    <w:rsid w:val="00F83269"/>
    <w:rsid w:val="00F924D8"/>
    <w:rsid w:val="00F92BD4"/>
    <w:rsid w:val="00FA3C61"/>
    <w:rsid w:val="00FA42A3"/>
    <w:rsid w:val="00FA45B9"/>
    <w:rsid w:val="00FB2999"/>
    <w:rsid w:val="00FB48E8"/>
    <w:rsid w:val="00FB640C"/>
    <w:rsid w:val="00FC0E59"/>
    <w:rsid w:val="00FC48BE"/>
    <w:rsid w:val="00FC49B4"/>
    <w:rsid w:val="00FC5014"/>
    <w:rsid w:val="00FD55D5"/>
    <w:rsid w:val="00FD5EF5"/>
    <w:rsid w:val="00FD748D"/>
    <w:rsid w:val="00FD7EEC"/>
    <w:rsid w:val="00FE690C"/>
    <w:rsid w:val="00FF11AF"/>
    <w:rsid w:val="00FF1DA9"/>
    <w:rsid w:val="00FF3AB3"/>
    <w:rsid w:val="00FF3F28"/>
    <w:rsid w:val="00FF4E50"/>
    <w:rsid w:val="00FF5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225B6"/>
  <w14:defaultImageDpi w14:val="0"/>
  <w15:docId w15:val="{2281F991-4F52-4E79-BE52-480C30C8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35B4"/>
    <w:pPr>
      <w:spacing w:after="0" w:line="240" w:lineRule="auto"/>
    </w:pPr>
    <w:rPr>
      <w:sz w:val="20"/>
      <w:szCs w:val="20"/>
    </w:rPr>
  </w:style>
  <w:style w:type="paragraph" w:styleId="Nagwek1">
    <w:name w:val="heading 1"/>
    <w:basedOn w:val="Normalny"/>
    <w:next w:val="Normalny"/>
    <w:link w:val="Nagwek1Znak"/>
    <w:uiPriority w:val="99"/>
    <w:qFormat/>
    <w:rsid w:val="00B035B4"/>
    <w:pPr>
      <w:keepNext/>
      <w:outlineLvl w:val="0"/>
    </w:pPr>
    <w:rPr>
      <w:sz w:val="24"/>
      <w:szCs w:val="24"/>
    </w:rPr>
  </w:style>
  <w:style w:type="paragraph" w:styleId="Nagwek2">
    <w:name w:val="heading 2"/>
    <w:basedOn w:val="Normalny"/>
    <w:next w:val="Normalny"/>
    <w:link w:val="Nagwek2Znak"/>
    <w:uiPriority w:val="99"/>
    <w:qFormat/>
    <w:rsid w:val="00B035B4"/>
    <w:pPr>
      <w:keepNext/>
      <w:jc w:val="both"/>
      <w:outlineLvl w:val="1"/>
    </w:pPr>
    <w:rPr>
      <w:b/>
      <w:bCs/>
      <w:sz w:val="24"/>
      <w:szCs w:val="24"/>
    </w:rPr>
  </w:style>
  <w:style w:type="paragraph" w:styleId="Nagwek3">
    <w:name w:val="heading 3"/>
    <w:basedOn w:val="Normalny"/>
    <w:next w:val="Normalny"/>
    <w:link w:val="Nagwek3Znak"/>
    <w:uiPriority w:val="99"/>
    <w:qFormat/>
    <w:rsid w:val="00B035B4"/>
    <w:pPr>
      <w:keepNext/>
      <w:jc w:val="center"/>
      <w:outlineLvl w:val="2"/>
    </w:pPr>
    <w:rPr>
      <w:sz w:val="24"/>
      <w:szCs w:val="24"/>
      <w:u w:val="single"/>
    </w:rPr>
  </w:style>
  <w:style w:type="paragraph" w:styleId="Nagwek4">
    <w:name w:val="heading 4"/>
    <w:basedOn w:val="Normalny"/>
    <w:next w:val="Normalny"/>
    <w:link w:val="Nagwek4Znak"/>
    <w:uiPriority w:val="99"/>
    <w:qFormat/>
    <w:rsid w:val="00B035B4"/>
    <w:pPr>
      <w:keepNext/>
      <w:spacing w:line="360" w:lineRule="auto"/>
      <w:jc w:val="both"/>
      <w:outlineLvl w:val="3"/>
    </w:pPr>
    <w:rPr>
      <w:sz w:val="24"/>
      <w:szCs w:val="24"/>
    </w:rPr>
  </w:style>
  <w:style w:type="paragraph" w:styleId="Nagwek6">
    <w:name w:val="heading 6"/>
    <w:basedOn w:val="Normalny"/>
    <w:next w:val="Normalny"/>
    <w:link w:val="Nagwek6Znak"/>
    <w:uiPriority w:val="99"/>
    <w:qFormat/>
    <w:rsid w:val="00C738E1"/>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Pr>
      <w:rFonts w:asciiTheme="minorHAnsi" w:eastAsiaTheme="minorEastAsia" w:hAnsiTheme="minorHAnsi" w:cstheme="minorBidi"/>
      <w:b/>
      <w:bCs/>
      <w:sz w:val="28"/>
      <w:szCs w:val="28"/>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rPr>
  </w:style>
  <w:style w:type="paragraph" w:styleId="Tekstpodstawowy">
    <w:name w:val="Body Text"/>
    <w:basedOn w:val="Normalny"/>
    <w:link w:val="TekstpodstawowyZnak"/>
    <w:uiPriority w:val="99"/>
    <w:rsid w:val="00B035B4"/>
    <w:rPr>
      <w:sz w:val="24"/>
      <w:szCs w:val="24"/>
    </w:rPr>
  </w:style>
  <w:style w:type="paragraph" w:styleId="Akapitzlist">
    <w:name w:val="List Paragraph"/>
    <w:basedOn w:val="Normalny"/>
    <w:uiPriority w:val="34"/>
    <w:qFormat/>
    <w:rsid w:val="00C852B1"/>
    <w:pPr>
      <w:ind w:left="720"/>
      <w:contextualSpacing/>
    </w:pPr>
  </w:style>
  <w:style w:type="paragraph" w:styleId="Stopka">
    <w:name w:val="footer"/>
    <w:basedOn w:val="Normalny"/>
    <w:link w:val="StopkaZnak"/>
    <w:uiPriority w:val="99"/>
    <w:rsid w:val="00B035B4"/>
    <w:pPr>
      <w:tabs>
        <w:tab w:val="center" w:pos="4536"/>
        <w:tab w:val="right" w:pos="9072"/>
      </w:tabs>
    </w:pPr>
  </w:style>
  <w:style w:type="character" w:customStyle="1" w:styleId="StopkaZnak">
    <w:name w:val="Stopka Znak"/>
    <w:basedOn w:val="Domylnaczcionkaakapitu"/>
    <w:link w:val="Stopka"/>
    <w:uiPriority w:val="99"/>
    <w:semiHidden/>
    <w:rPr>
      <w:sz w:val="20"/>
      <w:szCs w:val="20"/>
    </w:rPr>
  </w:style>
  <w:style w:type="character" w:styleId="Numerstrony">
    <w:name w:val="page number"/>
    <w:basedOn w:val="Domylnaczcionkaakapitu"/>
    <w:uiPriority w:val="99"/>
    <w:rsid w:val="00B035B4"/>
    <w:rPr>
      <w:rFonts w:cs="Times New Roman"/>
    </w:rPr>
  </w:style>
  <w:style w:type="paragraph" w:styleId="Nagwek">
    <w:name w:val="header"/>
    <w:basedOn w:val="Normalny"/>
    <w:link w:val="NagwekZnak"/>
    <w:uiPriority w:val="99"/>
    <w:rsid w:val="00B035B4"/>
    <w:pPr>
      <w:tabs>
        <w:tab w:val="center" w:pos="4536"/>
        <w:tab w:val="right" w:pos="9072"/>
      </w:tabs>
    </w:pPr>
  </w:style>
  <w:style w:type="character" w:customStyle="1" w:styleId="NagwekZnak">
    <w:name w:val="Nagłówek Znak"/>
    <w:basedOn w:val="Domylnaczcionkaakapitu"/>
    <w:link w:val="Nagwek"/>
    <w:uiPriority w:val="99"/>
    <w:semiHidden/>
    <w:rPr>
      <w:sz w:val="20"/>
      <w:szCs w:val="20"/>
    </w:rPr>
  </w:style>
  <w:style w:type="paragraph" w:styleId="Tekstpodstawowy2">
    <w:name w:val="Body Text 2"/>
    <w:basedOn w:val="Normalny"/>
    <w:link w:val="Tekstpodstawowy2Znak"/>
    <w:uiPriority w:val="99"/>
    <w:rsid w:val="00B035B4"/>
    <w:pPr>
      <w:jc w:val="both"/>
    </w:pPr>
    <w:rPr>
      <w:b/>
      <w:bCs/>
      <w:sz w:val="24"/>
      <w:szCs w:val="24"/>
    </w:rPr>
  </w:style>
  <w:style w:type="character" w:customStyle="1" w:styleId="Tekstpodstawowy2Znak">
    <w:name w:val="Tekst podstawowy 2 Znak"/>
    <w:basedOn w:val="Domylnaczcionkaakapitu"/>
    <w:link w:val="Tekstpodstawowy2"/>
    <w:uiPriority w:val="99"/>
    <w:semiHidden/>
    <w:rPr>
      <w:sz w:val="20"/>
      <w:szCs w:val="20"/>
    </w:rPr>
  </w:style>
  <w:style w:type="character" w:customStyle="1" w:styleId="eltit1">
    <w:name w:val="eltit1"/>
    <w:uiPriority w:val="99"/>
    <w:rsid w:val="00B035B4"/>
    <w:rPr>
      <w:rFonts w:ascii="Verdana" w:hAnsi="Verdana"/>
      <w:color w:val="333366"/>
      <w:sz w:val="20"/>
    </w:rPr>
  </w:style>
  <w:style w:type="paragraph" w:styleId="Tekstdymka">
    <w:name w:val="Balloon Text"/>
    <w:basedOn w:val="Normalny"/>
    <w:link w:val="TekstdymkaZnak"/>
    <w:uiPriority w:val="99"/>
    <w:semiHidden/>
    <w:rsid w:val="00B035B4"/>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customStyle="1" w:styleId="Style1">
    <w:name w:val="Style1"/>
    <w:basedOn w:val="Normalny"/>
    <w:uiPriority w:val="99"/>
    <w:rsid w:val="00B035B4"/>
    <w:pPr>
      <w:widowControl w:val="0"/>
      <w:autoSpaceDE w:val="0"/>
      <w:autoSpaceDN w:val="0"/>
      <w:adjustRightInd w:val="0"/>
      <w:spacing w:line="410" w:lineRule="exact"/>
      <w:jc w:val="center"/>
    </w:pPr>
    <w:rPr>
      <w:sz w:val="24"/>
      <w:szCs w:val="24"/>
    </w:rPr>
  </w:style>
  <w:style w:type="paragraph" w:customStyle="1" w:styleId="Style4">
    <w:name w:val="Style4"/>
    <w:basedOn w:val="Normalny"/>
    <w:uiPriority w:val="99"/>
    <w:rsid w:val="00B035B4"/>
    <w:pPr>
      <w:widowControl w:val="0"/>
      <w:autoSpaceDE w:val="0"/>
      <w:autoSpaceDN w:val="0"/>
      <w:adjustRightInd w:val="0"/>
      <w:spacing w:line="259" w:lineRule="exact"/>
      <w:jc w:val="both"/>
    </w:pPr>
    <w:rPr>
      <w:sz w:val="24"/>
      <w:szCs w:val="24"/>
    </w:rPr>
  </w:style>
  <w:style w:type="paragraph" w:customStyle="1" w:styleId="Style5">
    <w:name w:val="Style5"/>
    <w:basedOn w:val="Normalny"/>
    <w:uiPriority w:val="99"/>
    <w:rsid w:val="00B035B4"/>
    <w:pPr>
      <w:widowControl w:val="0"/>
      <w:autoSpaceDE w:val="0"/>
      <w:autoSpaceDN w:val="0"/>
      <w:adjustRightInd w:val="0"/>
      <w:spacing w:line="262" w:lineRule="exact"/>
      <w:jc w:val="both"/>
    </w:pPr>
    <w:rPr>
      <w:sz w:val="24"/>
      <w:szCs w:val="24"/>
    </w:rPr>
  </w:style>
  <w:style w:type="character" w:customStyle="1" w:styleId="FontStyle19">
    <w:name w:val="Font Style19"/>
    <w:uiPriority w:val="99"/>
    <w:rsid w:val="00B035B4"/>
    <w:rPr>
      <w:rFonts w:ascii="Times New Roman" w:hAnsi="Times New Roman"/>
      <w:b/>
      <w:sz w:val="20"/>
    </w:rPr>
  </w:style>
  <w:style w:type="character" w:customStyle="1" w:styleId="FontStyle20">
    <w:name w:val="Font Style20"/>
    <w:uiPriority w:val="99"/>
    <w:rsid w:val="00B035B4"/>
    <w:rPr>
      <w:rFonts w:ascii="Times New Roman" w:hAnsi="Times New Roman"/>
      <w:sz w:val="20"/>
    </w:rPr>
  </w:style>
  <w:style w:type="character" w:customStyle="1" w:styleId="FontStyle21">
    <w:name w:val="Font Style21"/>
    <w:uiPriority w:val="99"/>
    <w:rsid w:val="00B035B4"/>
    <w:rPr>
      <w:rFonts w:ascii="Times New Roman" w:hAnsi="Times New Roman"/>
      <w:i/>
      <w:sz w:val="20"/>
    </w:rPr>
  </w:style>
  <w:style w:type="character" w:customStyle="1" w:styleId="tw4winTerm">
    <w:name w:val="tw4winTerm"/>
    <w:uiPriority w:val="99"/>
    <w:rsid w:val="00B035B4"/>
    <w:rPr>
      <w:color w:val="0000FF"/>
    </w:rPr>
  </w:style>
  <w:style w:type="character" w:styleId="Odwoaniedokomentarza">
    <w:name w:val="annotation reference"/>
    <w:basedOn w:val="Domylnaczcionkaakapitu"/>
    <w:semiHidden/>
    <w:rsid w:val="00B035B4"/>
    <w:rPr>
      <w:rFonts w:cs="Times New Roman"/>
      <w:sz w:val="16"/>
    </w:rPr>
  </w:style>
  <w:style w:type="paragraph" w:styleId="Tekstkomentarza">
    <w:name w:val="annotation text"/>
    <w:basedOn w:val="Normalny"/>
    <w:link w:val="TekstkomentarzaZnak"/>
    <w:semiHidden/>
    <w:rsid w:val="00B035B4"/>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rsid w:val="00B035B4"/>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podstawowy3">
    <w:name w:val="Body Text 3"/>
    <w:basedOn w:val="Normalny"/>
    <w:link w:val="Tekstpodstawowy3Znak"/>
    <w:uiPriority w:val="99"/>
    <w:rsid w:val="00B035B4"/>
    <w:pPr>
      <w:spacing w:after="120"/>
    </w:pPr>
    <w:rPr>
      <w:sz w:val="16"/>
      <w:szCs w:val="16"/>
    </w:rPr>
  </w:style>
  <w:style w:type="character" w:customStyle="1" w:styleId="Tekstpodstawowy3Znak">
    <w:name w:val="Tekst podstawowy 3 Znak"/>
    <w:basedOn w:val="Domylnaczcionkaakapitu"/>
    <w:link w:val="Tekstpodstawowy3"/>
    <w:uiPriority w:val="99"/>
    <w:semiHidden/>
    <w:rPr>
      <w:sz w:val="16"/>
      <w:szCs w:val="16"/>
    </w:rPr>
  </w:style>
  <w:style w:type="paragraph" w:styleId="NormalnyWeb">
    <w:name w:val="Normal (Web)"/>
    <w:basedOn w:val="Normalny"/>
    <w:uiPriority w:val="99"/>
    <w:rsid w:val="00B035B4"/>
    <w:pPr>
      <w:spacing w:before="100" w:beforeAutospacing="1" w:after="100" w:afterAutospacing="1"/>
    </w:pPr>
    <w:rPr>
      <w:sz w:val="24"/>
      <w:szCs w:val="24"/>
    </w:rPr>
  </w:style>
  <w:style w:type="paragraph" w:customStyle="1" w:styleId="CM15">
    <w:name w:val="CM15"/>
    <w:basedOn w:val="Normalny"/>
    <w:next w:val="Normalny"/>
    <w:uiPriority w:val="99"/>
    <w:rsid w:val="00B035B4"/>
    <w:pPr>
      <w:widowControl w:val="0"/>
      <w:autoSpaceDE w:val="0"/>
      <w:autoSpaceDN w:val="0"/>
      <w:adjustRightInd w:val="0"/>
      <w:spacing w:line="220" w:lineRule="atLeast"/>
    </w:pPr>
    <w:rPr>
      <w:rFonts w:ascii="News Goth EU" w:hAnsi="News Goth EU"/>
      <w:sz w:val="24"/>
      <w:szCs w:val="24"/>
    </w:rPr>
  </w:style>
  <w:style w:type="paragraph" w:styleId="HTML-wstpniesformatowany">
    <w:name w:val="HTML Preformatted"/>
    <w:basedOn w:val="Normalny"/>
    <w:link w:val="HTML-wstpniesformatowanyZnak"/>
    <w:uiPriority w:val="99"/>
    <w:rsid w:val="003E4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wstpniesformatowanyZnak">
    <w:name w:val="HTML - wstępnie sformatowany Znak"/>
    <w:basedOn w:val="Domylnaczcionkaakapitu"/>
    <w:link w:val="HTML-wstpniesformatowany"/>
    <w:uiPriority w:val="99"/>
    <w:semiHidden/>
    <w:rPr>
      <w:rFonts w:ascii="Courier New" w:hAnsi="Courier New" w:cs="Courier New"/>
      <w:sz w:val="20"/>
      <w:szCs w:val="20"/>
    </w:rPr>
  </w:style>
  <w:style w:type="paragraph" w:styleId="Tekstpodstawowywcity3">
    <w:name w:val="Body Text Indent 3"/>
    <w:basedOn w:val="Normalny"/>
    <w:link w:val="Tekstpodstawowywcity3Znak"/>
    <w:uiPriority w:val="99"/>
    <w:rsid w:val="003632C5"/>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Pr>
      <w:sz w:val="16"/>
      <w:szCs w:val="16"/>
    </w:rPr>
  </w:style>
  <w:style w:type="character" w:customStyle="1" w:styleId="TekstpodstawowyZnak">
    <w:name w:val="Tekst podstawowy Znak"/>
    <w:link w:val="Tekstpodstawowy"/>
    <w:uiPriority w:val="99"/>
    <w:locked/>
    <w:rsid w:val="009A4D60"/>
    <w:rPr>
      <w:sz w:val="24"/>
    </w:rPr>
  </w:style>
  <w:style w:type="paragraph" w:customStyle="1" w:styleId="ZnakZnak1">
    <w:name w:val="Znak Znak1"/>
    <w:basedOn w:val="Normalny"/>
    <w:rsid w:val="006A7B68"/>
    <w:rPr>
      <w:rFonts w:ascii="Arial" w:hAnsi="Arial" w:cs="Arial"/>
      <w:sz w:val="24"/>
      <w:szCs w:val="24"/>
    </w:rPr>
  </w:style>
  <w:style w:type="paragraph" w:styleId="Tytu">
    <w:name w:val="Title"/>
    <w:basedOn w:val="Normalny"/>
    <w:link w:val="TytuZnak"/>
    <w:qFormat/>
    <w:locked/>
    <w:rsid w:val="00BE239A"/>
    <w:pPr>
      <w:jc w:val="center"/>
      <w:outlineLvl w:val="0"/>
    </w:pPr>
    <w:rPr>
      <w:b/>
      <w:sz w:val="28"/>
      <w:szCs w:val="24"/>
    </w:rPr>
  </w:style>
  <w:style w:type="character" w:customStyle="1" w:styleId="TytuZnak">
    <w:name w:val="Tytuł Znak"/>
    <w:basedOn w:val="Domylnaczcionkaakapitu"/>
    <w:link w:val="Tytu"/>
    <w:rsid w:val="00BE239A"/>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E800-E064-4C08-AFB1-F135AA19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17</Pages>
  <Words>8550</Words>
  <Characters>57698</Characters>
  <Application>Microsoft Office Word</Application>
  <DocSecurity>0</DocSecurity>
  <Lines>480</Lines>
  <Paragraphs>132</Paragraphs>
  <ScaleCrop>false</ScaleCrop>
  <HeadingPairs>
    <vt:vector size="2" baseType="variant">
      <vt:variant>
        <vt:lpstr>Tytuł</vt:lpstr>
      </vt:variant>
      <vt:variant>
        <vt:i4>1</vt:i4>
      </vt:variant>
    </vt:vector>
  </HeadingPairs>
  <TitlesOfParts>
    <vt:vector size="1" baseType="lpstr">
      <vt:lpstr>UMOWA UBEZPIECZENIA GENERALNEGO</vt:lpstr>
    </vt:vector>
  </TitlesOfParts>
  <Company>LPR Zarząd</Company>
  <LinksUpToDate>false</LinksUpToDate>
  <CharactersWithSpaces>66116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UBEZPIECZENIA GENERALNEGO</dc:title>
  <dc:creator>Główny Księgowy</dc:creator>
  <cp:lastModifiedBy>Karolina Biela</cp:lastModifiedBy>
  <cp:revision>9</cp:revision>
  <cp:lastPrinted>2019-09-27T12:01:00Z</cp:lastPrinted>
  <dcterms:created xsi:type="dcterms:W3CDTF">2019-09-12T21:36:00Z</dcterms:created>
  <dcterms:modified xsi:type="dcterms:W3CDTF">2019-09-27T12:06:00Z</dcterms:modified>
</cp:coreProperties>
</file>