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160"/>
      </w:tblGrid>
      <w:tr w:rsidR="0024723F" w:rsidTr="00574518">
        <w:trPr>
          <w:trHeight w:val="740"/>
        </w:trPr>
        <w:tc>
          <w:tcPr>
            <w:tcW w:w="4160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72ED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2ED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8535B" w:rsidRDefault="009372ED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D65E69" w:rsidRDefault="00D65E69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A6" w:rsidRDefault="007E01D4" w:rsidP="007E0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 w:rsidR="00D65E69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</w:t>
      </w:r>
      <w:r w:rsidR="00CD6713">
        <w:rPr>
          <w:rFonts w:ascii="Times New Roman" w:eastAsia="Times New Roman" w:hAnsi="Times New Roman" w:cs="Times New Roman"/>
          <w:b/>
          <w:sz w:val="24"/>
          <w:szCs w:val="24"/>
        </w:rPr>
        <w:t xml:space="preserve"> - Inne paliwa (włącznie z mieszaninami)”.</w:t>
      </w:r>
    </w:p>
    <w:p w:rsidR="00B949A6" w:rsidRDefault="00B949A6" w:rsidP="007E0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9A6" w:rsidRPr="00574518" w:rsidRDefault="00B949A6" w:rsidP="007E0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8E3B32" w:rsidRDefault="008E3B32" w:rsidP="007E0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Y="467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426"/>
        <w:gridCol w:w="283"/>
        <w:gridCol w:w="1559"/>
        <w:gridCol w:w="1418"/>
        <w:gridCol w:w="1559"/>
        <w:gridCol w:w="1134"/>
        <w:gridCol w:w="1843"/>
      </w:tblGrid>
      <w:tr w:rsidR="008E3B32" w:rsidRPr="00392A5D" w:rsidTr="00574518">
        <w:trPr>
          <w:trHeight w:val="567"/>
        </w:trPr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3B32" w:rsidRPr="00574518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Miejsce odbioru odpadów</w:t>
            </w:r>
          </w:p>
        </w:tc>
        <w:tc>
          <w:tcPr>
            <w:tcW w:w="779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3B32" w:rsidRPr="00574518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Lotnicze Pogotowie Ratunkowe</w:t>
            </w:r>
          </w:p>
          <w:p w:rsidR="00574518" w:rsidRDefault="008E3B32" w:rsidP="00574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r w:rsidRPr="00574518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Adres aktual</w:t>
            </w:r>
            <w:r w:rsidR="00574518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ny do końca III kwartału 2020r.</w:t>
            </w:r>
          </w:p>
          <w:p w:rsidR="008E3B32" w:rsidRPr="00574518" w:rsidRDefault="008E3B32" w:rsidP="00574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r w:rsidRPr="0057451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86-005 Białe Błota, ul Paderewskiego 1</w:t>
            </w:r>
          </w:p>
          <w:p w:rsidR="00574518" w:rsidRDefault="008E3B32" w:rsidP="00574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r w:rsidRPr="00574518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 xml:space="preserve">Adres aktualny od IV kwartału 2020r. </w:t>
            </w:r>
          </w:p>
          <w:p w:rsidR="008E3B32" w:rsidRPr="00574518" w:rsidRDefault="00601919" w:rsidP="00574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86-02</w:t>
            </w:r>
            <w:r w:rsidR="008E3B32" w:rsidRPr="0057451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 Żołędowo, ul. Szosa Gdańska 31</w:t>
            </w:r>
          </w:p>
        </w:tc>
      </w:tr>
      <w:tr w:rsidR="008E3B32" w:rsidRPr="00392A5D" w:rsidTr="00574518">
        <w:trPr>
          <w:trHeight w:val="567"/>
        </w:trPr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3B32" w:rsidRPr="00574518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przechowywania odpadów o kodzie           13 07 03</w:t>
            </w:r>
          </w:p>
        </w:tc>
        <w:tc>
          <w:tcPr>
            <w:tcW w:w="779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3B32" w:rsidRPr="00574518" w:rsidRDefault="008E3B32" w:rsidP="00574518">
            <w:pPr>
              <w:tabs>
                <w:tab w:val="left" w:pos="4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r w:rsidRPr="00574518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Aktualny do końca III kwartału 2020r.</w:t>
            </w:r>
            <w:r w:rsidR="00601919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601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Pojemniki dostarczone przez </w:t>
            </w:r>
            <w:r w:rsidRPr="00574518">
              <w:rPr>
                <w:rFonts w:ascii="Times New Roman" w:hAnsi="Times New Roman"/>
                <w:color w:val="000000"/>
                <w:sz w:val="24"/>
                <w:szCs w:val="24"/>
              </w:rPr>
              <w:t>Wykonawcę.</w:t>
            </w:r>
          </w:p>
          <w:p w:rsidR="008E3B32" w:rsidRPr="00574518" w:rsidRDefault="008E3B32" w:rsidP="00574518">
            <w:pPr>
              <w:pStyle w:val="Bezodstpw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18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Aktualny od IV kwartału 2020r.</w:t>
            </w:r>
          </w:p>
          <w:p w:rsidR="008E3B32" w:rsidRPr="00574518" w:rsidRDefault="008E3B32" w:rsidP="0057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18">
              <w:rPr>
                <w:rFonts w:ascii="Times New Roman" w:hAnsi="Times New Roman"/>
                <w:color w:val="000000"/>
                <w:sz w:val="24"/>
                <w:szCs w:val="24"/>
              </w:rPr>
              <w:t>Kontener o poj. 1m</w:t>
            </w:r>
            <w:r w:rsidRPr="0057451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74518">
              <w:rPr>
                <w:rFonts w:ascii="Times New Roman" w:hAnsi="Times New Roman"/>
                <w:color w:val="000000"/>
                <w:sz w:val="24"/>
                <w:szCs w:val="24"/>
              </w:rPr>
              <w:t>.  Kontener wyposażony w otwór wlewowy o średnicy 150 mm i zawór spustowy o średnicy 50 mm.</w:t>
            </w:r>
          </w:p>
        </w:tc>
      </w:tr>
      <w:tr w:rsidR="008E3B32" w:rsidRPr="00392A5D" w:rsidTr="00574518">
        <w:trPr>
          <w:trHeight w:val="567"/>
        </w:trPr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574518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odbioru odpadów o kodzie           13 07 03*</w:t>
            </w:r>
          </w:p>
        </w:tc>
        <w:tc>
          <w:tcPr>
            <w:tcW w:w="77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574518" w:rsidRDefault="008E3B32" w:rsidP="00574518">
            <w:pPr>
              <w:tabs>
                <w:tab w:val="left" w:pos="4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r w:rsidRPr="00574518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Aktualny do końca III kwartału 2020r.</w:t>
            </w:r>
          </w:p>
          <w:p w:rsidR="008E3B32" w:rsidRPr="00574518" w:rsidRDefault="008E3B32" w:rsidP="00574518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Poprzez wyssanie </w:t>
            </w:r>
            <w:r w:rsidRPr="00574518">
              <w:rPr>
                <w:rFonts w:ascii="Times New Roman" w:hAnsi="Times New Roman"/>
                <w:sz w:val="24"/>
                <w:szCs w:val="24"/>
              </w:rPr>
              <w:t>odpadów z pojemników na środek transportu (pojazd-cysterna) Wykonawcy za pomocą agregatu paliwowego, wyposażonego w wąż z odpowiednią końcówką ssawną.</w:t>
            </w:r>
          </w:p>
          <w:p w:rsidR="008E3B32" w:rsidRPr="00574518" w:rsidRDefault="008E3B32" w:rsidP="00574518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18">
              <w:rPr>
                <w:rFonts w:ascii="Times New Roman" w:hAnsi="Times New Roman"/>
                <w:sz w:val="24"/>
                <w:szCs w:val="24"/>
              </w:rPr>
              <w:t>Poprzez dostarczanie pustych pojemników przez Wykonawcę i następnie ich odbiór po napełnieniu przez Zmawiającego.</w:t>
            </w:r>
          </w:p>
          <w:p w:rsidR="008E3B32" w:rsidRPr="00574518" w:rsidRDefault="008E3B32" w:rsidP="00574518">
            <w:pPr>
              <w:pStyle w:val="Bezodstpw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18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Aktualny od IV kwartału 2020r.</w:t>
            </w:r>
          </w:p>
          <w:p w:rsidR="008E3B32" w:rsidRPr="00574518" w:rsidRDefault="008E3B32" w:rsidP="005745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5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Poprzez wyssanie </w:t>
            </w:r>
            <w:r w:rsidRPr="00574518">
              <w:rPr>
                <w:rFonts w:ascii="Times New Roman" w:hAnsi="Times New Roman"/>
                <w:sz w:val="24"/>
                <w:szCs w:val="24"/>
              </w:rPr>
              <w:t>odpadów z kontenera na środek transportu (pojazd-cysterna) Wykonawcy za pomocą agregatu paliwowego wyposażonego w wąż, przez otwór wlewowy kontenera o średnicy 150 mm lub zawór spustowy o średnicy 50 mm.</w:t>
            </w:r>
          </w:p>
          <w:p w:rsidR="008E3B32" w:rsidRPr="00574518" w:rsidRDefault="008E3B32" w:rsidP="005745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518">
              <w:rPr>
                <w:rFonts w:ascii="Times New Roman" w:hAnsi="Times New Roman"/>
                <w:sz w:val="24"/>
                <w:szCs w:val="24"/>
              </w:rPr>
              <w:t>Poprzez dostarczanie pustych pojemników przez Wykonawcę i następnie ich odbiór po napełnieniu przez Zmawiającego.</w:t>
            </w:r>
          </w:p>
        </w:tc>
      </w:tr>
      <w:tr w:rsidR="008E3B32" w:rsidRPr="00392A5D" w:rsidTr="0057451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E3B32" w:rsidRPr="00392A5D" w:rsidTr="00574518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Szacunkowa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8E3B32" w:rsidRPr="00392A5D" w:rsidTr="00574518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B32" w:rsidRPr="00392A5D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B32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E3B32" w:rsidRPr="00392A5D" w:rsidTr="003D5436">
        <w:trPr>
          <w:trHeight w:val="73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D255D6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574518" w:rsidP="0057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B32" w:rsidRPr="00392A5D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3B32" w:rsidRPr="00392A5D" w:rsidRDefault="008E3B32" w:rsidP="0057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65E69" w:rsidRDefault="00D65E69" w:rsidP="00D65E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Należy dokonać wyboru poprzez zaznaczenie (w formie podkreślenia) wybranego sposobu odbioru odpadów. Zamawiający dopuszcza możliwość odbioru odpadów z uwzględnieniem dwóch sposobów odbioru, wtedy należy zaznaczyć (w formie podkreślenia) oba punkty. Wymagania jakie powinien spełniać pojazd, którym będą przewożone odpady / pojemniki </w:t>
      </w:r>
      <w:r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 Umowy.</w:t>
      </w:r>
    </w:p>
    <w:p w:rsidR="00D65E69" w:rsidRPr="00BC1D32" w:rsidRDefault="00D65E69" w:rsidP="00D65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** Szacunkowa ilość odpadów, które zostaną przekazane jest orientacyjna. Minimalna ilość odpadów przekazywanych jednorazowo to 300 kg.</w:t>
      </w:r>
    </w:p>
    <w:p w:rsidR="00D65E69" w:rsidRDefault="00D65E69" w:rsidP="00D65E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E69" w:rsidRDefault="00D65E69" w:rsidP="00D65E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D65E69" w:rsidRDefault="00D65E69" w:rsidP="00D65E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Pojemniki na odpady zostaną dostarczone przez Wykonawcę bezpłatnie,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terminu dostawy oraz określeniu ich ilości. Pojemność pojedynczego pojemnika – ok. 200 litrów. Pojemniki powinny być dostosowane do przechowywania / transportu odpadów (UN 1863, paliwo do silników turbinowych, III grupa pakowania). Zamawiający ma prawo do żądania wymiany dostarczonych pojemników na inne, </w:t>
      </w:r>
      <w:r>
        <w:rPr>
          <w:rFonts w:ascii="Times New Roman" w:hAnsi="Times New Roman"/>
          <w:b/>
          <w:sz w:val="24"/>
          <w:szCs w:val="24"/>
        </w:rPr>
        <w:br/>
        <w:t>w przypadku stwierdzenia, że nie są one odpowiednie do przechowywania / transportu odpadów lub w przypadku widocznego uszkodzenia / nieszczelności pojemników.</w:t>
      </w:r>
    </w:p>
    <w:p w:rsidR="00D65E69" w:rsidRDefault="00D65E69" w:rsidP="00D65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5E69" w:rsidRDefault="00D65E69" w:rsidP="00D65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D65E69" w:rsidRDefault="00D65E69" w:rsidP="00D65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załączamy niżej wymienione dokumenty:</w:t>
      </w:r>
    </w:p>
    <w:p w:rsidR="00D65E69" w:rsidRDefault="00D65E69" w:rsidP="00D65E69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>Aktualną Decyzję na zbieranie odpadów o kodzie 13 07 03 lub aktualną Decyzję na zbieranie i przetwarzanie odpadów o kodzie 13 07 03;</w:t>
      </w:r>
    </w:p>
    <w:p w:rsidR="00D65E69" w:rsidRDefault="00D65E69" w:rsidP="00D65E69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 xml:space="preserve">Numer potwierdzający wpis Wykonawcy do rejestru </w:t>
      </w:r>
      <w:r>
        <w:rPr>
          <w:color w:val="000000" w:themeColor="text1"/>
        </w:rPr>
        <w:t>BDO (</w:t>
      </w:r>
      <w:r>
        <w:rPr>
          <w:color w:val="000000" w:themeColor="text1"/>
          <w:shd w:val="clear" w:color="auto" w:fill="FFFFFF"/>
        </w:rPr>
        <w:t xml:space="preserve">Baza danych o produktach </w:t>
      </w:r>
      <w:r>
        <w:rPr>
          <w:color w:val="000000" w:themeColor="text1"/>
          <w:shd w:val="clear" w:color="auto" w:fill="FFFFFF"/>
        </w:rPr>
        <w:br/>
        <w:t xml:space="preserve">i opakowaniach oraz o gospodarce odpadami) </w:t>
      </w:r>
      <w:r>
        <w:rPr>
          <w:color w:val="000000" w:themeColor="text1"/>
        </w:rPr>
        <w:t xml:space="preserve">w zakresie transportu odpadów o kodzie </w:t>
      </w:r>
      <w:r>
        <w:rPr>
          <w:color w:val="000000" w:themeColor="text1"/>
        </w:rPr>
        <w:br/>
        <w:t xml:space="preserve">13 07 03 prowadzonego przez marszałka </w:t>
      </w:r>
      <w:r>
        <w:t>województwa właściwego dla siedziby Wykonawcy.</w:t>
      </w:r>
    </w:p>
    <w:p w:rsidR="00D65E69" w:rsidRDefault="00D65E69" w:rsidP="00D65E6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D65E69" w:rsidRDefault="00D65E69" w:rsidP="00D65E6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D65E69" w:rsidRDefault="00D65E69" w:rsidP="00D65E6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74518" w:rsidRDefault="00574518" w:rsidP="00D65E6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D65E69" w:rsidRDefault="00D65E69" w:rsidP="00D65E6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D65E69" w:rsidRDefault="00D65E69" w:rsidP="00D65E6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D65E69" w:rsidRDefault="00D65E69" w:rsidP="00D65E6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D65E69" w:rsidRDefault="00D65E69" w:rsidP="00D65E6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…………………………………………..</w:t>
      </w:r>
    </w:p>
    <w:p w:rsidR="00D65E69" w:rsidRDefault="00D65E69" w:rsidP="00D65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p w:rsidR="00D65E69" w:rsidRPr="00472A2C" w:rsidRDefault="00D65E69" w:rsidP="00D65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3580D" w:rsidRDefault="0013580D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13580D" w:rsidSect="00D850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FD43154"/>
    <w:multiLevelType w:val="hybridMultilevel"/>
    <w:tmpl w:val="CAA22792"/>
    <w:lvl w:ilvl="0" w:tplc="361E75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35FF7"/>
    <w:rsid w:val="00055A58"/>
    <w:rsid w:val="00084B7C"/>
    <w:rsid w:val="0008535B"/>
    <w:rsid w:val="000C2AE3"/>
    <w:rsid w:val="000F69CB"/>
    <w:rsid w:val="00102E3F"/>
    <w:rsid w:val="001146A0"/>
    <w:rsid w:val="0013580D"/>
    <w:rsid w:val="001A448C"/>
    <w:rsid w:val="001C3F0D"/>
    <w:rsid w:val="00224639"/>
    <w:rsid w:val="0024723F"/>
    <w:rsid w:val="002B70E8"/>
    <w:rsid w:val="002F48F8"/>
    <w:rsid w:val="00317DDF"/>
    <w:rsid w:val="0033685E"/>
    <w:rsid w:val="003507D9"/>
    <w:rsid w:val="00371A5C"/>
    <w:rsid w:val="003A14C0"/>
    <w:rsid w:val="003D5436"/>
    <w:rsid w:val="003E68C2"/>
    <w:rsid w:val="004348F1"/>
    <w:rsid w:val="00472A2C"/>
    <w:rsid w:val="00473BEC"/>
    <w:rsid w:val="004902B0"/>
    <w:rsid w:val="004912AE"/>
    <w:rsid w:val="004F75CB"/>
    <w:rsid w:val="00505141"/>
    <w:rsid w:val="00523254"/>
    <w:rsid w:val="00574518"/>
    <w:rsid w:val="00597365"/>
    <w:rsid w:val="005D3C1A"/>
    <w:rsid w:val="005D7710"/>
    <w:rsid w:val="00601919"/>
    <w:rsid w:val="00607014"/>
    <w:rsid w:val="00626A9C"/>
    <w:rsid w:val="006322A2"/>
    <w:rsid w:val="00632E47"/>
    <w:rsid w:val="006A7831"/>
    <w:rsid w:val="006B4775"/>
    <w:rsid w:val="006D4BF3"/>
    <w:rsid w:val="006E4838"/>
    <w:rsid w:val="006F1A32"/>
    <w:rsid w:val="00773B59"/>
    <w:rsid w:val="00795CF8"/>
    <w:rsid w:val="00797699"/>
    <w:rsid w:val="007E01D4"/>
    <w:rsid w:val="007E0B88"/>
    <w:rsid w:val="007E1DFA"/>
    <w:rsid w:val="007F56CF"/>
    <w:rsid w:val="00821B59"/>
    <w:rsid w:val="00834A75"/>
    <w:rsid w:val="008B4DFE"/>
    <w:rsid w:val="008E3B32"/>
    <w:rsid w:val="009372ED"/>
    <w:rsid w:val="009532C1"/>
    <w:rsid w:val="009624C0"/>
    <w:rsid w:val="009E2FC3"/>
    <w:rsid w:val="00A21E18"/>
    <w:rsid w:val="00A30AA7"/>
    <w:rsid w:val="00A514B7"/>
    <w:rsid w:val="00A51C4D"/>
    <w:rsid w:val="00A66662"/>
    <w:rsid w:val="00A847D5"/>
    <w:rsid w:val="00AF50A7"/>
    <w:rsid w:val="00B515E4"/>
    <w:rsid w:val="00B949A6"/>
    <w:rsid w:val="00BA21CE"/>
    <w:rsid w:val="00BC02C1"/>
    <w:rsid w:val="00C101F6"/>
    <w:rsid w:val="00C319EA"/>
    <w:rsid w:val="00C9781C"/>
    <w:rsid w:val="00CC06B1"/>
    <w:rsid w:val="00CD6713"/>
    <w:rsid w:val="00CE0E15"/>
    <w:rsid w:val="00D1242C"/>
    <w:rsid w:val="00D255D6"/>
    <w:rsid w:val="00D335B1"/>
    <w:rsid w:val="00D55A00"/>
    <w:rsid w:val="00D602F8"/>
    <w:rsid w:val="00D65E69"/>
    <w:rsid w:val="00D85097"/>
    <w:rsid w:val="00D875D2"/>
    <w:rsid w:val="00E05332"/>
    <w:rsid w:val="00E2351B"/>
    <w:rsid w:val="00E61721"/>
    <w:rsid w:val="00E61B11"/>
    <w:rsid w:val="00EF3CB7"/>
    <w:rsid w:val="00F36FCD"/>
    <w:rsid w:val="00FA1A76"/>
    <w:rsid w:val="00FB3C42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10"/>
    <w:rPr>
      <w:rFonts w:ascii="Segoe UI" w:hAnsi="Segoe UI" w:cs="Segoe UI"/>
      <w:sz w:val="18"/>
      <w:szCs w:val="18"/>
    </w:rPr>
  </w:style>
  <w:style w:type="paragraph" w:customStyle="1" w:styleId="Bezodstpw2">
    <w:name w:val="Bez odstępów2"/>
    <w:rsid w:val="00D65E6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6C82-3E90-49E1-B4DB-16B7F786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11</cp:revision>
  <cp:lastPrinted>2020-06-19T06:54:00Z</cp:lastPrinted>
  <dcterms:created xsi:type="dcterms:W3CDTF">2020-06-17T12:05:00Z</dcterms:created>
  <dcterms:modified xsi:type="dcterms:W3CDTF">2020-06-19T07:00:00Z</dcterms:modified>
</cp:coreProperties>
</file>