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7770F" w14:textId="1250C5A5" w:rsidR="007C3959" w:rsidRPr="007C3959" w:rsidRDefault="007C3959" w:rsidP="007C3959">
      <w:pPr>
        <w:shd w:val="clear" w:color="auto" w:fill="FFFFFF"/>
        <w:jc w:val="center"/>
      </w:pPr>
      <w:r w:rsidRPr="007C3959">
        <w:rPr>
          <w:b/>
        </w:rPr>
        <w:t>UMOWA NR  ………./DN/2022</w:t>
      </w:r>
    </w:p>
    <w:p w14:paraId="737F56C2" w14:textId="77777777" w:rsidR="007C3959" w:rsidRPr="007C3959" w:rsidRDefault="007C3959" w:rsidP="007C3959">
      <w:pPr>
        <w:shd w:val="clear" w:color="auto" w:fill="FFFFFF"/>
      </w:pPr>
    </w:p>
    <w:p w14:paraId="77304849" w14:textId="22F543AC" w:rsidR="007C3959" w:rsidRDefault="007C3959" w:rsidP="007C3959">
      <w:pPr>
        <w:shd w:val="clear" w:color="auto" w:fill="FFFFFF"/>
      </w:pPr>
      <w:r w:rsidRPr="007C3959">
        <w:t>zwana dalej „Umową”, pomiędzy:</w:t>
      </w:r>
    </w:p>
    <w:p w14:paraId="3631E08C" w14:textId="77777777" w:rsidR="00C17F0B" w:rsidRPr="007C3959" w:rsidRDefault="00C17F0B" w:rsidP="007C3959">
      <w:pPr>
        <w:shd w:val="clear" w:color="auto" w:fill="FFFFFF"/>
        <w:rPr>
          <w:rFonts w:eastAsia="Arial Unicode MS"/>
          <w:b/>
          <w:color w:val="000000"/>
        </w:rPr>
      </w:pPr>
    </w:p>
    <w:p w14:paraId="6F5AE7AE" w14:textId="7165BA9E" w:rsidR="007C3959" w:rsidRPr="007C3959" w:rsidRDefault="007C3959" w:rsidP="007C3959">
      <w:pPr>
        <w:jc w:val="both"/>
      </w:pPr>
      <w:r w:rsidRPr="007C3959">
        <w:rPr>
          <w:b/>
        </w:rPr>
        <w:t>Lotniczym Pogotowiem Ratunkowym</w:t>
      </w:r>
      <w:r w:rsidRPr="007C3959">
        <w:t xml:space="preserve"> z siedzibą w Warszawie, ul. Księżycowa 5, </w:t>
      </w:r>
      <w:r w:rsidRPr="007C3959">
        <w:br/>
        <w:t xml:space="preserve">01-934 Warszawa wpisanym do Krajowego Rejestru Sądowego Stowarzyszeń, Innych Organizacji Społecznych i Zawodowych, Fundacji oraz Samodzielnych Publicznych Zakładów Opieki Zdrowotnej pod nr </w:t>
      </w:r>
      <w:r w:rsidR="0082502F">
        <w:t>0000</w:t>
      </w:r>
      <w:r w:rsidRPr="007C3959">
        <w:t>144355 prowadzonego przez Sąd Rejonowy dla m.st. Warszawy, XII Wydział Gospodarczy Krajowego Rejestru Sądowego z siedzibą w Warszawie</w:t>
      </w:r>
      <w:r w:rsidR="00556AAB">
        <w:t>,</w:t>
      </w:r>
      <w:r w:rsidRPr="007C3959">
        <w:t xml:space="preserve"> </w:t>
      </w:r>
      <w:r w:rsidR="00556AAB">
        <w:t xml:space="preserve">                       </w:t>
      </w:r>
      <w:r w:rsidRPr="007C3959">
        <w:t>NIP: 522-25-48-391, REGON: 016321074,</w:t>
      </w:r>
    </w:p>
    <w:p w14:paraId="0D76F20E" w14:textId="77777777" w:rsidR="007C3959" w:rsidRPr="007C3959" w:rsidRDefault="007C3959" w:rsidP="007C3959">
      <w:pPr>
        <w:jc w:val="both"/>
        <w:rPr>
          <w:b/>
        </w:rPr>
      </w:pPr>
      <w:r w:rsidRPr="007C3959">
        <w:t>zwanym w treści Umowy „</w:t>
      </w:r>
      <w:r w:rsidRPr="007C3959">
        <w:rPr>
          <w:b/>
        </w:rPr>
        <w:t xml:space="preserve">Zamawiającym”,  </w:t>
      </w:r>
      <w:r w:rsidRPr="007C3959">
        <w:t xml:space="preserve">reprezentowanym przez: </w:t>
      </w:r>
    </w:p>
    <w:p w14:paraId="2730AFAC" w14:textId="77777777" w:rsidR="007C3959" w:rsidRPr="007C3959" w:rsidRDefault="007C3959" w:rsidP="007C3959">
      <w:pPr>
        <w:jc w:val="both"/>
      </w:pPr>
      <w:r w:rsidRPr="007C3959">
        <w:rPr>
          <w:b/>
        </w:rPr>
        <w:t xml:space="preserve">Pana Roberta </w:t>
      </w:r>
      <w:proofErr w:type="spellStart"/>
      <w:r w:rsidRPr="007C3959">
        <w:rPr>
          <w:b/>
        </w:rPr>
        <w:t>Gałązkowskiego</w:t>
      </w:r>
      <w:proofErr w:type="spellEnd"/>
      <w:r w:rsidRPr="007C3959">
        <w:t xml:space="preserve"> – Dyrektora,</w:t>
      </w:r>
    </w:p>
    <w:p w14:paraId="11D00FE3" w14:textId="77777777" w:rsidR="007C3959" w:rsidRPr="007C3959" w:rsidRDefault="007C3959" w:rsidP="007C3959">
      <w:pPr>
        <w:jc w:val="both"/>
      </w:pPr>
    </w:p>
    <w:p w14:paraId="75FE25FE" w14:textId="77777777" w:rsidR="007C3959" w:rsidRPr="007C3959" w:rsidRDefault="007C3959" w:rsidP="007C3959">
      <w:pPr>
        <w:jc w:val="both"/>
      </w:pPr>
      <w:r w:rsidRPr="007C3959">
        <w:t>a</w:t>
      </w:r>
    </w:p>
    <w:p w14:paraId="320479C2" w14:textId="77777777" w:rsidR="007C3959" w:rsidRPr="007C3959" w:rsidRDefault="007C3959" w:rsidP="007C3959"/>
    <w:p w14:paraId="70BFE44F" w14:textId="77777777" w:rsidR="007C3959" w:rsidRPr="007C3959" w:rsidRDefault="007C3959" w:rsidP="007C3959">
      <w:pPr>
        <w:jc w:val="both"/>
      </w:pPr>
      <w:r w:rsidRPr="007C3959">
        <w:t>nazwa firmy……………………………………………………………………………………...</w:t>
      </w:r>
    </w:p>
    <w:p w14:paraId="0CA6ACEE" w14:textId="77777777" w:rsidR="007C3959" w:rsidRPr="007C3959" w:rsidRDefault="007C3959" w:rsidP="007C3959">
      <w:pPr>
        <w:jc w:val="both"/>
      </w:pPr>
      <w:r w:rsidRPr="007C3959">
        <w:t>adres……………………………………………………………………………………………..</w:t>
      </w:r>
    </w:p>
    <w:p w14:paraId="7144CE3F" w14:textId="77777777" w:rsidR="007C3959" w:rsidRPr="007C3959" w:rsidRDefault="007C3959" w:rsidP="007C3959">
      <w:pPr>
        <w:jc w:val="both"/>
      </w:pPr>
      <w:r w:rsidRPr="007C3959">
        <w:t>NIP………………………………………………………………………………………………</w:t>
      </w:r>
    </w:p>
    <w:p w14:paraId="77A93208" w14:textId="77777777" w:rsidR="007C3959" w:rsidRPr="007C3959" w:rsidRDefault="007C3959" w:rsidP="007C3959">
      <w:pPr>
        <w:jc w:val="both"/>
      </w:pPr>
      <w:r w:rsidRPr="007C3959">
        <w:t>Regon……………………………………………………………………………………………</w:t>
      </w:r>
    </w:p>
    <w:p w14:paraId="30F15385" w14:textId="77777777" w:rsidR="007C3959" w:rsidRPr="007C3959" w:rsidRDefault="007C3959" w:rsidP="007C3959">
      <w:pPr>
        <w:jc w:val="both"/>
      </w:pPr>
      <w:r w:rsidRPr="007C3959">
        <w:t xml:space="preserve">zwanym (ą) w treści Umowy </w:t>
      </w:r>
      <w:r w:rsidRPr="007C3959">
        <w:rPr>
          <w:b/>
        </w:rPr>
        <w:t>Wykonawcą</w:t>
      </w:r>
      <w:r w:rsidRPr="007C3959">
        <w:t>,</w:t>
      </w:r>
    </w:p>
    <w:p w14:paraId="351DDD79" w14:textId="77777777" w:rsidR="007C3959" w:rsidRPr="007C3959" w:rsidRDefault="007C3959" w:rsidP="007C3959">
      <w:pPr>
        <w:jc w:val="both"/>
      </w:pPr>
      <w:r w:rsidRPr="007C3959">
        <w:t>reprezentowanym (-ą) przez: …………………………………………………………………,</w:t>
      </w:r>
    </w:p>
    <w:p w14:paraId="55C641B9" w14:textId="77777777" w:rsidR="007C3959" w:rsidRPr="007C3959" w:rsidRDefault="007C3959" w:rsidP="007C3959">
      <w:pPr>
        <w:jc w:val="both"/>
        <w:rPr>
          <w:b/>
          <w:i/>
        </w:rPr>
      </w:pPr>
      <w:r w:rsidRPr="007C3959">
        <w:t xml:space="preserve">zwanymi łącznie w treści Umowy </w:t>
      </w:r>
      <w:r w:rsidRPr="007C3959">
        <w:rPr>
          <w:b/>
        </w:rPr>
        <w:t xml:space="preserve">Stronami </w:t>
      </w:r>
      <w:r w:rsidRPr="007C3959">
        <w:t>lub z odrębna</w:t>
      </w:r>
      <w:r w:rsidRPr="007C3959">
        <w:rPr>
          <w:b/>
        </w:rPr>
        <w:t xml:space="preserve"> Stroną.</w:t>
      </w:r>
    </w:p>
    <w:p w14:paraId="5F859EE4" w14:textId="77777777" w:rsidR="003549E1" w:rsidRPr="007C3959" w:rsidRDefault="003549E1" w:rsidP="002A6BD8">
      <w:pPr>
        <w:jc w:val="both"/>
        <w:rPr>
          <w:b/>
        </w:rPr>
      </w:pPr>
    </w:p>
    <w:p w14:paraId="01397943" w14:textId="77777777" w:rsidR="007C3959" w:rsidRDefault="007C3959" w:rsidP="007C3959">
      <w:pPr>
        <w:jc w:val="both"/>
      </w:pPr>
      <w:r w:rsidRPr="007C3959">
        <w:t xml:space="preserve">Umowę zawiera się bez stosowania ustawy z dnia 11 września 2019 r. Prawo zamówień publicznych (Dz. U. 2021 r. poz. 1129, z </w:t>
      </w:r>
      <w:proofErr w:type="spellStart"/>
      <w:r w:rsidRPr="007C3959">
        <w:t>późn</w:t>
      </w:r>
      <w:proofErr w:type="spellEnd"/>
      <w:r w:rsidRPr="007C3959">
        <w:t>. zm.), na podstawie art. 2 ust. 1 pkt 1 ww. ustawy, o następującej treści.</w:t>
      </w:r>
    </w:p>
    <w:p w14:paraId="7D2B563F" w14:textId="77777777" w:rsidR="00867E1D" w:rsidRPr="003614B9" w:rsidRDefault="00867E1D"/>
    <w:p w14:paraId="0298B038" w14:textId="77777777" w:rsidR="003549E1" w:rsidRPr="003614B9" w:rsidRDefault="003549E1" w:rsidP="003549E1">
      <w:pPr>
        <w:jc w:val="center"/>
        <w:rPr>
          <w:b/>
          <w:color w:val="000000"/>
        </w:rPr>
      </w:pPr>
      <w:r w:rsidRPr="003614B9">
        <w:rPr>
          <w:b/>
          <w:color w:val="000000"/>
        </w:rPr>
        <w:t>§1</w:t>
      </w:r>
    </w:p>
    <w:p w14:paraId="36ACF53D" w14:textId="77777777" w:rsidR="003549E1" w:rsidRPr="003614B9" w:rsidRDefault="003549E1" w:rsidP="003549E1">
      <w:pPr>
        <w:jc w:val="center"/>
        <w:rPr>
          <w:b/>
          <w:color w:val="000000"/>
        </w:rPr>
      </w:pPr>
      <w:r w:rsidRPr="003614B9">
        <w:rPr>
          <w:b/>
          <w:color w:val="000000"/>
        </w:rPr>
        <w:t>Przedmiot umowy</w:t>
      </w:r>
    </w:p>
    <w:p w14:paraId="2448F50A" w14:textId="079BD51D" w:rsidR="003549E1" w:rsidRPr="00A00C31" w:rsidRDefault="003549E1" w:rsidP="00C17F0B">
      <w:pPr>
        <w:numPr>
          <w:ilvl w:val="0"/>
          <w:numId w:val="11"/>
        </w:numPr>
        <w:ind w:left="426" w:hanging="426"/>
        <w:jc w:val="both"/>
      </w:pPr>
      <w:r w:rsidRPr="003614B9">
        <w:t>Przedmiotem umowy jest zakup z dostawą benzyny bezołowiowej</w:t>
      </w:r>
      <w:r w:rsidR="00A00C31">
        <w:t xml:space="preserve"> Pb98</w:t>
      </w:r>
      <w:r w:rsidRPr="003614B9">
        <w:t xml:space="preserve"> o kodzie </w:t>
      </w:r>
      <w:r w:rsidR="001224A2" w:rsidRPr="003614B9">
        <w:br/>
      </w:r>
      <w:r w:rsidRPr="00A00C31">
        <w:t xml:space="preserve">CN </w:t>
      </w:r>
      <w:r w:rsidR="00A00C31" w:rsidRPr="00A00C31">
        <w:rPr>
          <w:color w:val="000000" w:themeColor="text1"/>
        </w:rPr>
        <w:t xml:space="preserve">2710 12 49 </w:t>
      </w:r>
      <w:r w:rsidRPr="00A00C31">
        <w:t xml:space="preserve"> (zwanej dalej „paliwem”), zgodnie z Ofertą Wykonawcy z dnia </w:t>
      </w:r>
      <w:r w:rsidR="007C3959" w:rsidRPr="00A00C31">
        <w:t>…………</w:t>
      </w:r>
      <w:r w:rsidR="001C691E" w:rsidRPr="00A00C31">
        <w:t>.</w:t>
      </w:r>
      <w:r w:rsidRPr="00A00C31">
        <w:t xml:space="preserve">, stanowiącą Załącznik nr 1 do Umowy. </w:t>
      </w:r>
    </w:p>
    <w:p w14:paraId="661C2C20" w14:textId="77777777" w:rsidR="007C3959" w:rsidRPr="00A00C31" w:rsidRDefault="003549E1" w:rsidP="00C17F0B">
      <w:pPr>
        <w:numPr>
          <w:ilvl w:val="0"/>
          <w:numId w:val="11"/>
        </w:numPr>
        <w:ind w:left="426" w:hanging="426"/>
        <w:jc w:val="both"/>
      </w:pPr>
      <w:r w:rsidRPr="00A00C31">
        <w:t>Miejscem dostawy</w:t>
      </w:r>
      <w:r w:rsidR="007C3959" w:rsidRPr="00A00C31">
        <w:t xml:space="preserve"> paliwa będzie</w:t>
      </w:r>
      <w:r w:rsidRPr="00A00C31">
        <w:t xml:space="preserve"> siedziba Zamawiającego, tj. Lotnicze Pogotowie Ratunkowe, ul. Księżycowa 5, 01-934 Warszawa.</w:t>
      </w:r>
    </w:p>
    <w:p w14:paraId="26BB9F61" w14:textId="22B346F2" w:rsidR="007C3959" w:rsidRPr="00A00C31" w:rsidRDefault="007C3959" w:rsidP="00C17F0B">
      <w:pPr>
        <w:numPr>
          <w:ilvl w:val="0"/>
          <w:numId w:val="11"/>
        </w:numPr>
        <w:ind w:left="426" w:hanging="426"/>
        <w:jc w:val="both"/>
      </w:pPr>
      <w:r w:rsidRPr="00A00C31">
        <w:t>Koszty dostawy oraz rozładunku paliwa do zbiornika Zamawiającego leżą po stronie Wykonawcy.</w:t>
      </w:r>
    </w:p>
    <w:p w14:paraId="6F517AB2" w14:textId="6DD5E013" w:rsidR="00D23E3F" w:rsidRPr="003614B9" w:rsidRDefault="003549E1" w:rsidP="00B94332">
      <w:pPr>
        <w:numPr>
          <w:ilvl w:val="0"/>
          <w:numId w:val="11"/>
        </w:numPr>
        <w:ind w:left="426" w:hanging="426"/>
        <w:jc w:val="both"/>
      </w:pPr>
      <w:r w:rsidRPr="00A00C31">
        <w:rPr>
          <w:color w:val="000000"/>
        </w:rPr>
        <w:t xml:space="preserve">Wykonawca gwarantuje, że benzyna bezołowiowa </w:t>
      </w:r>
      <w:r w:rsidR="00A00C31" w:rsidRPr="00A00C31">
        <w:rPr>
          <w:color w:val="000000"/>
        </w:rPr>
        <w:t>Pb98</w:t>
      </w:r>
      <w:r w:rsidR="00D45CAD" w:rsidRPr="00A00C31">
        <w:rPr>
          <w:color w:val="000000"/>
        </w:rPr>
        <w:t xml:space="preserve"> </w:t>
      </w:r>
      <w:r w:rsidRPr="00A00C31">
        <w:rPr>
          <w:color w:val="000000"/>
        </w:rPr>
        <w:t>będzie spełniać wymagania obowiązującej Polskiej Normy PN - EN 22</w:t>
      </w:r>
      <w:r w:rsidR="00D45CAD" w:rsidRPr="00A00C31">
        <w:rPr>
          <w:color w:val="000000"/>
        </w:rPr>
        <w:t>8</w:t>
      </w:r>
      <w:r w:rsidRPr="00A00C31">
        <w:rPr>
          <w:color w:val="000000"/>
        </w:rPr>
        <w:t xml:space="preserve"> oraz aktualnego </w:t>
      </w:r>
      <w:r w:rsidR="006D1906">
        <w:rPr>
          <w:color w:val="000000"/>
        </w:rPr>
        <w:t>r</w:t>
      </w:r>
      <w:r w:rsidRPr="00A00C31">
        <w:rPr>
          <w:color w:val="000000"/>
        </w:rPr>
        <w:t xml:space="preserve">ozporządzenia Ministra Gospodarki z dnia 9 października 2015 r. </w:t>
      </w:r>
      <w:r w:rsidR="006D1906" w:rsidRPr="00A00C31">
        <w:rPr>
          <w:color w:val="000000"/>
        </w:rPr>
        <w:t xml:space="preserve">w sprawie wymagań jakościowych dla paliw ciekłych </w:t>
      </w:r>
      <w:r w:rsidRPr="00A00C31">
        <w:rPr>
          <w:color w:val="000000"/>
        </w:rPr>
        <w:t>(Dz. U. poz. 1680</w:t>
      </w:r>
      <w:r w:rsidR="006D1906">
        <w:rPr>
          <w:color w:val="000000"/>
        </w:rPr>
        <w:t>,</w:t>
      </w:r>
      <w:r w:rsidR="00427235" w:rsidRPr="00A00C31">
        <w:rPr>
          <w:color w:val="000000"/>
        </w:rPr>
        <w:t xml:space="preserve"> z </w:t>
      </w:r>
      <w:proofErr w:type="spellStart"/>
      <w:r w:rsidR="00427235" w:rsidRPr="00A00C31">
        <w:rPr>
          <w:color w:val="000000"/>
        </w:rPr>
        <w:t>p</w:t>
      </w:r>
      <w:r w:rsidR="00D45CAD" w:rsidRPr="00A00C31">
        <w:rPr>
          <w:color w:val="000000"/>
        </w:rPr>
        <w:t>ó</w:t>
      </w:r>
      <w:r w:rsidR="00427235" w:rsidRPr="00A00C31">
        <w:rPr>
          <w:color w:val="000000"/>
        </w:rPr>
        <w:t>źn</w:t>
      </w:r>
      <w:proofErr w:type="spellEnd"/>
      <w:r w:rsidR="00427235" w:rsidRPr="00A00C31">
        <w:rPr>
          <w:color w:val="000000"/>
        </w:rPr>
        <w:t xml:space="preserve">. </w:t>
      </w:r>
      <w:r w:rsidR="00E20635" w:rsidRPr="00A00C31">
        <w:rPr>
          <w:color w:val="000000"/>
        </w:rPr>
        <w:t>z</w:t>
      </w:r>
      <w:r w:rsidR="00427235" w:rsidRPr="00A00C31">
        <w:rPr>
          <w:color w:val="000000"/>
        </w:rPr>
        <w:t>m</w:t>
      </w:r>
      <w:r w:rsidR="00E20635" w:rsidRPr="00A00C31">
        <w:rPr>
          <w:color w:val="000000"/>
        </w:rPr>
        <w:t>.</w:t>
      </w:r>
      <w:r w:rsidRPr="00A00C31">
        <w:rPr>
          <w:color w:val="000000"/>
        </w:rPr>
        <w:t>) . Parametry techniczne i chemiczne dostarczonego paliwa nie mogą być gorsze niż określone w załącznikach do przywołanego</w:t>
      </w:r>
      <w:r w:rsidRPr="003614B9">
        <w:rPr>
          <w:color w:val="000000"/>
        </w:rPr>
        <w:t xml:space="preserve"> rozporządzenia, przy czym dostarcz</w:t>
      </w:r>
      <w:r w:rsidR="00AC42D0" w:rsidRPr="003614B9">
        <w:rPr>
          <w:color w:val="000000"/>
        </w:rPr>
        <w:t>o</w:t>
      </w:r>
      <w:r w:rsidRPr="003614B9">
        <w:rPr>
          <w:color w:val="000000"/>
        </w:rPr>
        <w:t xml:space="preserve">ne paliwo musi być zgodne w dniu dostawy </w:t>
      </w:r>
      <w:r w:rsidR="00D100AE">
        <w:rPr>
          <w:color w:val="000000"/>
        </w:rPr>
        <w:br/>
      </w:r>
      <w:r w:rsidRPr="003614B9">
        <w:rPr>
          <w:color w:val="000000"/>
        </w:rPr>
        <w:t>z aktualnie obowiązującymi przepisami.</w:t>
      </w:r>
    </w:p>
    <w:p w14:paraId="353BD655" w14:textId="77777777" w:rsidR="00764AF5" w:rsidRPr="003614B9" w:rsidRDefault="00933A84" w:rsidP="00B94332">
      <w:pPr>
        <w:numPr>
          <w:ilvl w:val="0"/>
          <w:numId w:val="11"/>
        </w:numPr>
        <w:ind w:left="426" w:hanging="426"/>
        <w:jc w:val="both"/>
      </w:pPr>
      <w:r w:rsidRPr="003614B9">
        <w:rPr>
          <w:color w:val="000000"/>
        </w:rPr>
        <w:t>Wykonawca oświadcza, że</w:t>
      </w:r>
      <w:r w:rsidR="00764AF5" w:rsidRPr="003614B9">
        <w:rPr>
          <w:color w:val="000000"/>
        </w:rPr>
        <w:t>:</w:t>
      </w:r>
    </w:p>
    <w:p w14:paraId="60ABD51B" w14:textId="163D1F38" w:rsidR="00764AF5" w:rsidRPr="00D45CAD" w:rsidRDefault="00764AF5" w:rsidP="00B94332">
      <w:pPr>
        <w:pStyle w:val="Akapitzlist"/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614B9">
        <w:rPr>
          <w:rFonts w:ascii="Times New Roman" w:hAnsi="Times New Roman"/>
          <w:color w:val="000000"/>
          <w:sz w:val="24"/>
          <w:szCs w:val="24"/>
        </w:rPr>
        <w:t xml:space="preserve">posiada koncesję na obrót </w:t>
      </w:r>
      <w:r w:rsidRPr="00D45CAD">
        <w:rPr>
          <w:rFonts w:ascii="Times New Roman" w:hAnsi="Times New Roman"/>
          <w:color w:val="000000"/>
          <w:sz w:val="24"/>
          <w:szCs w:val="24"/>
        </w:rPr>
        <w:t>paliwami ciekłymi</w:t>
      </w:r>
      <w:r w:rsidR="00167A6F" w:rsidRPr="00D45CAD">
        <w:rPr>
          <w:rFonts w:ascii="Times New Roman" w:hAnsi="Times New Roman"/>
          <w:color w:val="000000"/>
          <w:sz w:val="24"/>
          <w:szCs w:val="24"/>
          <w:lang w:val="pl-PL"/>
        </w:rPr>
        <w:t>, wydaną przez Prezesa Urzędu Regulacji Energetyki</w:t>
      </w:r>
      <w:r w:rsidRPr="00D45CAD">
        <w:rPr>
          <w:rFonts w:ascii="Times New Roman" w:hAnsi="Times New Roman"/>
          <w:color w:val="000000"/>
          <w:sz w:val="24"/>
          <w:szCs w:val="24"/>
        </w:rPr>
        <w:t>;</w:t>
      </w:r>
    </w:p>
    <w:p w14:paraId="655D23A9" w14:textId="0C68D334" w:rsidR="00D45CAD" w:rsidRPr="00D45CAD" w:rsidRDefault="00764AF5" w:rsidP="00B94332">
      <w:pPr>
        <w:pStyle w:val="Akapitzlist"/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45CAD">
        <w:rPr>
          <w:rFonts w:ascii="Times New Roman" w:hAnsi="Times New Roman"/>
          <w:color w:val="000000"/>
          <w:sz w:val="24"/>
          <w:szCs w:val="24"/>
        </w:rPr>
        <w:t>podmiot realizujący dostawę paliwa</w:t>
      </w:r>
      <w:r w:rsidR="001455F1"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  <w:r w:rsidRPr="00D45CAD">
        <w:rPr>
          <w:rFonts w:ascii="Times New Roman" w:hAnsi="Times New Roman"/>
          <w:color w:val="000000"/>
          <w:sz w:val="24"/>
          <w:szCs w:val="24"/>
          <w:lang w:val="pl-PL"/>
        </w:rPr>
        <w:t>w zakresie transportu</w:t>
      </w:r>
      <w:r w:rsidRPr="00D45CAD">
        <w:rPr>
          <w:rFonts w:ascii="Times New Roman" w:hAnsi="Times New Roman"/>
          <w:color w:val="000000"/>
          <w:sz w:val="24"/>
          <w:szCs w:val="24"/>
        </w:rPr>
        <w:t xml:space="preserve"> będzie posiadał licencję na wykonywanie krajowego transportu drogowego rzeczy lub licencję wspólnotową dotyczącą międzynarodowego zarobkowego przewozu drogowego rzeczy lub zaświadczenie na przewozy drogowe na potrzeby własne</w:t>
      </w:r>
      <w:r w:rsidR="004E1C0F">
        <w:rPr>
          <w:rFonts w:ascii="Times New Roman" w:hAnsi="Times New Roman"/>
          <w:color w:val="000000"/>
          <w:sz w:val="24"/>
          <w:szCs w:val="24"/>
          <w:lang w:val="pl-PL"/>
        </w:rPr>
        <w:t>;</w:t>
      </w:r>
    </w:p>
    <w:p w14:paraId="0A0C5A3F" w14:textId="4ABB59F4" w:rsidR="00D45CAD" w:rsidRPr="00D45CAD" w:rsidRDefault="00933A84" w:rsidP="00C17F0B">
      <w:pPr>
        <w:pStyle w:val="Akapitzlist"/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45CAD">
        <w:rPr>
          <w:rFonts w:ascii="Times New Roman" w:hAnsi="Times New Roman"/>
          <w:color w:val="000000"/>
          <w:sz w:val="24"/>
          <w:szCs w:val="24"/>
        </w:rPr>
        <w:lastRenderedPageBreak/>
        <w:t>dostawa paliwa zostanie zrealizowana odpowiednio oznakowanym środkiem transportu przeznaczonym do przewozu paliwa oraz</w:t>
      </w:r>
      <w:r w:rsidR="00B94332">
        <w:rPr>
          <w:rFonts w:ascii="Times New Roman" w:hAnsi="Times New Roman"/>
          <w:color w:val="000000"/>
          <w:sz w:val="24"/>
          <w:szCs w:val="24"/>
          <w:lang w:val="pl-PL"/>
        </w:rPr>
        <w:t>,</w:t>
      </w:r>
      <w:r w:rsidRPr="00D45CAD">
        <w:rPr>
          <w:rFonts w:ascii="Times New Roman" w:hAnsi="Times New Roman"/>
          <w:color w:val="000000"/>
          <w:sz w:val="24"/>
          <w:szCs w:val="24"/>
        </w:rPr>
        <w:t xml:space="preserve"> że zamontowany w </w:t>
      </w:r>
      <w:r w:rsidR="0089246B" w:rsidRPr="00D45CAD">
        <w:rPr>
          <w:rFonts w:ascii="Times New Roman" w:hAnsi="Times New Roman"/>
          <w:color w:val="000000"/>
          <w:sz w:val="24"/>
          <w:szCs w:val="24"/>
        </w:rPr>
        <w:t xml:space="preserve">nim </w:t>
      </w:r>
      <w:r w:rsidRPr="00D45CAD">
        <w:rPr>
          <w:rFonts w:ascii="Times New Roman" w:hAnsi="Times New Roman"/>
          <w:color w:val="000000"/>
          <w:sz w:val="24"/>
          <w:szCs w:val="24"/>
        </w:rPr>
        <w:t xml:space="preserve">układ pomiarowy stosowany do pomiaru ilości wydawanego paliwa </w:t>
      </w:r>
      <w:r w:rsidR="0089246B" w:rsidRPr="00D45CAD">
        <w:rPr>
          <w:rFonts w:ascii="Times New Roman" w:hAnsi="Times New Roman"/>
          <w:color w:val="000000"/>
          <w:sz w:val="24"/>
          <w:szCs w:val="24"/>
        </w:rPr>
        <w:t xml:space="preserve">będzie </w:t>
      </w:r>
      <w:r w:rsidRPr="00D45CAD">
        <w:rPr>
          <w:rFonts w:ascii="Times New Roman" w:hAnsi="Times New Roman"/>
          <w:color w:val="000000"/>
          <w:sz w:val="24"/>
          <w:szCs w:val="24"/>
        </w:rPr>
        <w:t>posiadać ważne świadectwo legalizacji lub równoważn</w:t>
      </w:r>
      <w:r w:rsidRPr="00D45CAD">
        <w:rPr>
          <w:rFonts w:ascii="Times New Roman" w:hAnsi="Times New Roman"/>
          <w:sz w:val="24"/>
          <w:szCs w:val="24"/>
        </w:rPr>
        <w:t>e</w:t>
      </w:r>
      <w:r w:rsidR="004E1C0F">
        <w:rPr>
          <w:rFonts w:ascii="Times New Roman" w:hAnsi="Times New Roman"/>
          <w:sz w:val="24"/>
          <w:szCs w:val="24"/>
          <w:lang w:val="pl-PL"/>
        </w:rPr>
        <w:t>;</w:t>
      </w:r>
    </w:p>
    <w:p w14:paraId="61FE56FB" w14:textId="2D429188" w:rsidR="00933A84" w:rsidRPr="00D45CAD" w:rsidRDefault="00933A84" w:rsidP="00C17F0B">
      <w:pPr>
        <w:pStyle w:val="Akapitzlist"/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45CAD">
        <w:rPr>
          <w:rFonts w:ascii="Times New Roman" w:hAnsi="Times New Roman"/>
          <w:color w:val="000000"/>
          <w:sz w:val="24"/>
          <w:szCs w:val="24"/>
        </w:rPr>
        <w:t>dostarczone paliwo zostanie pobrane z terminala paliw / bazy paliw i będzie dopuszczone do obrotu gospodarczego na ter</w:t>
      </w:r>
      <w:r w:rsidR="0082502F">
        <w:rPr>
          <w:rFonts w:ascii="Times New Roman" w:hAnsi="Times New Roman"/>
          <w:color w:val="000000"/>
          <w:sz w:val="24"/>
          <w:szCs w:val="24"/>
          <w:lang w:val="pl-PL"/>
        </w:rPr>
        <w:t>ytorium Rzeczypospolitej</w:t>
      </w:r>
      <w:r w:rsidRPr="00D45CAD">
        <w:rPr>
          <w:rFonts w:ascii="Times New Roman" w:hAnsi="Times New Roman"/>
          <w:color w:val="000000"/>
          <w:sz w:val="24"/>
          <w:szCs w:val="24"/>
        </w:rPr>
        <w:t>Polski</w:t>
      </w:r>
      <w:r w:rsidR="0082502F">
        <w:rPr>
          <w:rFonts w:ascii="Times New Roman" w:hAnsi="Times New Roman"/>
          <w:color w:val="000000"/>
          <w:sz w:val="24"/>
          <w:szCs w:val="24"/>
          <w:lang w:val="pl-PL"/>
        </w:rPr>
        <w:t>ej</w:t>
      </w:r>
      <w:r w:rsidRPr="00D45CAD">
        <w:rPr>
          <w:rFonts w:ascii="Times New Roman" w:hAnsi="Times New Roman"/>
          <w:color w:val="000000"/>
          <w:sz w:val="24"/>
          <w:szCs w:val="24"/>
        </w:rPr>
        <w:t>.</w:t>
      </w:r>
    </w:p>
    <w:p w14:paraId="755BBC83" w14:textId="77777777" w:rsidR="00933A84" w:rsidRPr="00D45CAD" w:rsidRDefault="00933A84" w:rsidP="00C17F0B">
      <w:pPr>
        <w:numPr>
          <w:ilvl w:val="0"/>
          <w:numId w:val="11"/>
        </w:numPr>
        <w:ind w:left="426" w:hanging="426"/>
        <w:jc w:val="both"/>
      </w:pPr>
      <w:r w:rsidRPr="00D45CAD">
        <w:t>Wykonawca nie może dokonać cesji zobowiązań wynikających z Umowy bez uprzedniej pisemnej zgody Zamawiającego.</w:t>
      </w:r>
    </w:p>
    <w:p w14:paraId="5B5BEBEB" w14:textId="77777777" w:rsidR="00933A84" w:rsidRPr="003614B9" w:rsidRDefault="00933A84" w:rsidP="00D23E3F">
      <w:pPr>
        <w:jc w:val="both"/>
      </w:pPr>
    </w:p>
    <w:p w14:paraId="707679CC" w14:textId="77777777" w:rsidR="003549E1" w:rsidRPr="003614B9" w:rsidRDefault="003549E1" w:rsidP="003549E1">
      <w:pPr>
        <w:tabs>
          <w:tab w:val="left" w:pos="4395"/>
        </w:tabs>
        <w:ind w:right="70"/>
        <w:jc w:val="center"/>
        <w:rPr>
          <w:b/>
          <w:bCs/>
        </w:rPr>
      </w:pPr>
      <w:r w:rsidRPr="003614B9">
        <w:rPr>
          <w:b/>
          <w:bCs/>
        </w:rPr>
        <w:t>§ 2</w:t>
      </w:r>
    </w:p>
    <w:p w14:paraId="0C2B88BD" w14:textId="77777777" w:rsidR="003549E1" w:rsidRPr="003614B9" w:rsidRDefault="003549E1" w:rsidP="003549E1">
      <w:pPr>
        <w:ind w:right="70"/>
        <w:jc w:val="center"/>
        <w:rPr>
          <w:b/>
          <w:bCs/>
        </w:rPr>
      </w:pPr>
      <w:r w:rsidRPr="003614B9">
        <w:rPr>
          <w:b/>
          <w:bCs/>
        </w:rPr>
        <w:t>Okres obowiązywania Umowy</w:t>
      </w:r>
    </w:p>
    <w:p w14:paraId="13CEC6E7" w14:textId="56F9EB2D" w:rsidR="00056383" w:rsidRPr="003614B9" w:rsidRDefault="003549E1" w:rsidP="003549E1">
      <w:pPr>
        <w:ind w:right="70"/>
        <w:jc w:val="both"/>
      </w:pPr>
      <w:r w:rsidRPr="003614B9">
        <w:t>Umowa zostaje zawarta na czas określony i obowiązuje</w:t>
      </w:r>
      <w:r w:rsidR="004E1C0F">
        <w:t xml:space="preserve"> od dnia jej podpisania</w:t>
      </w:r>
      <w:r w:rsidRPr="003614B9">
        <w:t xml:space="preserve"> </w:t>
      </w:r>
      <w:r w:rsidR="004E1C0F">
        <w:t xml:space="preserve">do dnia </w:t>
      </w:r>
      <w:r w:rsidR="004E1C0F">
        <w:br/>
        <w:t xml:space="preserve">15 grudnia 2022 r. lub </w:t>
      </w:r>
      <w:r w:rsidR="00056383" w:rsidRPr="003614B9">
        <w:t>do wykorzystania kwoty, o której mowa w § 4 ust. 1, w zależności od tego, co nastąpi pierwsze.</w:t>
      </w:r>
    </w:p>
    <w:p w14:paraId="7D29776C" w14:textId="12CD3DDE" w:rsidR="003549E1" w:rsidRPr="003614B9" w:rsidRDefault="003549E1" w:rsidP="003549E1">
      <w:pPr>
        <w:ind w:right="70"/>
        <w:jc w:val="both"/>
        <w:rPr>
          <w:b/>
          <w:bCs/>
        </w:rPr>
      </w:pPr>
    </w:p>
    <w:p w14:paraId="3AD7765A" w14:textId="77777777" w:rsidR="003549E1" w:rsidRPr="003614B9" w:rsidRDefault="003549E1" w:rsidP="003549E1">
      <w:pPr>
        <w:ind w:right="70"/>
        <w:jc w:val="center"/>
        <w:rPr>
          <w:b/>
          <w:bCs/>
        </w:rPr>
      </w:pPr>
      <w:r w:rsidRPr="003614B9">
        <w:rPr>
          <w:b/>
          <w:bCs/>
        </w:rPr>
        <w:t>§ 3</w:t>
      </w:r>
    </w:p>
    <w:p w14:paraId="76E427F1" w14:textId="77777777" w:rsidR="003549E1" w:rsidRPr="003614B9" w:rsidRDefault="003549E1" w:rsidP="003549E1">
      <w:pPr>
        <w:ind w:right="70"/>
        <w:jc w:val="center"/>
      </w:pPr>
      <w:r w:rsidRPr="003614B9">
        <w:rPr>
          <w:b/>
          <w:bCs/>
        </w:rPr>
        <w:t>Warunki realizacji Umowy</w:t>
      </w:r>
    </w:p>
    <w:p w14:paraId="4C3F2BE0" w14:textId="5BAB32B4" w:rsidR="004E1C0F" w:rsidRPr="00A05DF0" w:rsidRDefault="004E1C0F" w:rsidP="00C17F0B">
      <w:pPr>
        <w:numPr>
          <w:ilvl w:val="0"/>
          <w:numId w:val="6"/>
        </w:numPr>
        <w:tabs>
          <w:tab w:val="clear" w:pos="720"/>
        </w:tabs>
        <w:ind w:left="426" w:right="70" w:hanging="426"/>
        <w:jc w:val="both"/>
      </w:pPr>
      <w:r w:rsidRPr="00A05DF0">
        <w:t xml:space="preserve">Dostawy paliwa </w:t>
      </w:r>
      <w:r>
        <w:t>zostaną</w:t>
      </w:r>
      <w:r w:rsidRPr="00A05DF0">
        <w:t xml:space="preserve"> </w:t>
      </w:r>
      <w:r>
        <w:t>z</w:t>
      </w:r>
      <w:r w:rsidRPr="00A05DF0">
        <w:t>realizowane w okresie ważności Umowy</w:t>
      </w:r>
      <w:r>
        <w:t xml:space="preserve"> </w:t>
      </w:r>
      <w:r w:rsidRPr="00A05DF0">
        <w:t xml:space="preserve">w </w:t>
      </w:r>
      <w:r>
        <w:t>dwóch</w:t>
      </w:r>
      <w:r w:rsidRPr="00A05DF0">
        <w:t xml:space="preserve"> (</w:t>
      </w:r>
      <w:r>
        <w:t>2</w:t>
      </w:r>
      <w:r w:rsidRPr="00A05DF0">
        <w:t>) partiach</w:t>
      </w:r>
      <w:r>
        <w:t>,</w:t>
      </w:r>
    </w:p>
    <w:p w14:paraId="73A1B7DB" w14:textId="490A99F9" w:rsidR="004E1C0F" w:rsidRPr="00A05DF0" w:rsidRDefault="004E1C0F" w:rsidP="00C17F0B">
      <w:pPr>
        <w:ind w:left="426" w:right="70"/>
        <w:jc w:val="both"/>
      </w:pPr>
      <w:r w:rsidRPr="00A05DF0">
        <w:t>na podstawie zamówień składanych przez Zamawiającego za pomocą poczty elektronicznej, na adres e-mail Wykonawcy wskazany w § 1</w:t>
      </w:r>
      <w:r w:rsidR="00C17F0B">
        <w:t>1</w:t>
      </w:r>
      <w:r w:rsidRPr="00A05DF0">
        <w:t xml:space="preserve"> ust. 3</w:t>
      </w:r>
      <w:r>
        <w:t xml:space="preserve"> lit. b</w:t>
      </w:r>
      <w:r w:rsidRPr="00A05DF0">
        <w:t>.</w:t>
      </w:r>
    </w:p>
    <w:p w14:paraId="29DD532B" w14:textId="061B932E" w:rsidR="003549E1" w:rsidRPr="003614B9" w:rsidRDefault="00933A84" w:rsidP="00C17F0B">
      <w:pPr>
        <w:numPr>
          <w:ilvl w:val="0"/>
          <w:numId w:val="6"/>
        </w:numPr>
        <w:tabs>
          <w:tab w:val="clear" w:pos="720"/>
        </w:tabs>
        <w:ind w:left="426" w:right="70" w:hanging="426"/>
        <w:jc w:val="both"/>
      </w:pPr>
      <w:r w:rsidRPr="003614B9">
        <w:t>Dostawa</w:t>
      </w:r>
      <w:r w:rsidR="004E1C0F">
        <w:t xml:space="preserve"> </w:t>
      </w:r>
      <w:r w:rsidR="004E1C0F" w:rsidRPr="00A05DF0">
        <w:t xml:space="preserve">paliwa do miejsca wskazanego w § 1 ust. 2 będzie miała miejsce w dniu roboczym (w godzinach od 8:00 do 15:00), uzgodnionym pisemnie przez Strony, </w:t>
      </w:r>
      <w:r w:rsidR="004E1C0F" w:rsidRPr="00A05DF0">
        <w:br/>
      </w:r>
      <w:r w:rsidR="004E1C0F">
        <w:t>w terminie do siedmiu (7</w:t>
      </w:r>
      <w:r w:rsidR="004E1C0F" w:rsidRPr="00A05DF0">
        <w:t xml:space="preserve">) dni kalendarzowych, liczonych od dnia złożenia zamówienia przez Zamawiającego. </w:t>
      </w:r>
    </w:p>
    <w:p w14:paraId="2ACC73F6" w14:textId="10952F34" w:rsidR="003549E1" w:rsidRPr="003614B9" w:rsidRDefault="003549E1" w:rsidP="00C17F0B">
      <w:pPr>
        <w:numPr>
          <w:ilvl w:val="0"/>
          <w:numId w:val="6"/>
        </w:numPr>
        <w:tabs>
          <w:tab w:val="clear" w:pos="720"/>
        </w:tabs>
        <w:ind w:left="426" w:right="70" w:hanging="426"/>
        <w:jc w:val="both"/>
      </w:pPr>
      <w:r w:rsidRPr="003614B9">
        <w:t>Zamawiający wymaga, aby dostawa paliwa była zrealizowana z wykorzystaniem cystern</w:t>
      </w:r>
      <w:r w:rsidR="00C133BF" w:rsidRPr="003614B9">
        <w:t>y</w:t>
      </w:r>
      <w:r w:rsidRPr="003614B9">
        <w:t>, któr</w:t>
      </w:r>
      <w:r w:rsidR="00C133BF" w:rsidRPr="003614B9">
        <w:t xml:space="preserve">ej </w:t>
      </w:r>
      <w:r w:rsidRPr="003614B9">
        <w:t xml:space="preserve">ostatnim ładunkiem przed dostawą paliwa do miejsca wskazanego </w:t>
      </w:r>
      <w:r w:rsidRPr="003614B9">
        <w:br/>
        <w:t xml:space="preserve">w § 1 ust. </w:t>
      </w:r>
      <w:r w:rsidR="002677F4">
        <w:t>2</w:t>
      </w:r>
      <w:r w:rsidRPr="003614B9">
        <w:t xml:space="preserve"> było paliwo typu benzyna bezołowiowa Pb95</w:t>
      </w:r>
      <w:r w:rsidR="004E1C0F">
        <w:t xml:space="preserve"> lub Pb98</w:t>
      </w:r>
      <w:r w:rsidRPr="003614B9">
        <w:t xml:space="preserve">. Zabrania się dostawy paliwa cysterną, której ostatnim ładunkiem było paliwo inne niż wymienione powyżej lub też cysterną po bezpośrednim czyszczeniu zbiornika / komór zbiornika wodą lub środkami chemicznymi. </w:t>
      </w:r>
    </w:p>
    <w:p w14:paraId="008967F5" w14:textId="77777777" w:rsidR="003549E1" w:rsidRPr="003614B9" w:rsidRDefault="003549E1" w:rsidP="00C17F0B">
      <w:pPr>
        <w:numPr>
          <w:ilvl w:val="0"/>
          <w:numId w:val="6"/>
        </w:numPr>
        <w:tabs>
          <w:tab w:val="clear" w:pos="720"/>
        </w:tabs>
        <w:ind w:left="426" w:right="70" w:hanging="426"/>
        <w:jc w:val="both"/>
      </w:pPr>
      <w:r w:rsidRPr="003614B9">
        <w:t xml:space="preserve">Sposób dostawy paliwa do zbiornika Zamawiającego – przez układ dystrybucyjny cysterny dostarczającej paliwo. </w:t>
      </w:r>
    </w:p>
    <w:p w14:paraId="3265CF56" w14:textId="121C5655" w:rsidR="003549E1" w:rsidRPr="003614B9" w:rsidRDefault="003549E1" w:rsidP="00C17F0B">
      <w:pPr>
        <w:numPr>
          <w:ilvl w:val="0"/>
          <w:numId w:val="6"/>
        </w:numPr>
        <w:tabs>
          <w:tab w:val="clear" w:pos="720"/>
        </w:tabs>
        <w:ind w:left="426" w:right="70" w:hanging="426"/>
        <w:jc w:val="both"/>
      </w:pPr>
      <w:r w:rsidRPr="003614B9">
        <w:t xml:space="preserve">Zamawiający przy udziale przedstawiciela Wykonawcy zastrzega sobie prawo </w:t>
      </w:r>
      <w:r w:rsidR="00D100AE">
        <w:br/>
      </w:r>
      <w:r w:rsidRPr="003614B9">
        <w:t xml:space="preserve">do pobrania próbek paliwa z cysterny dostarczającej paliwo przed </w:t>
      </w:r>
      <w:r w:rsidR="00C133BF" w:rsidRPr="003614B9">
        <w:t>rozładunkiem</w:t>
      </w:r>
      <w:r w:rsidRPr="003614B9">
        <w:t xml:space="preserve"> paliwa do zbiornika Zamawiającego. Próbki zostaną pobrane z pistoletowego zaworu wydawczego oraz </w:t>
      </w:r>
      <w:r w:rsidR="0089095E" w:rsidRPr="003614B9">
        <w:t xml:space="preserve">z </w:t>
      </w:r>
      <w:r w:rsidRPr="003614B9">
        <w:t>zawor</w:t>
      </w:r>
      <w:r w:rsidR="002677F4">
        <w:t>u</w:t>
      </w:r>
      <w:r w:rsidRPr="003614B9">
        <w:t xml:space="preserve"> załadunkow</w:t>
      </w:r>
      <w:r w:rsidR="002677F4">
        <w:t>ego</w:t>
      </w:r>
      <w:r w:rsidR="001C5196">
        <w:t xml:space="preserve">, po czym zostaną zaplombowane. </w:t>
      </w:r>
    </w:p>
    <w:p w14:paraId="06CFEBF7" w14:textId="77777777" w:rsidR="00C10363" w:rsidRPr="003614B9" w:rsidRDefault="003549E1" w:rsidP="00C17F0B">
      <w:pPr>
        <w:numPr>
          <w:ilvl w:val="0"/>
          <w:numId w:val="6"/>
        </w:numPr>
        <w:tabs>
          <w:tab w:val="clear" w:pos="720"/>
        </w:tabs>
        <w:ind w:left="426" w:right="70" w:hanging="426"/>
        <w:jc w:val="both"/>
      </w:pPr>
      <w:r w:rsidRPr="003614B9">
        <w:t>Przyjęcie paliwa do zbiornika Zamawiającego odbywać się będzie poprzez skontrolowanie:</w:t>
      </w:r>
    </w:p>
    <w:p w14:paraId="719C19EA" w14:textId="6D275ADA" w:rsidR="00C10363" w:rsidRPr="003614B9" w:rsidRDefault="00C10363" w:rsidP="00C17F0B">
      <w:pPr>
        <w:numPr>
          <w:ilvl w:val="1"/>
          <w:numId w:val="6"/>
        </w:numPr>
        <w:tabs>
          <w:tab w:val="clear" w:pos="1455"/>
          <w:tab w:val="num" w:pos="709"/>
        </w:tabs>
        <w:ind w:left="709" w:right="70" w:hanging="283"/>
        <w:jc w:val="both"/>
      </w:pPr>
      <w:r w:rsidRPr="003614B9">
        <w:t>pobranych próbek paliwa pod względem barwy paliwa, obecności wody oraz zanieczyszczeń stałych</w:t>
      </w:r>
      <w:r w:rsidR="001C5196">
        <w:t>;</w:t>
      </w:r>
    </w:p>
    <w:p w14:paraId="0C9B0A87" w14:textId="44A05814" w:rsidR="00C10363" w:rsidRPr="003614B9" w:rsidRDefault="00C10363" w:rsidP="00C17F0B">
      <w:pPr>
        <w:numPr>
          <w:ilvl w:val="1"/>
          <w:numId w:val="6"/>
        </w:numPr>
        <w:tabs>
          <w:tab w:val="clear" w:pos="1455"/>
          <w:tab w:val="num" w:pos="709"/>
        </w:tabs>
        <w:ind w:left="709" w:right="70" w:hanging="283"/>
        <w:jc w:val="both"/>
      </w:pPr>
      <w:r w:rsidRPr="003614B9">
        <w:t xml:space="preserve">ilości wydanego paliwa na urządzeniu pomiarowym służącym do pomiaru ilości paliwa, zamontowanym w cysternie dostarczającej </w:t>
      </w:r>
      <w:r w:rsidRPr="003614B9">
        <w:rPr>
          <w:color w:val="000000"/>
        </w:rPr>
        <w:t>paliwo. Odczyt</w:t>
      </w:r>
      <w:r w:rsidR="00C17F0B">
        <w:rPr>
          <w:color w:val="000000"/>
        </w:rPr>
        <w:t xml:space="preserve"> ilości</w:t>
      </w:r>
      <w:r w:rsidRPr="003614B9">
        <w:rPr>
          <w:color w:val="000000"/>
        </w:rPr>
        <w:t xml:space="preserve"> wydanego paliwa</w:t>
      </w:r>
      <w:r w:rsidRPr="003614B9">
        <w:rPr>
          <w:color w:val="FF0000"/>
        </w:rPr>
        <w:t xml:space="preserve"> </w:t>
      </w:r>
      <w:r w:rsidRPr="003614B9">
        <w:rPr>
          <w:color w:val="000000"/>
        </w:rPr>
        <w:t xml:space="preserve">z urządzenia pomiarowego zostanie dokonany w temp. </w:t>
      </w:r>
      <w:r w:rsidR="001C5196">
        <w:rPr>
          <w:color w:val="000000"/>
        </w:rPr>
        <w:t xml:space="preserve">nalewu oraz w temp. </w:t>
      </w:r>
      <w:r w:rsidRPr="003614B9">
        <w:rPr>
          <w:color w:val="000000"/>
        </w:rPr>
        <w:t>referencyjnej 15ºC.</w:t>
      </w:r>
    </w:p>
    <w:p w14:paraId="32EF971D" w14:textId="41E36D67" w:rsidR="00C10363" w:rsidRPr="003614B9" w:rsidRDefault="003549E1" w:rsidP="00C17F0B">
      <w:pPr>
        <w:numPr>
          <w:ilvl w:val="0"/>
          <w:numId w:val="6"/>
        </w:numPr>
        <w:tabs>
          <w:tab w:val="clear" w:pos="720"/>
          <w:tab w:val="num" w:pos="426"/>
        </w:tabs>
        <w:ind w:left="426" w:right="70" w:hanging="426"/>
        <w:jc w:val="both"/>
      </w:pPr>
      <w:r w:rsidRPr="003614B9">
        <w:rPr>
          <w:color w:val="000000"/>
        </w:rPr>
        <w:t xml:space="preserve">Do dostarczonego paliwa Wykonawca załączy </w:t>
      </w:r>
      <w:r w:rsidR="00C356C5">
        <w:rPr>
          <w:color w:val="000000"/>
        </w:rPr>
        <w:t>poniższe</w:t>
      </w:r>
      <w:r w:rsidRPr="003614B9">
        <w:rPr>
          <w:color w:val="000000"/>
        </w:rPr>
        <w:t xml:space="preserve"> dokumenty: </w:t>
      </w:r>
    </w:p>
    <w:p w14:paraId="2C85049C" w14:textId="7AC22FF1" w:rsidR="00C10363" w:rsidRPr="002677F4" w:rsidRDefault="00C10363" w:rsidP="00C17F0B">
      <w:pPr>
        <w:numPr>
          <w:ilvl w:val="0"/>
          <w:numId w:val="23"/>
        </w:numPr>
        <w:tabs>
          <w:tab w:val="clear" w:pos="720"/>
        </w:tabs>
        <w:ind w:left="709" w:hanging="283"/>
        <w:jc w:val="both"/>
      </w:pPr>
      <w:r w:rsidRPr="003614B9">
        <w:rPr>
          <w:color w:val="000000"/>
        </w:rPr>
        <w:t xml:space="preserve">świadectwo jakości potwierdzające spełnienie przez paliwo </w:t>
      </w:r>
      <w:r w:rsidR="00D23E3F" w:rsidRPr="003614B9">
        <w:rPr>
          <w:color w:val="000000"/>
        </w:rPr>
        <w:t>wymagań</w:t>
      </w:r>
      <w:r w:rsidRPr="003614B9">
        <w:rPr>
          <w:color w:val="000000"/>
        </w:rPr>
        <w:t>, o któr</w:t>
      </w:r>
      <w:r w:rsidR="00D23E3F" w:rsidRPr="003614B9">
        <w:rPr>
          <w:color w:val="000000"/>
        </w:rPr>
        <w:t>ych</w:t>
      </w:r>
      <w:r w:rsidRPr="003614B9">
        <w:rPr>
          <w:color w:val="000000"/>
        </w:rPr>
        <w:t xml:space="preserve"> mowa w §1 ust. 4;</w:t>
      </w:r>
    </w:p>
    <w:p w14:paraId="06B6297D" w14:textId="565FDA52" w:rsidR="002677F4" w:rsidRPr="003614B9" w:rsidRDefault="002677F4" w:rsidP="00C17F0B">
      <w:pPr>
        <w:numPr>
          <w:ilvl w:val="0"/>
          <w:numId w:val="23"/>
        </w:numPr>
        <w:tabs>
          <w:tab w:val="clear" w:pos="720"/>
        </w:tabs>
        <w:ind w:left="709" w:hanging="283"/>
        <w:jc w:val="both"/>
      </w:pPr>
      <w:r w:rsidRPr="00A05DF0">
        <w:rPr>
          <w:color w:val="000000"/>
        </w:rPr>
        <w:t>wydruk z urządzenia pomiarowego</w:t>
      </w:r>
      <w:r>
        <w:rPr>
          <w:color w:val="000000"/>
        </w:rPr>
        <w:t xml:space="preserve"> cysterny dostarczającej paliwo</w:t>
      </w:r>
      <w:r w:rsidR="00C17F0B">
        <w:rPr>
          <w:color w:val="000000"/>
        </w:rPr>
        <w:t>,</w:t>
      </w:r>
      <w:r>
        <w:rPr>
          <w:color w:val="000000"/>
        </w:rPr>
        <w:t xml:space="preserve"> </w:t>
      </w:r>
      <w:r w:rsidRPr="00A05DF0">
        <w:rPr>
          <w:color w:val="000000"/>
        </w:rPr>
        <w:t>zawierający następujące dane: ilość paliwa w temp</w:t>
      </w:r>
      <w:r w:rsidR="001C5196">
        <w:rPr>
          <w:color w:val="000000"/>
        </w:rPr>
        <w:t>.</w:t>
      </w:r>
      <w:r w:rsidRPr="00A05DF0">
        <w:rPr>
          <w:color w:val="000000"/>
        </w:rPr>
        <w:t xml:space="preserve"> nalewu, ilość paliwa w temp</w:t>
      </w:r>
      <w:r w:rsidR="001C5196">
        <w:rPr>
          <w:color w:val="000000"/>
        </w:rPr>
        <w:t>.</w:t>
      </w:r>
      <w:r w:rsidRPr="00A05DF0">
        <w:rPr>
          <w:color w:val="000000"/>
        </w:rPr>
        <w:t xml:space="preserve"> referencyjnej 15ºC;</w:t>
      </w:r>
    </w:p>
    <w:p w14:paraId="72BABA97" w14:textId="03561238" w:rsidR="002422E4" w:rsidRDefault="00C10363" w:rsidP="00C17F0B">
      <w:pPr>
        <w:numPr>
          <w:ilvl w:val="0"/>
          <w:numId w:val="23"/>
        </w:numPr>
        <w:tabs>
          <w:tab w:val="clear" w:pos="720"/>
        </w:tabs>
        <w:ind w:left="709" w:hanging="283"/>
        <w:jc w:val="both"/>
      </w:pPr>
      <w:r w:rsidRPr="003614B9">
        <w:rPr>
          <w:color w:val="000000"/>
        </w:rPr>
        <w:lastRenderedPageBreak/>
        <w:t>dokument potwierdzający wydanie paliwa</w:t>
      </w:r>
      <w:r w:rsidR="002677F4">
        <w:rPr>
          <w:color w:val="000000"/>
        </w:rPr>
        <w:t xml:space="preserve"> z </w:t>
      </w:r>
      <w:r w:rsidR="00C17F0B">
        <w:rPr>
          <w:color w:val="000000"/>
        </w:rPr>
        <w:t>terminala paliw</w:t>
      </w:r>
      <w:r w:rsidR="00F958E7">
        <w:rPr>
          <w:color w:val="000000"/>
        </w:rPr>
        <w:t xml:space="preserve"> </w:t>
      </w:r>
      <w:r w:rsidR="00C17F0B">
        <w:rPr>
          <w:color w:val="000000"/>
        </w:rPr>
        <w:t>/</w:t>
      </w:r>
      <w:r w:rsidR="00F958E7">
        <w:rPr>
          <w:color w:val="000000"/>
        </w:rPr>
        <w:t xml:space="preserve"> </w:t>
      </w:r>
      <w:r w:rsidR="002677F4">
        <w:rPr>
          <w:color w:val="000000"/>
        </w:rPr>
        <w:t>bazy paliw</w:t>
      </w:r>
      <w:r w:rsidRPr="003614B9">
        <w:rPr>
          <w:color w:val="000000"/>
        </w:rPr>
        <w:t xml:space="preserve">, z podaną </w:t>
      </w:r>
      <w:r w:rsidR="00B94332">
        <w:rPr>
          <w:color w:val="000000"/>
        </w:rPr>
        <w:br/>
      </w:r>
      <w:r w:rsidRPr="003614B9">
        <w:rPr>
          <w:color w:val="000000"/>
        </w:rPr>
        <w:t>w nim ilością paliwa</w:t>
      </w:r>
      <w:r w:rsidR="001C5196">
        <w:rPr>
          <w:color w:val="000000"/>
        </w:rPr>
        <w:t xml:space="preserve"> wydaną </w:t>
      </w:r>
      <w:r w:rsidRPr="003614B9">
        <w:rPr>
          <w:color w:val="000000"/>
        </w:rPr>
        <w:t>w temp</w:t>
      </w:r>
      <w:r w:rsidR="001C5196">
        <w:rPr>
          <w:color w:val="000000"/>
        </w:rPr>
        <w:t>.</w:t>
      </w:r>
      <w:r w:rsidRPr="003614B9">
        <w:rPr>
          <w:color w:val="000000"/>
        </w:rPr>
        <w:t xml:space="preserve"> nalewu, ilością paliwa</w:t>
      </w:r>
      <w:r w:rsidR="00C17F0B">
        <w:rPr>
          <w:color w:val="000000"/>
        </w:rPr>
        <w:t xml:space="preserve"> wydaną</w:t>
      </w:r>
      <w:r w:rsidRPr="003614B9">
        <w:rPr>
          <w:color w:val="000000"/>
        </w:rPr>
        <w:t xml:space="preserve"> w temp</w:t>
      </w:r>
      <w:r w:rsidR="00273569">
        <w:rPr>
          <w:color w:val="000000"/>
        </w:rPr>
        <w:t>.</w:t>
      </w:r>
      <w:r w:rsidRPr="003614B9">
        <w:rPr>
          <w:color w:val="000000"/>
        </w:rPr>
        <w:t xml:space="preserve"> referencyjnej 15ºC oraz numerem dostarczonego świadectwa jakości</w:t>
      </w:r>
      <w:r w:rsidR="002422E4" w:rsidRPr="003614B9">
        <w:t>;</w:t>
      </w:r>
    </w:p>
    <w:p w14:paraId="461AACCA" w14:textId="02F76B1F" w:rsidR="002677F4" w:rsidRPr="003614B9" w:rsidRDefault="002677F4" w:rsidP="00C17F0B">
      <w:pPr>
        <w:numPr>
          <w:ilvl w:val="0"/>
          <w:numId w:val="23"/>
        </w:numPr>
        <w:tabs>
          <w:tab w:val="clear" w:pos="720"/>
        </w:tabs>
        <w:ind w:left="709" w:hanging="283"/>
        <w:jc w:val="both"/>
      </w:pPr>
      <w:r>
        <w:t xml:space="preserve">dokument potwierdzający, że </w:t>
      </w:r>
      <w:r w:rsidRPr="003614B9">
        <w:t>ostatnim ładunkiem przed dostaw</w:t>
      </w:r>
      <w:r>
        <w:t xml:space="preserve">ą paliwa do miejsca wskazanego </w:t>
      </w:r>
      <w:r w:rsidRPr="003614B9">
        <w:t xml:space="preserve">w § 1 ust. </w:t>
      </w:r>
      <w:r>
        <w:t>2</w:t>
      </w:r>
      <w:r w:rsidRPr="003614B9">
        <w:t xml:space="preserve"> było paliwo typu benzyna bezołowiowa Pb95</w:t>
      </w:r>
      <w:r>
        <w:t xml:space="preserve"> lub Pb98</w:t>
      </w:r>
      <w:r w:rsidR="001C5196">
        <w:t>;</w:t>
      </w:r>
    </w:p>
    <w:p w14:paraId="799D880A" w14:textId="5956DE79" w:rsidR="003549E1" w:rsidRPr="003614B9" w:rsidRDefault="003549E1" w:rsidP="00C17F0B">
      <w:pPr>
        <w:numPr>
          <w:ilvl w:val="0"/>
          <w:numId w:val="23"/>
        </w:numPr>
        <w:tabs>
          <w:tab w:val="clear" w:pos="720"/>
        </w:tabs>
        <w:ind w:left="709" w:hanging="283"/>
        <w:jc w:val="both"/>
      </w:pPr>
      <w:r w:rsidRPr="003614B9">
        <w:t>kartę charakterystyki paliwa w języku polskim.</w:t>
      </w:r>
    </w:p>
    <w:p w14:paraId="2B78D6C1" w14:textId="6A3CDA34" w:rsidR="003549E1" w:rsidRPr="003614B9" w:rsidRDefault="003549E1" w:rsidP="00C17F0B">
      <w:pPr>
        <w:numPr>
          <w:ilvl w:val="0"/>
          <w:numId w:val="36"/>
        </w:numPr>
        <w:tabs>
          <w:tab w:val="clear" w:pos="720"/>
          <w:tab w:val="num" w:pos="426"/>
        </w:tabs>
        <w:ind w:left="426" w:right="70" w:hanging="426"/>
        <w:jc w:val="both"/>
        <w:rPr>
          <w:b/>
        </w:rPr>
      </w:pPr>
      <w:r w:rsidRPr="003614B9">
        <w:t xml:space="preserve">Za datę dostawy paliwa Strony uznają datę dostarczenia paliwa przez Wykonawcę </w:t>
      </w:r>
      <w:r w:rsidRPr="003614B9">
        <w:br/>
        <w:t xml:space="preserve">do miejsca wskazanego w § 1 ust. </w:t>
      </w:r>
      <w:r w:rsidR="004E1C0F">
        <w:t>2</w:t>
      </w:r>
      <w:r w:rsidRPr="003614B9">
        <w:t>. Odbiór paliwa przez Zamawiającego zostanie potwierdzony przez obie Strony poprzez podpisanie Protokołu odbioru</w:t>
      </w:r>
      <w:r w:rsidR="007B05E1">
        <w:t xml:space="preserve"> paliwa</w:t>
      </w:r>
      <w:r w:rsidRPr="003614B9">
        <w:t>. Ewentualne braki paliwa zostaną odnotowane w Protokole odbioru</w:t>
      </w:r>
      <w:r w:rsidR="007B05E1">
        <w:t xml:space="preserve"> paliwa</w:t>
      </w:r>
      <w:r w:rsidRPr="003614B9">
        <w:t xml:space="preserve">. </w:t>
      </w:r>
    </w:p>
    <w:p w14:paraId="55D36BF9" w14:textId="77777777" w:rsidR="003549E1" w:rsidRPr="003614B9" w:rsidRDefault="003549E1" w:rsidP="00C17F0B">
      <w:pPr>
        <w:numPr>
          <w:ilvl w:val="0"/>
          <w:numId w:val="36"/>
        </w:numPr>
        <w:tabs>
          <w:tab w:val="num" w:pos="426"/>
        </w:tabs>
        <w:ind w:left="426" w:right="70" w:hanging="426"/>
        <w:jc w:val="both"/>
        <w:rPr>
          <w:b/>
        </w:rPr>
      </w:pPr>
      <w:r w:rsidRPr="003614B9">
        <w:t>Zamawiający ma prawo odmówić przyjęcia dostarczonego paliwa w przypadku:</w:t>
      </w:r>
    </w:p>
    <w:p w14:paraId="2AE222B3" w14:textId="5A798EA6" w:rsidR="003549E1" w:rsidRPr="003614B9" w:rsidRDefault="003549E1" w:rsidP="00C17F0B">
      <w:pPr>
        <w:numPr>
          <w:ilvl w:val="0"/>
          <w:numId w:val="7"/>
        </w:numPr>
        <w:tabs>
          <w:tab w:val="clear" w:pos="720"/>
          <w:tab w:val="num" w:pos="567"/>
        </w:tabs>
        <w:ind w:left="709" w:right="70" w:hanging="283"/>
        <w:jc w:val="both"/>
      </w:pPr>
      <w:r w:rsidRPr="003614B9">
        <w:t xml:space="preserve">braku dokumentów, o którym mowa w  ust. </w:t>
      </w:r>
      <w:r w:rsidR="001C5196">
        <w:t>7</w:t>
      </w:r>
      <w:r w:rsidRPr="003614B9">
        <w:t xml:space="preserve">; </w:t>
      </w:r>
    </w:p>
    <w:p w14:paraId="4059EE71" w14:textId="07D54950" w:rsidR="003549E1" w:rsidRPr="003614B9" w:rsidRDefault="003549E1" w:rsidP="00C17F0B">
      <w:pPr>
        <w:numPr>
          <w:ilvl w:val="0"/>
          <w:numId w:val="7"/>
        </w:numPr>
        <w:tabs>
          <w:tab w:val="clear" w:pos="720"/>
          <w:tab w:val="num" w:pos="567"/>
        </w:tabs>
        <w:ind w:left="709" w:right="70" w:hanging="283"/>
        <w:jc w:val="both"/>
      </w:pPr>
      <w:r w:rsidRPr="003614B9">
        <w:t xml:space="preserve">gdy numer świadectwa jakości przywołany w dokumencie potwierdzającym wydanie paliwa </w:t>
      </w:r>
      <w:r w:rsidR="00C17F0B">
        <w:t xml:space="preserve">z terminala paliw / </w:t>
      </w:r>
      <w:r w:rsidR="002677F4">
        <w:t xml:space="preserve">bazy paliw </w:t>
      </w:r>
      <w:r w:rsidRPr="003614B9">
        <w:t xml:space="preserve">nie odpowiada numerowi widniejącemu </w:t>
      </w:r>
      <w:r w:rsidR="00D100AE">
        <w:br/>
      </w:r>
      <w:r w:rsidRPr="003614B9">
        <w:t>na przekazanym świadectwie jakości;</w:t>
      </w:r>
    </w:p>
    <w:p w14:paraId="551D2E7B" w14:textId="7E657A6C" w:rsidR="003549E1" w:rsidRDefault="003549E1" w:rsidP="00C17F0B">
      <w:pPr>
        <w:numPr>
          <w:ilvl w:val="0"/>
          <w:numId w:val="7"/>
        </w:numPr>
        <w:tabs>
          <w:tab w:val="clear" w:pos="720"/>
          <w:tab w:val="num" w:pos="567"/>
        </w:tabs>
        <w:ind w:left="709" w:right="70" w:hanging="283"/>
        <w:jc w:val="both"/>
      </w:pPr>
      <w:r w:rsidRPr="003614B9">
        <w:t>gdy pobrane próbki / próbka paliwa są zanieczyszczone wodą lub ciałami stałymi lub jeżeli barwa paliwa jest inna od oczekiwanej.</w:t>
      </w:r>
    </w:p>
    <w:p w14:paraId="16167992" w14:textId="1C487AA5" w:rsidR="002677F4" w:rsidRDefault="002677F4" w:rsidP="00C17F0B">
      <w:pPr>
        <w:numPr>
          <w:ilvl w:val="0"/>
          <w:numId w:val="7"/>
        </w:numPr>
        <w:tabs>
          <w:tab w:val="clear" w:pos="720"/>
          <w:tab w:val="num" w:pos="567"/>
        </w:tabs>
        <w:ind w:left="709" w:right="70" w:hanging="283"/>
        <w:jc w:val="both"/>
      </w:pPr>
      <w:r>
        <w:t xml:space="preserve">jeżeli urządzenie </w:t>
      </w:r>
      <w:r w:rsidR="001C5196">
        <w:t xml:space="preserve">pomiarowe służące do pomiaru ilości wydawanego paliwa, zamontowane w cysternie dostarczającej paliwo nie będzie posiadać programu </w:t>
      </w:r>
      <w:r w:rsidR="00D100AE">
        <w:br/>
      </w:r>
      <w:r w:rsidR="001C5196">
        <w:t>do przeliczania benzyny bezołowiowej Pb95</w:t>
      </w:r>
      <w:r w:rsidR="00F958E7">
        <w:t xml:space="preserve"> </w:t>
      </w:r>
      <w:r w:rsidR="001C5196">
        <w:t>/</w:t>
      </w:r>
      <w:r w:rsidR="00F958E7">
        <w:t xml:space="preserve"> </w:t>
      </w:r>
      <w:r w:rsidR="001C5196">
        <w:t>Pb98;</w:t>
      </w:r>
    </w:p>
    <w:p w14:paraId="7C205A00" w14:textId="6342E90F" w:rsidR="002677F4" w:rsidRPr="003614B9" w:rsidRDefault="002677F4" w:rsidP="00C17F0B">
      <w:pPr>
        <w:numPr>
          <w:ilvl w:val="0"/>
          <w:numId w:val="7"/>
        </w:numPr>
        <w:tabs>
          <w:tab w:val="clear" w:pos="720"/>
          <w:tab w:val="num" w:pos="567"/>
        </w:tabs>
        <w:ind w:left="709" w:right="70" w:hanging="283"/>
        <w:jc w:val="both"/>
      </w:pPr>
      <w:r>
        <w:t xml:space="preserve">w przypadku, gdy </w:t>
      </w:r>
      <w:r w:rsidRPr="003614B9">
        <w:t>ostatnim ładunkiem przed dostaw</w:t>
      </w:r>
      <w:r>
        <w:t xml:space="preserve">ą paliwa do miejsca wskazanego </w:t>
      </w:r>
      <w:r w:rsidRPr="003614B9">
        <w:t xml:space="preserve">w § 1 ust. </w:t>
      </w:r>
      <w:r>
        <w:t>2</w:t>
      </w:r>
      <w:r w:rsidRPr="003614B9">
        <w:t xml:space="preserve"> </w:t>
      </w:r>
      <w:r w:rsidR="00273569">
        <w:t>będzie</w:t>
      </w:r>
      <w:r w:rsidRPr="003614B9">
        <w:t xml:space="preserve"> paliwo</w:t>
      </w:r>
      <w:r>
        <w:t xml:space="preserve"> inne paliwo</w:t>
      </w:r>
      <w:r w:rsidRPr="003614B9">
        <w:t xml:space="preserve"> typu benzyna bezołowiowa Pb95</w:t>
      </w:r>
      <w:r>
        <w:t xml:space="preserve"> lub Pb98</w:t>
      </w:r>
      <w:r w:rsidR="00273569">
        <w:t>.</w:t>
      </w:r>
    </w:p>
    <w:p w14:paraId="5B8CFED2" w14:textId="3596B403" w:rsidR="003549E1" w:rsidRPr="003614B9" w:rsidRDefault="003549E1" w:rsidP="00C17F0B">
      <w:pPr>
        <w:numPr>
          <w:ilvl w:val="0"/>
          <w:numId w:val="36"/>
        </w:numPr>
        <w:tabs>
          <w:tab w:val="clear" w:pos="720"/>
          <w:tab w:val="num" w:pos="426"/>
        </w:tabs>
        <w:ind w:left="426" w:right="70" w:hanging="426"/>
        <w:jc w:val="both"/>
        <w:rPr>
          <w:color w:val="000000"/>
        </w:rPr>
      </w:pPr>
      <w:r w:rsidRPr="003614B9">
        <w:rPr>
          <w:color w:val="000000"/>
        </w:rPr>
        <w:t xml:space="preserve">Wykonawca ma </w:t>
      </w:r>
      <w:r w:rsidR="002422E4" w:rsidRPr="003614B9">
        <w:rPr>
          <w:color w:val="000000"/>
        </w:rPr>
        <w:t>obowiązek zg</w:t>
      </w:r>
      <w:r w:rsidR="00A570E5" w:rsidRPr="003614B9">
        <w:rPr>
          <w:color w:val="000000"/>
        </w:rPr>
        <w:t xml:space="preserve">łoszenia </w:t>
      </w:r>
      <w:r w:rsidRPr="003614B9">
        <w:rPr>
          <w:color w:val="000000"/>
        </w:rPr>
        <w:t xml:space="preserve">dostawy paliwa w systemie SENT jako „Podmiot Wysyłający” oraz </w:t>
      </w:r>
      <w:r w:rsidR="00E92D2F" w:rsidRPr="003614B9">
        <w:rPr>
          <w:color w:val="000000"/>
        </w:rPr>
        <w:t xml:space="preserve">uzupełnienia </w:t>
      </w:r>
      <w:r w:rsidRPr="003614B9">
        <w:rPr>
          <w:color w:val="000000"/>
        </w:rPr>
        <w:t xml:space="preserve">jako „Przewoźnik”. Podczas rejestracji </w:t>
      </w:r>
      <w:r w:rsidR="00E92D2F" w:rsidRPr="003614B9">
        <w:rPr>
          <w:color w:val="000000"/>
        </w:rPr>
        <w:t>dostawy</w:t>
      </w:r>
      <w:r w:rsidRPr="003614B9">
        <w:rPr>
          <w:color w:val="000000"/>
        </w:rPr>
        <w:t>,</w:t>
      </w:r>
      <w:r w:rsidR="002422E4" w:rsidRPr="003614B9">
        <w:rPr>
          <w:color w:val="000000"/>
        </w:rPr>
        <w:t xml:space="preserve"> </w:t>
      </w:r>
      <w:r w:rsidRPr="003614B9">
        <w:rPr>
          <w:color w:val="000000"/>
        </w:rPr>
        <w:t>Zamawiający zostanie zgłoszony jedynie jako „Podmiot Odbierający”.</w:t>
      </w:r>
    </w:p>
    <w:p w14:paraId="4B18ABD5" w14:textId="6179538B" w:rsidR="003549E1" w:rsidRPr="00D100AE" w:rsidRDefault="003549E1" w:rsidP="00C17F0B">
      <w:pPr>
        <w:numPr>
          <w:ilvl w:val="0"/>
          <w:numId w:val="36"/>
        </w:numPr>
        <w:tabs>
          <w:tab w:val="clear" w:pos="720"/>
          <w:tab w:val="num" w:pos="426"/>
        </w:tabs>
        <w:ind w:left="426" w:right="70" w:hanging="426"/>
        <w:jc w:val="both"/>
        <w:rPr>
          <w:color w:val="000000"/>
        </w:rPr>
      </w:pPr>
      <w:r w:rsidRPr="003614B9">
        <w:t xml:space="preserve">Wykonawca zobowiązany jest niezwłocznie poinformować pisemnie Zamawiającego </w:t>
      </w:r>
      <w:r w:rsidRPr="003614B9">
        <w:br/>
        <w:t>o niemożliwości realizacji zobowiązań umownych w całości lub w części, z przyczyn niezależnych od Zamawiającego.</w:t>
      </w:r>
    </w:p>
    <w:p w14:paraId="0686F45C" w14:textId="77777777" w:rsidR="00D100AE" w:rsidRPr="003614B9" w:rsidRDefault="00D100AE" w:rsidP="00D100AE">
      <w:pPr>
        <w:ind w:left="426" w:right="70"/>
        <w:jc w:val="both"/>
        <w:rPr>
          <w:color w:val="000000"/>
        </w:rPr>
      </w:pPr>
    </w:p>
    <w:p w14:paraId="0C84F9A7" w14:textId="77777777" w:rsidR="003549E1" w:rsidRPr="003614B9" w:rsidRDefault="003549E1" w:rsidP="003549E1">
      <w:pPr>
        <w:jc w:val="center"/>
        <w:rPr>
          <w:b/>
          <w:color w:val="000000"/>
        </w:rPr>
      </w:pPr>
      <w:r w:rsidRPr="003614B9">
        <w:rPr>
          <w:b/>
          <w:color w:val="000000"/>
        </w:rPr>
        <w:t>§4</w:t>
      </w:r>
    </w:p>
    <w:p w14:paraId="646A2507" w14:textId="77777777" w:rsidR="003549E1" w:rsidRPr="003614B9" w:rsidRDefault="003549E1" w:rsidP="003549E1">
      <w:pPr>
        <w:ind w:left="360"/>
        <w:jc w:val="center"/>
        <w:rPr>
          <w:b/>
          <w:color w:val="000000"/>
        </w:rPr>
      </w:pPr>
      <w:r w:rsidRPr="003614B9">
        <w:rPr>
          <w:b/>
          <w:color w:val="000000"/>
        </w:rPr>
        <w:t>Cena i wartość Umowy</w:t>
      </w:r>
    </w:p>
    <w:p w14:paraId="571B6192" w14:textId="45CA67C3" w:rsidR="003549E1" w:rsidRPr="00D100AE" w:rsidRDefault="003549E1" w:rsidP="00C17F0B">
      <w:pPr>
        <w:numPr>
          <w:ilvl w:val="0"/>
          <w:numId w:val="1"/>
        </w:numPr>
        <w:tabs>
          <w:tab w:val="clear" w:pos="2460"/>
        </w:tabs>
        <w:ind w:left="426" w:right="-30" w:hanging="426"/>
        <w:jc w:val="both"/>
        <w:rPr>
          <w:color w:val="000000"/>
        </w:rPr>
      </w:pPr>
      <w:r w:rsidRPr="003614B9">
        <w:rPr>
          <w:color w:val="000000"/>
        </w:rPr>
        <w:t xml:space="preserve">Strony ustalają, że </w:t>
      </w:r>
      <w:r w:rsidRPr="003614B9">
        <w:rPr>
          <w:lang w:val="it-IT"/>
        </w:rPr>
        <w:t>wartość Umowy nie przekroczy kwoty</w:t>
      </w:r>
      <w:r w:rsidR="00273569">
        <w:rPr>
          <w:lang w:val="it-IT"/>
        </w:rPr>
        <w:t>:</w:t>
      </w:r>
      <w:r w:rsidR="00C17F0B">
        <w:rPr>
          <w:lang w:val="it-IT"/>
        </w:rPr>
        <w:t xml:space="preserve"> ................</w:t>
      </w:r>
      <w:r w:rsidRPr="003614B9">
        <w:rPr>
          <w:b/>
          <w:lang w:val="it-IT"/>
        </w:rPr>
        <w:t>PLN brutto</w:t>
      </w:r>
      <w:r w:rsidRPr="003614B9">
        <w:rPr>
          <w:lang w:val="it-IT"/>
        </w:rPr>
        <w:t xml:space="preserve"> (</w:t>
      </w:r>
      <w:r w:rsidR="001C691E" w:rsidRPr="003614B9">
        <w:rPr>
          <w:lang w:val="it-IT"/>
        </w:rPr>
        <w:t>słownie</w:t>
      </w:r>
      <w:r w:rsidR="00125E30" w:rsidRPr="003614B9">
        <w:rPr>
          <w:lang w:val="it-IT"/>
        </w:rPr>
        <w:t xml:space="preserve"> złotych</w:t>
      </w:r>
      <w:r w:rsidR="001C691E" w:rsidRPr="003614B9">
        <w:rPr>
          <w:lang w:val="it-IT"/>
        </w:rPr>
        <w:t>:</w:t>
      </w:r>
      <w:r w:rsidR="00273569">
        <w:rPr>
          <w:lang w:val="it-IT"/>
        </w:rPr>
        <w:t>....................................</w:t>
      </w:r>
      <w:r w:rsidRPr="003614B9">
        <w:rPr>
          <w:lang w:val="it-IT"/>
        </w:rPr>
        <w:t>).</w:t>
      </w:r>
    </w:p>
    <w:p w14:paraId="00FB7E5C" w14:textId="37AAF69F" w:rsidR="00D100AE" w:rsidRPr="003614B9" w:rsidRDefault="00D100AE" w:rsidP="00C17F0B">
      <w:pPr>
        <w:numPr>
          <w:ilvl w:val="0"/>
          <w:numId w:val="1"/>
        </w:numPr>
        <w:tabs>
          <w:tab w:val="clear" w:pos="2460"/>
        </w:tabs>
        <w:ind w:left="426" w:right="-30" w:hanging="426"/>
        <w:jc w:val="both"/>
        <w:rPr>
          <w:color w:val="000000"/>
        </w:rPr>
      </w:pPr>
      <w:r>
        <w:rPr>
          <w:lang w:val="it-IT"/>
        </w:rPr>
        <w:t>Zamawiajacy zobowiązuje się do zakupu paliwa o wartości co najmniej 70% kwoty brutto wskazanej w ust. 1.</w:t>
      </w:r>
    </w:p>
    <w:p w14:paraId="507B0AAF" w14:textId="5E834F78" w:rsidR="003549E1" w:rsidRPr="003614B9" w:rsidRDefault="003549E1" w:rsidP="00C17F0B">
      <w:pPr>
        <w:numPr>
          <w:ilvl w:val="0"/>
          <w:numId w:val="1"/>
        </w:numPr>
        <w:tabs>
          <w:tab w:val="clear" w:pos="2460"/>
        </w:tabs>
        <w:ind w:left="426" w:right="-30" w:hanging="426"/>
        <w:jc w:val="both"/>
        <w:rPr>
          <w:color w:val="000000"/>
        </w:rPr>
      </w:pPr>
      <w:r w:rsidRPr="003614B9">
        <w:t xml:space="preserve">Cena jednostkowa, którą Zamawiający zapłaci za jeden (1) </w:t>
      </w:r>
      <w:r w:rsidR="00C17F0B">
        <w:t>litr</w:t>
      </w:r>
      <w:r w:rsidRPr="003614B9">
        <w:t xml:space="preserve"> paliwa zostanie ustalona poprzez odniesienie się do ceny hurtowej PKN Orlen publikowanej na stronie internetowej www.orlen.pl, według danych na </w:t>
      </w:r>
      <w:r w:rsidR="00C10363" w:rsidRPr="003614B9">
        <w:t xml:space="preserve">dzień wykonania dostawy paliwa </w:t>
      </w:r>
      <w:r w:rsidRPr="003614B9">
        <w:t xml:space="preserve">do miejsca wskazanego w </w:t>
      </w:r>
      <w:r w:rsidRPr="003614B9">
        <w:rPr>
          <w:bCs/>
        </w:rPr>
        <w:t xml:space="preserve">§ 1 ust. </w:t>
      </w:r>
      <w:r w:rsidR="00273569">
        <w:rPr>
          <w:bCs/>
        </w:rPr>
        <w:t>2</w:t>
      </w:r>
      <w:r w:rsidRPr="003614B9">
        <w:rPr>
          <w:bCs/>
        </w:rPr>
        <w:t xml:space="preserve"> Umowy, </w:t>
      </w:r>
      <w:r w:rsidRPr="003614B9">
        <w:t xml:space="preserve">z uwzględnieniem </w:t>
      </w:r>
      <w:r w:rsidR="00436A18" w:rsidRPr="003614B9">
        <w:rPr>
          <w:b/>
        </w:rPr>
        <w:t xml:space="preserve">stałego </w:t>
      </w:r>
      <w:r w:rsidRPr="003614B9">
        <w:rPr>
          <w:b/>
        </w:rPr>
        <w:t>upustu</w:t>
      </w:r>
      <w:r w:rsidR="00C10363" w:rsidRPr="003614B9">
        <w:rPr>
          <w:b/>
        </w:rPr>
        <w:t xml:space="preserve">, </w:t>
      </w:r>
      <w:r w:rsidRPr="003614B9">
        <w:rPr>
          <w:b/>
        </w:rPr>
        <w:t xml:space="preserve">który będzie wynosił </w:t>
      </w:r>
      <w:r w:rsidR="00273569">
        <w:rPr>
          <w:b/>
        </w:rPr>
        <w:t>…..</w:t>
      </w:r>
      <w:r w:rsidRPr="003614B9">
        <w:rPr>
          <w:b/>
        </w:rPr>
        <w:t>%.</w:t>
      </w:r>
    </w:p>
    <w:p w14:paraId="1B55C3F4" w14:textId="46233D52" w:rsidR="003549E1" w:rsidRPr="003614B9" w:rsidRDefault="003549E1" w:rsidP="00C17F0B">
      <w:pPr>
        <w:numPr>
          <w:ilvl w:val="0"/>
          <w:numId w:val="1"/>
        </w:numPr>
        <w:tabs>
          <w:tab w:val="clear" w:pos="2460"/>
        </w:tabs>
        <w:ind w:left="426" w:right="-30" w:hanging="426"/>
        <w:jc w:val="both"/>
        <w:rPr>
          <w:color w:val="000000"/>
        </w:rPr>
      </w:pPr>
      <w:r w:rsidRPr="003614B9">
        <w:rPr>
          <w:color w:val="000000"/>
        </w:rPr>
        <w:t>Jednostką rozliczeniową jest jednostka objętości –</w:t>
      </w:r>
      <w:r w:rsidR="00C17F0B">
        <w:rPr>
          <w:color w:val="000000"/>
        </w:rPr>
        <w:t xml:space="preserve"> litr.</w:t>
      </w:r>
    </w:p>
    <w:p w14:paraId="444B1C17" w14:textId="1C6A2E1F" w:rsidR="003549E1" w:rsidRDefault="003549E1" w:rsidP="00C17F0B">
      <w:pPr>
        <w:numPr>
          <w:ilvl w:val="0"/>
          <w:numId w:val="1"/>
        </w:numPr>
        <w:tabs>
          <w:tab w:val="clear" w:pos="2460"/>
          <w:tab w:val="num" w:pos="426"/>
        </w:tabs>
        <w:ind w:left="426" w:right="-30" w:hanging="426"/>
        <w:jc w:val="both"/>
        <w:rPr>
          <w:color w:val="000000"/>
        </w:rPr>
      </w:pPr>
      <w:r w:rsidRPr="003614B9">
        <w:rPr>
          <w:color w:val="000000"/>
        </w:rPr>
        <w:t xml:space="preserve">Do rozliczeń przyjmowana będzie ilość paliwa, wydana w temperaturze rzeczywistej, </w:t>
      </w:r>
      <w:r w:rsidR="002422E4" w:rsidRPr="003614B9">
        <w:rPr>
          <w:color w:val="000000"/>
        </w:rPr>
        <w:br/>
      </w:r>
      <w:r w:rsidRPr="003614B9">
        <w:rPr>
          <w:color w:val="000000"/>
        </w:rPr>
        <w:t xml:space="preserve">wg wskazań urządzenia pomiarowego cysterny </w:t>
      </w:r>
      <w:r w:rsidR="00C17F0B">
        <w:rPr>
          <w:color w:val="000000"/>
        </w:rPr>
        <w:t>dostarczającej paliwo</w:t>
      </w:r>
      <w:r w:rsidRPr="003614B9">
        <w:rPr>
          <w:color w:val="000000"/>
        </w:rPr>
        <w:t xml:space="preserve">, przeliczona </w:t>
      </w:r>
      <w:r w:rsidR="00D100AE">
        <w:rPr>
          <w:color w:val="000000"/>
        </w:rPr>
        <w:br/>
      </w:r>
      <w:r w:rsidRPr="003614B9">
        <w:rPr>
          <w:color w:val="000000"/>
        </w:rPr>
        <w:t>do temperatury referencyjnej 15ºC.</w:t>
      </w:r>
    </w:p>
    <w:p w14:paraId="2B6831FB" w14:textId="77777777" w:rsidR="00C17F0B" w:rsidRPr="003614B9" w:rsidRDefault="00C17F0B" w:rsidP="00C17F0B">
      <w:pPr>
        <w:ind w:left="426" w:right="-30"/>
        <w:jc w:val="both"/>
        <w:rPr>
          <w:color w:val="000000"/>
        </w:rPr>
      </w:pPr>
    </w:p>
    <w:p w14:paraId="10817DE4" w14:textId="77777777" w:rsidR="003549E1" w:rsidRPr="003614B9" w:rsidRDefault="003549E1" w:rsidP="003549E1">
      <w:pPr>
        <w:jc w:val="center"/>
        <w:rPr>
          <w:b/>
          <w:color w:val="000000"/>
        </w:rPr>
      </w:pPr>
      <w:r w:rsidRPr="003614B9">
        <w:rPr>
          <w:b/>
          <w:color w:val="000000"/>
        </w:rPr>
        <w:t>§5</w:t>
      </w:r>
    </w:p>
    <w:p w14:paraId="52C75E02" w14:textId="77777777" w:rsidR="003549E1" w:rsidRPr="003614B9" w:rsidRDefault="003549E1" w:rsidP="003549E1">
      <w:pPr>
        <w:jc w:val="center"/>
        <w:rPr>
          <w:color w:val="000000"/>
        </w:rPr>
      </w:pPr>
      <w:r w:rsidRPr="003614B9">
        <w:rPr>
          <w:b/>
          <w:color w:val="000000"/>
        </w:rPr>
        <w:t>Warunki płatności</w:t>
      </w:r>
    </w:p>
    <w:p w14:paraId="58194510" w14:textId="0D7A850E" w:rsidR="00273569" w:rsidRDefault="003549E1" w:rsidP="00C17F0B">
      <w:pPr>
        <w:numPr>
          <w:ilvl w:val="0"/>
          <w:numId w:val="9"/>
        </w:numPr>
        <w:tabs>
          <w:tab w:val="clear" w:pos="2460"/>
          <w:tab w:val="num" w:pos="426"/>
        </w:tabs>
        <w:ind w:left="426" w:right="-30" w:hanging="426"/>
        <w:jc w:val="both"/>
        <w:rPr>
          <w:color w:val="000000"/>
        </w:rPr>
      </w:pPr>
      <w:r w:rsidRPr="003614B9">
        <w:rPr>
          <w:color w:val="000000"/>
        </w:rPr>
        <w:t xml:space="preserve">Należność za paliwo Zamawiający zapłaci Wykonawcy w złotych polskich, przelewem </w:t>
      </w:r>
      <w:r w:rsidR="00D100AE">
        <w:rPr>
          <w:color w:val="000000"/>
        </w:rPr>
        <w:br/>
      </w:r>
      <w:r w:rsidRPr="003614B9">
        <w:rPr>
          <w:color w:val="000000"/>
        </w:rPr>
        <w:t>na rachunek bankowy Wykonawcy o nr</w:t>
      </w:r>
      <w:r w:rsidR="001B5551" w:rsidRPr="003614B9">
        <w:rPr>
          <w:color w:val="000000"/>
        </w:rPr>
        <w:t xml:space="preserve"> </w:t>
      </w:r>
      <w:r w:rsidR="00273569">
        <w:rPr>
          <w:rFonts w:eastAsiaTheme="minorHAnsi"/>
          <w:b/>
        </w:rPr>
        <w:t>……………………………..</w:t>
      </w:r>
      <w:r w:rsidR="001B5551" w:rsidRPr="003614B9">
        <w:rPr>
          <w:rFonts w:eastAsiaTheme="minorHAnsi"/>
          <w:b/>
        </w:rPr>
        <w:t>,</w:t>
      </w:r>
      <w:r w:rsidR="001B5551" w:rsidRPr="003614B9">
        <w:rPr>
          <w:rFonts w:eastAsiaTheme="minorHAnsi"/>
        </w:rPr>
        <w:t xml:space="preserve"> prowadzony</w:t>
      </w:r>
      <w:r w:rsidR="001B5551" w:rsidRPr="003614B9">
        <w:rPr>
          <w:color w:val="000000"/>
        </w:rPr>
        <w:t xml:space="preserve"> </w:t>
      </w:r>
      <w:r w:rsidR="001B5551" w:rsidRPr="003614B9">
        <w:rPr>
          <w:rFonts w:eastAsiaTheme="minorHAnsi"/>
          <w:lang w:eastAsia="en-US"/>
        </w:rPr>
        <w:t xml:space="preserve">przez </w:t>
      </w:r>
      <w:r w:rsidR="00273569">
        <w:rPr>
          <w:rFonts w:eastAsiaTheme="minorHAnsi"/>
          <w:lang w:eastAsia="en-US"/>
        </w:rPr>
        <w:t>………………………</w:t>
      </w:r>
      <w:r w:rsidRPr="003614B9">
        <w:rPr>
          <w:color w:val="000000"/>
        </w:rPr>
        <w:t xml:space="preserve">, w terminie do czternastu (14) dni kalendarzowych, liczonych </w:t>
      </w:r>
      <w:r w:rsidR="00D100AE">
        <w:rPr>
          <w:color w:val="000000"/>
        </w:rPr>
        <w:br/>
      </w:r>
      <w:r w:rsidRPr="003614B9">
        <w:rPr>
          <w:color w:val="000000"/>
        </w:rPr>
        <w:t>od dnia otrzymania pr</w:t>
      </w:r>
      <w:r w:rsidR="00C10363" w:rsidRPr="003614B9">
        <w:rPr>
          <w:color w:val="000000"/>
        </w:rPr>
        <w:t>awidłowo wystawionej faktury</w:t>
      </w:r>
      <w:r w:rsidRPr="003614B9">
        <w:rPr>
          <w:color w:val="000000"/>
        </w:rPr>
        <w:t xml:space="preserve">. </w:t>
      </w:r>
    </w:p>
    <w:p w14:paraId="78637D8F" w14:textId="1805AD10" w:rsidR="003549E1" w:rsidRPr="003614B9" w:rsidRDefault="00273569" w:rsidP="00C17F0B">
      <w:pPr>
        <w:numPr>
          <w:ilvl w:val="0"/>
          <w:numId w:val="9"/>
        </w:numPr>
        <w:tabs>
          <w:tab w:val="clear" w:pos="2460"/>
          <w:tab w:val="num" w:pos="426"/>
        </w:tabs>
        <w:ind w:left="426" w:right="-30" w:hanging="426"/>
        <w:jc w:val="both"/>
        <w:rPr>
          <w:color w:val="000000"/>
        </w:rPr>
      </w:pPr>
      <w:r w:rsidRPr="00273569">
        <w:rPr>
          <w:color w:val="000000"/>
        </w:rPr>
        <w:lastRenderedPageBreak/>
        <w:t xml:space="preserve">Rozliczanie dostaw częściowych paliwa będzie mieć miejsce po każdej dostawie paliwa do Zamawiającego. Zamawiający dokona zapłaty za faktycznie dostarczoną ilość paliwa, wskazaną w Protokole odbioru </w:t>
      </w:r>
      <w:r w:rsidR="007B05E1">
        <w:rPr>
          <w:color w:val="000000"/>
        </w:rPr>
        <w:t xml:space="preserve">paliwa </w:t>
      </w:r>
      <w:r w:rsidRPr="00273569">
        <w:rPr>
          <w:color w:val="000000"/>
        </w:rPr>
        <w:t>oraz w oparciu o cenę jednostkową paliwa wynikaj</w:t>
      </w:r>
      <w:r>
        <w:rPr>
          <w:color w:val="000000"/>
        </w:rPr>
        <w:t xml:space="preserve">ącą z postanowień § 4 ust. </w:t>
      </w:r>
      <w:r w:rsidR="00D100AE">
        <w:rPr>
          <w:color w:val="000000"/>
        </w:rPr>
        <w:t>3</w:t>
      </w:r>
      <w:r w:rsidRPr="00273569">
        <w:rPr>
          <w:color w:val="000000"/>
        </w:rPr>
        <w:t xml:space="preserve">.  </w:t>
      </w:r>
      <w:r w:rsidR="003549E1" w:rsidRPr="003614B9">
        <w:rPr>
          <w:color w:val="000000"/>
        </w:rPr>
        <w:t>Pod</w:t>
      </w:r>
      <w:r w:rsidR="00C10363" w:rsidRPr="003614B9">
        <w:rPr>
          <w:color w:val="000000"/>
        </w:rPr>
        <w:t>stawą do wystawienia faktury</w:t>
      </w:r>
      <w:r w:rsidR="003549E1" w:rsidRPr="003614B9">
        <w:rPr>
          <w:color w:val="000000"/>
        </w:rPr>
        <w:t xml:space="preserve"> będzie podpisanie przez obie Strony Protokołu odbioru</w:t>
      </w:r>
      <w:r w:rsidR="007B05E1">
        <w:rPr>
          <w:color w:val="000000"/>
        </w:rPr>
        <w:t xml:space="preserve"> paliwa</w:t>
      </w:r>
      <w:r w:rsidR="003549E1" w:rsidRPr="003614B9">
        <w:rPr>
          <w:color w:val="000000"/>
        </w:rPr>
        <w:t xml:space="preserve">. </w:t>
      </w:r>
    </w:p>
    <w:p w14:paraId="1BD4D030" w14:textId="77777777" w:rsidR="003549E1" w:rsidRPr="003614B9" w:rsidRDefault="003549E1" w:rsidP="00C17F0B">
      <w:pPr>
        <w:numPr>
          <w:ilvl w:val="0"/>
          <w:numId w:val="9"/>
        </w:numPr>
        <w:tabs>
          <w:tab w:val="clear" w:pos="2460"/>
          <w:tab w:val="num" w:pos="426"/>
        </w:tabs>
        <w:ind w:left="426" w:right="-30" w:hanging="426"/>
        <w:jc w:val="both"/>
        <w:rPr>
          <w:color w:val="000000"/>
        </w:rPr>
      </w:pPr>
      <w:r w:rsidRPr="003614B9">
        <w:rPr>
          <w:color w:val="000000"/>
        </w:rPr>
        <w:t>Strony postanawiają, iż za dzień zapłaty faktury przyjmuje się dzień obciążenia rachunku bankowego Zamawiającego.</w:t>
      </w:r>
    </w:p>
    <w:p w14:paraId="4E437104" w14:textId="77777777" w:rsidR="003549E1" w:rsidRPr="003614B9" w:rsidRDefault="003549E1" w:rsidP="00C17F0B">
      <w:pPr>
        <w:numPr>
          <w:ilvl w:val="0"/>
          <w:numId w:val="9"/>
        </w:numPr>
        <w:tabs>
          <w:tab w:val="clear" w:pos="2460"/>
          <w:tab w:val="num" w:pos="426"/>
        </w:tabs>
        <w:ind w:left="426" w:hanging="426"/>
        <w:jc w:val="both"/>
        <w:rPr>
          <w:color w:val="000000"/>
        </w:rPr>
      </w:pPr>
      <w:r w:rsidRPr="003614B9">
        <w:t>Każda ze Stron pokrywa koszty bankowe w swoim banku.</w:t>
      </w:r>
    </w:p>
    <w:p w14:paraId="0C538D68" w14:textId="62E7C177" w:rsidR="003549E1" w:rsidRPr="003614B9" w:rsidRDefault="003549E1" w:rsidP="00C17F0B">
      <w:pPr>
        <w:numPr>
          <w:ilvl w:val="0"/>
          <w:numId w:val="9"/>
        </w:numPr>
        <w:tabs>
          <w:tab w:val="clear" w:pos="2460"/>
          <w:tab w:val="num" w:pos="426"/>
        </w:tabs>
        <w:ind w:left="426" w:hanging="426"/>
        <w:jc w:val="both"/>
        <w:rPr>
          <w:color w:val="000000"/>
        </w:rPr>
      </w:pPr>
      <w:r w:rsidRPr="003614B9">
        <w:t xml:space="preserve">Strony oświadczają, że są zarejestrowanymi podatnikami VAT, uprawnionymi </w:t>
      </w:r>
      <w:r w:rsidR="002422E4" w:rsidRPr="003614B9">
        <w:br/>
      </w:r>
      <w:r w:rsidRPr="003614B9">
        <w:t>do wystaw</w:t>
      </w:r>
      <w:r w:rsidR="00C10363" w:rsidRPr="003614B9">
        <w:t xml:space="preserve">iania i otrzymywania faktur, </w:t>
      </w:r>
      <w:r w:rsidRPr="003614B9">
        <w:t>w rozumieniu prawa podatkowego.</w:t>
      </w:r>
    </w:p>
    <w:p w14:paraId="7C649848" w14:textId="269DC4F7" w:rsidR="003549E1" w:rsidRDefault="003549E1" w:rsidP="00C17F0B">
      <w:pPr>
        <w:numPr>
          <w:ilvl w:val="0"/>
          <w:numId w:val="9"/>
        </w:numPr>
        <w:tabs>
          <w:tab w:val="clear" w:pos="2460"/>
          <w:tab w:val="num" w:pos="426"/>
        </w:tabs>
        <w:ind w:left="426" w:hanging="426"/>
        <w:jc w:val="both"/>
        <w:rPr>
          <w:b/>
          <w:color w:val="000000"/>
        </w:rPr>
      </w:pPr>
      <w:r w:rsidRPr="003614B9">
        <w:t>W przypadku opóźnienia w realizacji płatności, Wykonawca ma prawo naliczyć Zamawiającemu odsetk</w:t>
      </w:r>
      <w:r w:rsidRPr="003614B9">
        <w:rPr>
          <w:color w:val="000000"/>
        </w:rPr>
        <w:t>i</w:t>
      </w:r>
      <w:r w:rsidRPr="003614B9">
        <w:t xml:space="preserve"> ustawowe</w:t>
      </w:r>
      <w:r w:rsidRPr="003614B9">
        <w:rPr>
          <w:b/>
          <w:color w:val="000000"/>
        </w:rPr>
        <w:t>.</w:t>
      </w:r>
    </w:p>
    <w:p w14:paraId="0D99FA58" w14:textId="77777777" w:rsidR="00E82575" w:rsidRPr="003614B9" w:rsidRDefault="00E82575" w:rsidP="00C17F0B">
      <w:pPr>
        <w:ind w:left="284"/>
        <w:jc w:val="both"/>
        <w:rPr>
          <w:b/>
          <w:color w:val="000000"/>
        </w:rPr>
      </w:pPr>
    </w:p>
    <w:p w14:paraId="3A3309A1" w14:textId="77777777" w:rsidR="003549E1" w:rsidRPr="003614B9" w:rsidRDefault="003549E1" w:rsidP="003549E1">
      <w:pPr>
        <w:jc w:val="center"/>
        <w:rPr>
          <w:b/>
          <w:color w:val="000000"/>
        </w:rPr>
      </w:pPr>
      <w:r w:rsidRPr="003614B9">
        <w:rPr>
          <w:b/>
          <w:color w:val="000000"/>
        </w:rPr>
        <w:t>§6</w:t>
      </w:r>
    </w:p>
    <w:p w14:paraId="5305288C" w14:textId="77777777" w:rsidR="003549E1" w:rsidRPr="003614B9" w:rsidRDefault="003549E1" w:rsidP="003549E1">
      <w:pPr>
        <w:jc w:val="center"/>
        <w:rPr>
          <w:b/>
          <w:color w:val="000000"/>
        </w:rPr>
      </w:pPr>
      <w:r w:rsidRPr="003614B9">
        <w:rPr>
          <w:b/>
          <w:color w:val="000000"/>
        </w:rPr>
        <w:t>Reklamacje</w:t>
      </w:r>
    </w:p>
    <w:p w14:paraId="07F17282" w14:textId="77777777" w:rsidR="003549E1" w:rsidRPr="003614B9" w:rsidRDefault="003549E1" w:rsidP="00C17F0B">
      <w:pPr>
        <w:numPr>
          <w:ilvl w:val="0"/>
          <w:numId w:val="3"/>
        </w:numPr>
        <w:tabs>
          <w:tab w:val="clear" w:pos="2880"/>
          <w:tab w:val="left" w:pos="426"/>
        </w:tabs>
        <w:ind w:left="426" w:hanging="426"/>
        <w:jc w:val="both"/>
      </w:pPr>
      <w:r w:rsidRPr="003614B9">
        <w:t xml:space="preserve">Wykonawca ponosi odpowiedzialność względem Zamawiającego, jeśli dostarczone paliwo nie spełnia wymagań określonych w § 1 ust. </w:t>
      </w:r>
      <w:r w:rsidR="00C10363" w:rsidRPr="003614B9">
        <w:t>4</w:t>
      </w:r>
      <w:r w:rsidRPr="003614B9">
        <w:t>.</w:t>
      </w:r>
    </w:p>
    <w:p w14:paraId="54C28B10" w14:textId="7CE1E250" w:rsidR="003549E1" w:rsidRPr="003614B9" w:rsidRDefault="003549E1" w:rsidP="00C17F0B">
      <w:pPr>
        <w:numPr>
          <w:ilvl w:val="0"/>
          <w:numId w:val="3"/>
        </w:numPr>
        <w:tabs>
          <w:tab w:val="clear" w:pos="2880"/>
          <w:tab w:val="left" w:pos="426"/>
        </w:tabs>
        <w:ind w:left="426" w:hanging="426"/>
        <w:jc w:val="both"/>
      </w:pPr>
      <w:r w:rsidRPr="003614B9">
        <w:t xml:space="preserve">W przypadku zgłoszenia przez Zamawiającego pisemnej reklamacji, Wykonawca jest zobowiązany w ciągu </w:t>
      </w:r>
      <w:r w:rsidR="00453015" w:rsidRPr="003614B9">
        <w:t>czterech</w:t>
      </w:r>
      <w:r w:rsidRPr="003614B9">
        <w:t xml:space="preserve"> (4) dni kalendarzowych poinformować Zamawiającego </w:t>
      </w:r>
      <w:r w:rsidR="00D23E3F" w:rsidRPr="003614B9">
        <w:br/>
      </w:r>
      <w:r w:rsidRPr="003614B9">
        <w:t xml:space="preserve">o dalszym sposobie postępowania. </w:t>
      </w:r>
    </w:p>
    <w:p w14:paraId="465DDA9A" w14:textId="77777777" w:rsidR="003549E1" w:rsidRPr="003614B9" w:rsidRDefault="003549E1" w:rsidP="00C17F0B">
      <w:pPr>
        <w:numPr>
          <w:ilvl w:val="0"/>
          <w:numId w:val="3"/>
        </w:numPr>
        <w:tabs>
          <w:tab w:val="clear" w:pos="2880"/>
          <w:tab w:val="left" w:pos="426"/>
        </w:tabs>
        <w:ind w:left="426" w:hanging="426"/>
        <w:jc w:val="both"/>
      </w:pPr>
      <w:r w:rsidRPr="003614B9">
        <w:t>W przypadku zgłoszenia reklamacji Zamawiający zobowiązany jest:</w:t>
      </w:r>
    </w:p>
    <w:p w14:paraId="19980E1B" w14:textId="77777777" w:rsidR="003549E1" w:rsidRPr="003614B9" w:rsidRDefault="003549E1" w:rsidP="00C17F0B">
      <w:pPr>
        <w:numPr>
          <w:ilvl w:val="1"/>
          <w:numId w:val="7"/>
        </w:numPr>
        <w:tabs>
          <w:tab w:val="clear" w:pos="1455"/>
          <w:tab w:val="num" w:pos="709"/>
          <w:tab w:val="left" w:pos="851"/>
        </w:tabs>
        <w:ind w:left="851" w:hanging="426"/>
        <w:jc w:val="both"/>
      </w:pPr>
      <w:r w:rsidRPr="003614B9">
        <w:t>zapewnić Wykonawcy dostęp do zakwestionowanego paliwa,</w:t>
      </w:r>
    </w:p>
    <w:p w14:paraId="7961D236" w14:textId="77777777" w:rsidR="003549E1" w:rsidRPr="003614B9" w:rsidRDefault="003549E1" w:rsidP="00C17F0B">
      <w:pPr>
        <w:numPr>
          <w:ilvl w:val="1"/>
          <w:numId w:val="7"/>
        </w:numPr>
        <w:tabs>
          <w:tab w:val="clear" w:pos="1455"/>
          <w:tab w:val="left" w:pos="709"/>
        </w:tabs>
        <w:ind w:left="709" w:hanging="284"/>
        <w:jc w:val="both"/>
      </w:pPr>
      <w:r w:rsidRPr="003614B9">
        <w:t xml:space="preserve">umożliwić komisyjne pobranie próby kwestionowanego paliwa. Pobrana próba będzie przedmiotem badania w niezależnym laboratorium.  </w:t>
      </w:r>
    </w:p>
    <w:p w14:paraId="38CA487F" w14:textId="77777777" w:rsidR="003549E1" w:rsidRPr="003614B9" w:rsidRDefault="003549E1" w:rsidP="00C17F0B">
      <w:pPr>
        <w:numPr>
          <w:ilvl w:val="0"/>
          <w:numId w:val="3"/>
        </w:numPr>
        <w:tabs>
          <w:tab w:val="clear" w:pos="2880"/>
          <w:tab w:val="left" w:pos="426"/>
        </w:tabs>
        <w:ind w:left="426" w:hanging="426"/>
        <w:jc w:val="both"/>
      </w:pPr>
      <w:r w:rsidRPr="003614B9">
        <w:t>Podstawą uznania reklamacji przez Wykonawcę będzie wydanie przez laboratorium orzeczenia informującego o istnieniu odstępstw od wymagań przywołanych</w:t>
      </w:r>
      <w:r w:rsidR="00C10363" w:rsidRPr="003614B9">
        <w:t xml:space="preserve"> w § 1 ust. 4</w:t>
      </w:r>
      <w:r w:rsidRPr="003614B9">
        <w:t xml:space="preserve"> Umowy.</w:t>
      </w:r>
    </w:p>
    <w:p w14:paraId="434BF2C0" w14:textId="77777777" w:rsidR="003549E1" w:rsidRPr="003614B9" w:rsidRDefault="003549E1" w:rsidP="00C17F0B">
      <w:pPr>
        <w:numPr>
          <w:ilvl w:val="0"/>
          <w:numId w:val="3"/>
        </w:numPr>
        <w:tabs>
          <w:tab w:val="clear" w:pos="2880"/>
          <w:tab w:val="left" w:pos="426"/>
        </w:tabs>
        <w:ind w:left="426" w:hanging="426"/>
        <w:jc w:val="both"/>
      </w:pPr>
      <w:r w:rsidRPr="003614B9">
        <w:t>W przypadku uznania reklamacji Wykonawca zobowiązuje się w terminie do siedmiu (7) dni kalendarzowych liczonych od dnia otrzymania od laboratorium orzeczenia:</w:t>
      </w:r>
    </w:p>
    <w:p w14:paraId="53AC7595" w14:textId="77777777" w:rsidR="003549E1" w:rsidRPr="003614B9" w:rsidRDefault="003549E1" w:rsidP="003549E1">
      <w:pPr>
        <w:numPr>
          <w:ilvl w:val="1"/>
          <w:numId w:val="21"/>
        </w:numPr>
        <w:tabs>
          <w:tab w:val="clear" w:pos="1455"/>
          <w:tab w:val="num" w:pos="709"/>
        </w:tabs>
        <w:ind w:left="709" w:hanging="283"/>
        <w:jc w:val="both"/>
      </w:pPr>
      <w:r w:rsidRPr="003614B9">
        <w:t>zabrać na swój koszt zakwestionowane paliwo oraz dostarczyć do Zamawiającego nowe paliwo, wolne od wad. Koszty utylizacji zakwestionowanego paliwa ponosi Wykonawca,</w:t>
      </w:r>
    </w:p>
    <w:p w14:paraId="1A27BA0F" w14:textId="77777777" w:rsidR="003549E1" w:rsidRPr="003614B9" w:rsidRDefault="003549E1" w:rsidP="003549E1">
      <w:pPr>
        <w:numPr>
          <w:ilvl w:val="1"/>
          <w:numId w:val="21"/>
        </w:numPr>
        <w:tabs>
          <w:tab w:val="clear" w:pos="1455"/>
          <w:tab w:val="num" w:pos="709"/>
        </w:tabs>
        <w:ind w:left="709" w:hanging="283"/>
        <w:jc w:val="both"/>
      </w:pPr>
      <w:r w:rsidRPr="003614B9">
        <w:t>ponieść lub zwrócić koszty czyszczenia zbiornika Zamawiającego oraz wymiany filtra paliwa, w przypadku stwierdzenia, że zakwestionowane paliwo przyczyniło się do jego zanieczyszczenia,</w:t>
      </w:r>
    </w:p>
    <w:p w14:paraId="01199EA1" w14:textId="77777777" w:rsidR="003549E1" w:rsidRPr="003614B9" w:rsidRDefault="003549E1" w:rsidP="003549E1">
      <w:pPr>
        <w:numPr>
          <w:ilvl w:val="1"/>
          <w:numId w:val="21"/>
        </w:numPr>
        <w:tabs>
          <w:tab w:val="clear" w:pos="1455"/>
          <w:tab w:val="num" w:pos="709"/>
        </w:tabs>
        <w:ind w:left="709" w:hanging="283"/>
        <w:jc w:val="both"/>
      </w:pPr>
      <w:r w:rsidRPr="003614B9">
        <w:t>zwrócić koszty laboratoryjnych badań paliwa, poniesione przez Zamawiającego.</w:t>
      </w:r>
    </w:p>
    <w:p w14:paraId="4EE73D69" w14:textId="77777777" w:rsidR="003549E1" w:rsidRPr="003614B9" w:rsidRDefault="003549E1" w:rsidP="003549E1">
      <w:pPr>
        <w:numPr>
          <w:ilvl w:val="0"/>
          <w:numId w:val="3"/>
        </w:numPr>
        <w:tabs>
          <w:tab w:val="clear" w:pos="2880"/>
        </w:tabs>
        <w:ind w:left="426" w:hanging="426"/>
        <w:jc w:val="both"/>
        <w:rPr>
          <w:color w:val="000000"/>
        </w:rPr>
      </w:pPr>
      <w:r w:rsidRPr="003614B9">
        <w:rPr>
          <w:color w:val="000000"/>
        </w:rPr>
        <w:t xml:space="preserve">W przypadku wydania przez laboratorium orzeczenia, że kwestionowane paliwo spełnia wymagania przywołane w </w:t>
      </w:r>
      <w:r w:rsidR="00C10363" w:rsidRPr="003614B9">
        <w:t>§ 1 ust. 4</w:t>
      </w:r>
      <w:r w:rsidRPr="003614B9">
        <w:t xml:space="preserve"> Zamawiający zobowiązany jest pokryć koszty badań laboratoryjnych.</w:t>
      </w:r>
    </w:p>
    <w:p w14:paraId="182BC475" w14:textId="5752320A" w:rsidR="003549E1" w:rsidRPr="00C17F0B" w:rsidRDefault="003549E1" w:rsidP="003549E1">
      <w:pPr>
        <w:numPr>
          <w:ilvl w:val="0"/>
          <w:numId w:val="3"/>
        </w:numPr>
        <w:tabs>
          <w:tab w:val="clear" w:pos="2880"/>
        </w:tabs>
        <w:ind w:left="426" w:hanging="426"/>
        <w:jc w:val="both"/>
        <w:rPr>
          <w:color w:val="000000"/>
        </w:rPr>
      </w:pPr>
      <w:r w:rsidRPr="003614B9">
        <w:t xml:space="preserve">Wykonawca ponosi pełną odpowiedzialność odszkodowawczą na zasadach ogólnych, </w:t>
      </w:r>
      <w:r w:rsidRPr="003614B9">
        <w:br/>
        <w:t>w przypadku stwierdzenia uszkodzenia statku powietrznego Zamawiającego w wyniku wyd</w:t>
      </w:r>
      <w:r w:rsidR="002422E4" w:rsidRPr="003614B9">
        <w:t>ania</w:t>
      </w:r>
      <w:r w:rsidRPr="003614B9">
        <w:t xml:space="preserve"> przez Wykonawcę paliwa</w:t>
      </w:r>
      <w:r w:rsidR="002422E4" w:rsidRPr="003614B9">
        <w:t>,</w:t>
      </w:r>
      <w:r w:rsidRPr="003614B9">
        <w:t xml:space="preserve"> o ile Zamawiający lub osoba trzecia nie przyczyniła się do powstania tej szkody.</w:t>
      </w:r>
    </w:p>
    <w:p w14:paraId="07568AE5" w14:textId="77777777" w:rsidR="00C17F0B" w:rsidRPr="003614B9" w:rsidRDefault="00C17F0B" w:rsidP="00C17F0B">
      <w:pPr>
        <w:ind w:left="426"/>
        <w:jc w:val="both"/>
        <w:rPr>
          <w:color w:val="000000"/>
        </w:rPr>
      </w:pPr>
    </w:p>
    <w:p w14:paraId="621C7D3D" w14:textId="77777777" w:rsidR="003549E1" w:rsidRPr="003614B9" w:rsidRDefault="003549E1" w:rsidP="003549E1">
      <w:pPr>
        <w:ind w:left="4500"/>
        <w:rPr>
          <w:b/>
          <w:color w:val="000000"/>
        </w:rPr>
      </w:pPr>
      <w:r w:rsidRPr="003614B9">
        <w:rPr>
          <w:b/>
          <w:color w:val="000000"/>
        </w:rPr>
        <w:t>§7</w:t>
      </w:r>
    </w:p>
    <w:p w14:paraId="79FD8AF6" w14:textId="75C22B9B" w:rsidR="003549E1" w:rsidRDefault="00D100AE" w:rsidP="003549E1">
      <w:pPr>
        <w:jc w:val="center"/>
        <w:rPr>
          <w:b/>
          <w:color w:val="000000"/>
        </w:rPr>
      </w:pPr>
      <w:r>
        <w:rPr>
          <w:b/>
          <w:color w:val="000000"/>
        </w:rPr>
        <w:t>Odstąpienie od Umowy, r</w:t>
      </w:r>
      <w:r w:rsidR="003549E1" w:rsidRPr="003614B9">
        <w:rPr>
          <w:b/>
          <w:color w:val="000000"/>
        </w:rPr>
        <w:t>ozwiązanie Umowy i kary umowne</w:t>
      </w:r>
    </w:p>
    <w:p w14:paraId="2EA24E3B" w14:textId="77777777" w:rsidR="00E753E5" w:rsidRPr="00A05DF0" w:rsidRDefault="00E753E5" w:rsidP="00E753E5">
      <w:pPr>
        <w:numPr>
          <w:ilvl w:val="6"/>
          <w:numId w:val="2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A05DF0">
        <w:t>Wykonawca jest zobowiązany zapłacić Zamawiającemu karę umowną w wysokości:</w:t>
      </w:r>
    </w:p>
    <w:p w14:paraId="23A00806" w14:textId="77777777" w:rsidR="00E753E5" w:rsidRPr="00A05DF0" w:rsidRDefault="00E753E5" w:rsidP="00E753E5">
      <w:pPr>
        <w:numPr>
          <w:ilvl w:val="1"/>
          <w:numId w:val="8"/>
        </w:numPr>
        <w:tabs>
          <w:tab w:val="clear" w:pos="1440"/>
        </w:tabs>
        <w:overflowPunct w:val="0"/>
        <w:autoSpaceDE w:val="0"/>
        <w:autoSpaceDN w:val="0"/>
        <w:adjustRightInd w:val="0"/>
        <w:ind w:left="709" w:hanging="283"/>
        <w:jc w:val="both"/>
        <w:textAlignment w:val="baseline"/>
      </w:pPr>
      <w:r w:rsidRPr="00A05DF0">
        <w:t xml:space="preserve">0,05% wartości brutto zamówionego paliwa, za każdy dzień </w:t>
      </w:r>
      <w:r>
        <w:t>zwłoki</w:t>
      </w:r>
      <w:r w:rsidRPr="00A05DF0">
        <w:t xml:space="preserve"> w dostawie, wykraczający ponad termin określony w § 3 ust. 2</w:t>
      </w:r>
      <w:r>
        <w:t xml:space="preserve">, </w:t>
      </w:r>
      <w:r w:rsidRPr="00A05DF0">
        <w:t>z zastrzeżeniem ust. 2 li</w:t>
      </w:r>
      <w:r>
        <w:t>t. a</w:t>
      </w:r>
      <w:r w:rsidRPr="00A05DF0">
        <w:t>;</w:t>
      </w:r>
    </w:p>
    <w:p w14:paraId="4D6098CF" w14:textId="6E93BD8B" w:rsidR="00E753E5" w:rsidRPr="00A05DF0" w:rsidRDefault="00E753E5" w:rsidP="00E753E5">
      <w:pPr>
        <w:numPr>
          <w:ilvl w:val="1"/>
          <w:numId w:val="8"/>
        </w:numPr>
        <w:tabs>
          <w:tab w:val="clear" w:pos="1440"/>
        </w:tabs>
        <w:overflowPunct w:val="0"/>
        <w:autoSpaceDE w:val="0"/>
        <w:autoSpaceDN w:val="0"/>
        <w:adjustRightInd w:val="0"/>
        <w:ind w:left="709" w:hanging="283"/>
        <w:jc w:val="both"/>
        <w:textAlignment w:val="baseline"/>
      </w:pPr>
      <w:r w:rsidRPr="00A05DF0">
        <w:lastRenderedPageBreak/>
        <w:t>0,05% wartości brutto reklamowane</w:t>
      </w:r>
      <w:r>
        <w:t>j partii paliwa za każdy dzień zwłoki</w:t>
      </w:r>
      <w:r w:rsidRPr="00A05DF0">
        <w:t xml:space="preserve"> wykraczający ponad termin określony w § 6 </w:t>
      </w:r>
      <w:r>
        <w:t xml:space="preserve">ust. 5, </w:t>
      </w:r>
      <w:r w:rsidRPr="00A05DF0">
        <w:t>z zastrzeżeniem ust. 2 lit.</w:t>
      </w:r>
      <w:r>
        <w:t xml:space="preserve"> b</w:t>
      </w:r>
      <w:r w:rsidR="00F958E7">
        <w:t>.</w:t>
      </w:r>
    </w:p>
    <w:p w14:paraId="0DD313BF" w14:textId="2310AA0F" w:rsidR="00E753E5" w:rsidRPr="00A05DF0" w:rsidRDefault="00E753E5" w:rsidP="00E753E5">
      <w:pPr>
        <w:widowControl w:val="0"/>
        <w:numPr>
          <w:ilvl w:val="6"/>
          <w:numId w:val="2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A05DF0">
        <w:rPr>
          <w:iCs/>
        </w:rPr>
        <w:t>Zamawiający</w:t>
      </w:r>
      <w:r w:rsidRPr="00A05DF0">
        <w:t xml:space="preserve"> ma prawo </w:t>
      </w:r>
      <w:r>
        <w:t>odstąpić od Umowy</w:t>
      </w:r>
      <w:r w:rsidRPr="00A05DF0">
        <w:t xml:space="preserve"> w trybie natychmiastowym w przypadku: </w:t>
      </w:r>
    </w:p>
    <w:p w14:paraId="75A931FE" w14:textId="350FDDDC" w:rsidR="00E753E5" w:rsidRPr="00D100AE" w:rsidRDefault="00E753E5" w:rsidP="00E753E5">
      <w:pPr>
        <w:widowControl w:val="0"/>
        <w:numPr>
          <w:ilvl w:val="0"/>
          <w:numId w:val="5"/>
        </w:numPr>
        <w:tabs>
          <w:tab w:val="left" w:pos="709"/>
        </w:tabs>
        <w:overflowPunct w:val="0"/>
        <w:autoSpaceDE w:val="0"/>
        <w:autoSpaceDN w:val="0"/>
        <w:adjustRightInd w:val="0"/>
        <w:ind w:left="709" w:hanging="283"/>
        <w:jc w:val="both"/>
        <w:textAlignment w:val="baseline"/>
      </w:pPr>
      <w:r w:rsidRPr="00D100AE">
        <w:t xml:space="preserve">przekroczenia terminu dostawy zamówionego paliwa, o którym mowa w § 3 ust. 2, </w:t>
      </w:r>
      <w:r w:rsidR="00D100AE" w:rsidRPr="00D100AE">
        <w:br/>
      </w:r>
      <w:r w:rsidRPr="00D100AE">
        <w:t>o więcej niż siedem (7) dni kalendarzowych;</w:t>
      </w:r>
    </w:p>
    <w:p w14:paraId="76EFD288" w14:textId="77777777" w:rsidR="00E753E5" w:rsidRPr="00D100AE" w:rsidRDefault="00E753E5" w:rsidP="00E753E5">
      <w:pPr>
        <w:widowControl w:val="0"/>
        <w:numPr>
          <w:ilvl w:val="0"/>
          <w:numId w:val="5"/>
        </w:numPr>
        <w:tabs>
          <w:tab w:val="left" w:pos="709"/>
        </w:tabs>
        <w:overflowPunct w:val="0"/>
        <w:autoSpaceDE w:val="0"/>
        <w:autoSpaceDN w:val="0"/>
        <w:adjustRightInd w:val="0"/>
        <w:ind w:left="709" w:hanging="283"/>
        <w:jc w:val="both"/>
        <w:textAlignment w:val="baseline"/>
      </w:pPr>
      <w:r w:rsidRPr="00D100AE">
        <w:t xml:space="preserve">niewywiązania się przez Wykonawcę ze zobowiązań określonych w </w:t>
      </w:r>
      <w:r w:rsidRPr="00D100AE">
        <w:rPr>
          <w:color w:val="000000"/>
        </w:rPr>
        <w:t>§ 6 ust. 5, o więcej niż siedem (7) dni kalendarzowych</w:t>
      </w:r>
      <w:r w:rsidRPr="00D100AE">
        <w:t>;</w:t>
      </w:r>
    </w:p>
    <w:p w14:paraId="696CB5F2" w14:textId="77777777" w:rsidR="00E753E5" w:rsidRPr="00D100AE" w:rsidRDefault="00E753E5" w:rsidP="00E753E5">
      <w:pPr>
        <w:widowControl w:val="0"/>
        <w:numPr>
          <w:ilvl w:val="0"/>
          <w:numId w:val="5"/>
        </w:numPr>
        <w:tabs>
          <w:tab w:val="left" w:pos="709"/>
        </w:tabs>
        <w:overflowPunct w:val="0"/>
        <w:autoSpaceDE w:val="0"/>
        <w:autoSpaceDN w:val="0"/>
        <w:adjustRightInd w:val="0"/>
        <w:ind w:left="709" w:hanging="283"/>
        <w:jc w:val="both"/>
        <w:textAlignment w:val="baseline"/>
      </w:pPr>
      <w:r w:rsidRPr="00D100AE">
        <w:t>utraty przez Wykonawcę uprawnień niezbędnych do realizacji Umowy;</w:t>
      </w:r>
    </w:p>
    <w:p w14:paraId="538A0938" w14:textId="208C8D24" w:rsidR="00E753E5" w:rsidRPr="00D100AE" w:rsidRDefault="00E753E5" w:rsidP="00E753E5">
      <w:pPr>
        <w:widowControl w:val="0"/>
        <w:numPr>
          <w:ilvl w:val="0"/>
          <w:numId w:val="5"/>
        </w:numPr>
        <w:tabs>
          <w:tab w:val="left" w:pos="709"/>
        </w:tabs>
        <w:overflowPunct w:val="0"/>
        <w:autoSpaceDE w:val="0"/>
        <w:autoSpaceDN w:val="0"/>
        <w:adjustRightInd w:val="0"/>
        <w:ind w:left="709" w:hanging="283"/>
        <w:jc w:val="both"/>
        <w:textAlignment w:val="baseline"/>
        <w:rPr>
          <w:u w:val="single"/>
        </w:rPr>
      </w:pPr>
      <w:r w:rsidRPr="00D100AE">
        <w:t xml:space="preserve">poinformowania Zamawiającego przez Wykonawcę, że Wykonawca nie wykona </w:t>
      </w:r>
      <w:r w:rsidRPr="00D100AE">
        <w:br/>
        <w:t>w całości lub w części, zobowiązań wynikających z Umowy, z przyczyn niezależnych od Zamawiającego.</w:t>
      </w:r>
    </w:p>
    <w:p w14:paraId="344205C2" w14:textId="1940FE07" w:rsidR="00E753E5" w:rsidRPr="00D100AE" w:rsidRDefault="00E753E5" w:rsidP="00E753E5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D100AE">
        <w:t xml:space="preserve">Zamawiający powiadomi Wykonawcę pisemnie o odstąpieniu od Umowy w terminie </w:t>
      </w:r>
      <w:r w:rsidR="00D100AE" w:rsidRPr="00D100AE">
        <w:br/>
      </w:r>
      <w:r w:rsidRPr="00D100AE">
        <w:t xml:space="preserve">do czternastu (14) dni kalendarzowych od powzięcia wiadomości o wystąpieniu okoliczności, o których mowa w ust. 2. </w:t>
      </w:r>
    </w:p>
    <w:p w14:paraId="63E3BBAA" w14:textId="588836BE" w:rsidR="00E753E5" w:rsidRPr="00D100AE" w:rsidRDefault="00E753E5" w:rsidP="00E753E5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D100AE">
        <w:rPr>
          <w:rFonts w:eastAsiaTheme="minorHAnsi"/>
          <w:lang w:eastAsia="en-US"/>
        </w:rPr>
        <w:t>W przypadku odstąpienia od Umowy przez Zamawiającego z przyczyn, o których mowa</w:t>
      </w:r>
      <w:r w:rsidRPr="00D100AE">
        <w:t xml:space="preserve"> </w:t>
      </w:r>
      <w:r w:rsidRPr="00D100AE">
        <w:br/>
      </w:r>
      <w:r w:rsidRPr="00D100AE">
        <w:rPr>
          <w:rFonts w:eastAsiaTheme="minorHAnsi"/>
          <w:lang w:eastAsia="en-US"/>
        </w:rPr>
        <w:t>w ust. 2</w:t>
      </w:r>
      <w:r w:rsidR="006D1906">
        <w:rPr>
          <w:rFonts w:eastAsiaTheme="minorHAnsi"/>
          <w:lang w:eastAsia="en-US"/>
        </w:rPr>
        <w:t>,</w:t>
      </w:r>
      <w:r w:rsidRPr="00D100AE">
        <w:rPr>
          <w:rFonts w:eastAsiaTheme="minorHAnsi"/>
          <w:lang w:eastAsia="en-US"/>
        </w:rPr>
        <w:t xml:space="preserve"> Wykonawca zobowiązany jest zapłacić Zamawiającemu karę umowną</w:t>
      </w:r>
      <w:r w:rsidRPr="00D100AE">
        <w:t xml:space="preserve"> </w:t>
      </w:r>
      <w:r w:rsidRPr="00D100AE">
        <w:br/>
      </w:r>
      <w:r w:rsidRPr="00D100AE">
        <w:rPr>
          <w:rFonts w:eastAsiaTheme="minorHAnsi"/>
          <w:lang w:eastAsia="en-US"/>
        </w:rPr>
        <w:t xml:space="preserve">w wysokości 10% niezrealizowanej wartości brutto Umowy. </w:t>
      </w:r>
    </w:p>
    <w:p w14:paraId="32A360F2" w14:textId="77777777" w:rsidR="00E753E5" w:rsidRPr="00D100AE" w:rsidRDefault="00E753E5" w:rsidP="00E753E5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u w:val="single"/>
        </w:rPr>
      </w:pPr>
      <w:r w:rsidRPr="00D100AE">
        <w:t xml:space="preserve">W przypadku rozwiązania Umowy przez Zamawiającego z przyczyn zależnych </w:t>
      </w:r>
      <w:r w:rsidRPr="00D100AE">
        <w:br/>
        <w:t xml:space="preserve">od Wykonawcy, Wykonawca jest zobowiązany zapłacić Zamawiającemu karę umowną </w:t>
      </w:r>
      <w:r w:rsidRPr="00D100AE">
        <w:br/>
        <w:t>w wysokości 10 % niezrealizowanej wartości brutto Umowy.</w:t>
      </w:r>
    </w:p>
    <w:p w14:paraId="40CAE4E1" w14:textId="77777777" w:rsidR="00E753E5" w:rsidRPr="00D100AE" w:rsidRDefault="00E753E5" w:rsidP="00E753E5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u w:val="single"/>
        </w:rPr>
      </w:pPr>
      <w:r w:rsidRPr="00D100AE">
        <w:t>W przypadku rozwiązania Umowy przez Zamawiającego z przyczyn, za które Wykonawca nie ponosi odpowiedzialności, Zamawiający zobowiązany jest zapłacić Wykonawcy karę umowną w wysokości 10 % niezrealizowanej wartości brutto Umowy.</w:t>
      </w:r>
    </w:p>
    <w:p w14:paraId="42BB51B9" w14:textId="77777777" w:rsidR="00E753E5" w:rsidRPr="00D100AE" w:rsidRDefault="00E753E5" w:rsidP="00E753E5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u w:val="single"/>
        </w:rPr>
      </w:pPr>
      <w:r w:rsidRPr="00D100AE">
        <w:t xml:space="preserve">Rozwiązanie Umowy nastąpi w trybie natychmiastowym, w terminie do czternastu (14) dni kalendarzowych od dnia zaistnienia przesłanki uzasadniającej rozwiązanie.  </w:t>
      </w:r>
    </w:p>
    <w:p w14:paraId="273AF2B6" w14:textId="77777777" w:rsidR="00E753E5" w:rsidRPr="00D100AE" w:rsidRDefault="00E753E5" w:rsidP="00E753E5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u w:val="single"/>
        </w:rPr>
      </w:pPr>
      <w:r w:rsidRPr="00D100AE">
        <w:t xml:space="preserve">Rozwiązanie Umowy będzie miało formę pisemną pod rygorem nieważności i będzie zawierać uzasadnienie. </w:t>
      </w:r>
    </w:p>
    <w:p w14:paraId="1B7DF50E" w14:textId="77777777" w:rsidR="00E753E5" w:rsidRPr="00D100AE" w:rsidRDefault="00E753E5" w:rsidP="00E753E5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u w:val="single"/>
        </w:rPr>
      </w:pPr>
      <w:r w:rsidRPr="00D100AE">
        <w:t xml:space="preserve">Kary umowne, o których mowa w ust. 1, 4 i 5, zostaną potrącona w pierwszej kolejności </w:t>
      </w:r>
      <w:r w:rsidRPr="00D100AE">
        <w:br/>
        <w:t>z wynagrodzenia należnego Wykonawcy, na co Wykonawca wyraża zgodę i do czego upoważnia Zamawiającego, bez potrzeby uzyskania potwierdzenia. Łączna suma kar umownych, o których mowa w ust. 1, 4 i 5, nie może przekroczyć 15% wartości brutto Umowy.</w:t>
      </w:r>
    </w:p>
    <w:p w14:paraId="4A2ED1C2" w14:textId="77777777" w:rsidR="00E753E5" w:rsidRPr="00D100AE" w:rsidRDefault="00E753E5" w:rsidP="00E753E5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D100AE">
        <w:t xml:space="preserve">W przypadku powstania szkody przewyższającej wysokość kar umownych, o których mowa w ust. 1, 4 i 5, Strony zastrzegają sobie prawo do dochodzenia odszkodowania na zasadach określonych w ustawie z dnia 23 kwietnia1964 r. Kodeks cywilny (Dz. U. z 2020 r. poz. 1740, z </w:t>
      </w:r>
      <w:proofErr w:type="spellStart"/>
      <w:r w:rsidRPr="00D100AE">
        <w:t>późn</w:t>
      </w:r>
      <w:proofErr w:type="spellEnd"/>
      <w:r w:rsidRPr="00D100AE">
        <w:t>. zm.).</w:t>
      </w:r>
    </w:p>
    <w:p w14:paraId="4D4CB687" w14:textId="77777777" w:rsidR="00E82575" w:rsidRDefault="00E82575" w:rsidP="00304DEC">
      <w:pPr>
        <w:tabs>
          <w:tab w:val="left" w:pos="0"/>
        </w:tabs>
        <w:ind w:right="70"/>
        <w:rPr>
          <w:b/>
          <w:bCs/>
        </w:rPr>
      </w:pPr>
    </w:p>
    <w:p w14:paraId="40EFD4DA" w14:textId="48E67CC0" w:rsidR="003549E1" w:rsidRPr="003614B9" w:rsidRDefault="003549E1" w:rsidP="003549E1">
      <w:pPr>
        <w:tabs>
          <w:tab w:val="left" w:pos="0"/>
        </w:tabs>
        <w:ind w:right="70"/>
        <w:jc w:val="center"/>
        <w:rPr>
          <w:b/>
          <w:bCs/>
        </w:rPr>
      </w:pPr>
      <w:r w:rsidRPr="003614B9">
        <w:rPr>
          <w:b/>
          <w:bCs/>
        </w:rPr>
        <w:t>§8</w:t>
      </w:r>
    </w:p>
    <w:p w14:paraId="4BC594A6" w14:textId="77777777" w:rsidR="003549E1" w:rsidRPr="003614B9" w:rsidRDefault="003549E1" w:rsidP="003549E1">
      <w:pPr>
        <w:tabs>
          <w:tab w:val="left" w:pos="3420"/>
          <w:tab w:val="left" w:pos="4253"/>
        </w:tabs>
        <w:ind w:right="70"/>
        <w:jc w:val="center"/>
      </w:pPr>
      <w:r w:rsidRPr="003614B9">
        <w:rPr>
          <w:b/>
          <w:bCs/>
        </w:rPr>
        <w:t>Siła wyższa</w:t>
      </w:r>
    </w:p>
    <w:p w14:paraId="75E47BE5" w14:textId="77777777" w:rsidR="003549E1" w:rsidRPr="003614B9" w:rsidRDefault="003549E1" w:rsidP="00304DEC">
      <w:pPr>
        <w:numPr>
          <w:ilvl w:val="0"/>
          <w:numId w:val="18"/>
        </w:numPr>
        <w:overflowPunct w:val="0"/>
        <w:ind w:left="426" w:hanging="426"/>
        <w:jc w:val="both"/>
        <w:textAlignment w:val="baseline"/>
        <w:rPr>
          <w:color w:val="000000"/>
        </w:rPr>
      </w:pPr>
      <w:r w:rsidRPr="003614B9">
        <w:rPr>
          <w:color w:val="000000"/>
        </w:rPr>
        <w:t xml:space="preserve">Strony nie ponoszą odpowiedzialności za opóźnienia w realizacji postanowień Umowy z powodu wystąpienia siły wyższej. Przez siłę wyższą Strony rozumieją okoliczności niemożliwe do przewidzenia w chwili zawierania Umowy, niezależnie od woli Stron, </w:t>
      </w:r>
      <w:r w:rsidRPr="003614B9">
        <w:rPr>
          <w:color w:val="000000"/>
        </w:rPr>
        <w:br/>
        <w:t>na których powstanie żadna ze Stron nie miała wpływu i których powstaniu nie mogła zapobiec. Za siłę wyższą uważa się w szczególności: klęski żywiołowe, katastrofy, militarną mobilizację, embargo, zamknięcie granic – uniemożliwiające całkowite lub częściowe wykonanie Umowy.</w:t>
      </w:r>
    </w:p>
    <w:p w14:paraId="01B78035" w14:textId="304F1339" w:rsidR="00C10363" w:rsidRPr="00D100AE" w:rsidRDefault="003549E1" w:rsidP="00304DEC">
      <w:pPr>
        <w:numPr>
          <w:ilvl w:val="0"/>
          <w:numId w:val="18"/>
        </w:numPr>
        <w:overflowPunct w:val="0"/>
        <w:ind w:left="426" w:hanging="426"/>
        <w:jc w:val="both"/>
        <w:textAlignment w:val="baseline"/>
        <w:rPr>
          <w:b/>
          <w:color w:val="000000"/>
        </w:rPr>
      </w:pPr>
      <w:r w:rsidRPr="003614B9">
        <w:rPr>
          <w:color w:val="000000"/>
        </w:rPr>
        <w:t>Ta ze Stron, która nie jest w stanie wywiązać się ze swoich zobowiązań z powodu działania siły wyższej jest zobowiązana powiadomić niezwłocznie drugą Stronę o tym fakcie, jednakże nie później niż w ciągu</w:t>
      </w:r>
      <w:r w:rsidR="00C10363" w:rsidRPr="003614B9">
        <w:rPr>
          <w:color w:val="000000"/>
        </w:rPr>
        <w:t xml:space="preserve"> siedmiu</w:t>
      </w:r>
      <w:r w:rsidRPr="003614B9">
        <w:rPr>
          <w:color w:val="000000"/>
        </w:rPr>
        <w:t xml:space="preserve"> </w:t>
      </w:r>
      <w:r w:rsidR="00C10363" w:rsidRPr="003614B9">
        <w:rPr>
          <w:color w:val="000000"/>
        </w:rPr>
        <w:t>(</w:t>
      </w:r>
      <w:r w:rsidRPr="003614B9">
        <w:rPr>
          <w:color w:val="000000"/>
        </w:rPr>
        <w:t>7</w:t>
      </w:r>
      <w:r w:rsidR="00C10363" w:rsidRPr="003614B9">
        <w:rPr>
          <w:color w:val="000000"/>
        </w:rPr>
        <w:t>)</w:t>
      </w:r>
      <w:r w:rsidRPr="003614B9">
        <w:rPr>
          <w:color w:val="000000"/>
        </w:rPr>
        <w:t xml:space="preserve"> dni od zaistnienia takiego zdarzenia. Gdy działanie siły wyższej ustanie, Strona powołująca się na działanie siły wyższej </w:t>
      </w:r>
      <w:r w:rsidRPr="003614B9">
        <w:rPr>
          <w:color w:val="000000"/>
        </w:rPr>
        <w:lastRenderedPageBreak/>
        <w:t xml:space="preserve">zobowiązana jest niezwłocznie, o ile będzie to możliwe, powiadomić o tym drugą Stronę. Niedopełnienie powyższego wymogu powoduje utratę prawa do powoływania się </w:t>
      </w:r>
      <w:r w:rsidR="00D100AE">
        <w:rPr>
          <w:color w:val="000000"/>
        </w:rPr>
        <w:br/>
      </w:r>
      <w:r w:rsidRPr="003614B9">
        <w:rPr>
          <w:color w:val="000000"/>
        </w:rPr>
        <w:t xml:space="preserve">na zaistnienie siły wyższej. </w:t>
      </w:r>
    </w:p>
    <w:p w14:paraId="782FD501" w14:textId="77777777" w:rsidR="00D100AE" w:rsidRPr="003614B9" w:rsidRDefault="00D100AE" w:rsidP="00D100AE">
      <w:pPr>
        <w:overflowPunct w:val="0"/>
        <w:ind w:left="426"/>
        <w:jc w:val="both"/>
        <w:textAlignment w:val="baseline"/>
        <w:rPr>
          <w:b/>
          <w:color w:val="000000"/>
        </w:rPr>
      </w:pPr>
    </w:p>
    <w:p w14:paraId="77BE343D" w14:textId="77777777" w:rsidR="00C10363" w:rsidRPr="003614B9" w:rsidRDefault="00C10363" w:rsidP="00C10363">
      <w:pPr>
        <w:overflowPunct w:val="0"/>
        <w:jc w:val="center"/>
        <w:textAlignment w:val="baseline"/>
        <w:rPr>
          <w:b/>
          <w:color w:val="000000"/>
        </w:rPr>
      </w:pPr>
      <w:r w:rsidRPr="003614B9">
        <w:rPr>
          <w:b/>
          <w:color w:val="000000"/>
        </w:rPr>
        <w:t>§9</w:t>
      </w:r>
    </w:p>
    <w:p w14:paraId="56E6F0D6" w14:textId="77777777" w:rsidR="00C10363" w:rsidRPr="003614B9" w:rsidRDefault="00C10363" w:rsidP="00C10363">
      <w:pPr>
        <w:jc w:val="center"/>
        <w:rPr>
          <w:b/>
          <w:color w:val="000000"/>
        </w:rPr>
      </w:pPr>
      <w:r w:rsidRPr="003614B9">
        <w:rPr>
          <w:b/>
          <w:color w:val="000000"/>
        </w:rPr>
        <w:t>Zmiany do Umowy</w:t>
      </w:r>
    </w:p>
    <w:p w14:paraId="74B22911" w14:textId="77777777" w:rsidR="00C10363" w:rsidRPr="003614B9" w:rsidRDefault="00C10363" w:rsidP="00C10363">
      <w:pPr>
        <w:jc w:val="both"/>
        <w:rPr>
          <w:color w:val="000000"/>
        </w:rPr>
      </w:pPr>
      <w:r w:rsidRPr="003614B9">
        <w:t>Wszelkie zmiany postanowień Umowy wymagają formy pisemnej pod rygorem nieważności.</w:t>
      </w:r>
    </w:p>
    <w:p w14:paraId="71DE5D85" w14:textId="5E0B8B03" w:rsidR="00C10363" w:rsidRDefault="00C10363" w:rsidP="00C10363">
      <w:pPr>
        <w:rPr>
          <w:b/>
          <w:color w:val="000000"/>
        </w:rPr>
      </w:pPr>
    </w:p>
    <w:p w14:paraId="7AB6AA54" w14:textId="77777777" w:rsidR="00C10363" w:rsidRPr="003614B9" w:rsidRDefault="00C10363" w:rsidP="00C10363">
      <w:pPr>
        <w:jc w:val="center"/>
        <w:rPr>
          <w:b/>
          <w:color w:val="000000"/>
        </w:rPr>
      </w:pPr>
      <w:bookmarkStart w:id="0" w:name="_GoBack"/>
      <w:bookmarkEnd w:id="0"/>
      <w:r w:rsidRPr="003614B9">
        <w:rPr>
          <w:b/>
          <w:color w:val="000000"/>
        </w:rPr>
        <w:t>§10</w:t>
      </w:r>
    </w:p>
    <w:p w14:paraId="4CB151D3" w14:textId="5807A5BA" w:rsidR="00C10363" w:rsidRDefault="00C10363" w:rsidP="00C10363">
      <w:pPr>
        <w:jc w:val="center"/>
        <w:rPr>
          <w:b/>
          <w:color w:val="000000"/>
        </w:rPr>
      </w:pPr>
      <w:r w:rsidRPr="003614B9">
        <w:rPr>
          <w:b/>
          <w:color w:val="000000"/>
        </w:rPr>
        <w:t>Ochrona danych osobowych</w:t>
      </w:r>
    </w:p>
    <w:p w14:paraId="5227DBC8" w14:textId="64A140D4" w:rsidR="00E753E5" w:rsidRPr="006F3083" w:rsidRDefault="00E753E5" w:rsidP="00E753E5">
      <w:pPr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</w:pPr>
      <w:r w:rsidRPr="006F3083">
        <w:t xml:space="preserve">Wykonawca oświadcza, że znany jest mu fakt, iż treść Umowy, a w szczególności przedmiot umowy i wysokość wynagrodzenia, stanowią informację publiczną </w:t>
      </w:r>
      <w:r w:rsidR="00D100AE">
        <w:br/>
      </w:r>
      <w:r w:rsidRPr="006F3083">
        <w:t xml:space="preserve">w rozumieniu art. 1 ust. 1 ustawy z dnia 6 września 2001 r. o dostępie do informacji publicznej (Dz. U. z 2020 r. poz. 2176, z </w:t>
      </w:r>
      <w:proofErr w:type="spellStart"/>
      <w:r w:rsidRPr="006F3083">
        <w:t>późn</w:t>
      </w:r>
      <w:proofErr w:type="spellEnd"/>
      <w:r w:rsidRPr="006F3083">
        <w:t>, zm.), która podlega udostępnianiu w trybie przedmiotowej ustawy, z zastrzeżeniem ust. 3.</w:t>
      </w:r>
    </w:p>
    <w:p w14:paraId="5E275967" w14:textId="77777777" w:rsidR="00E753E5" w:rsidRPr="006F3083" w:rsidRDefault="00E753E5" w:rsidP="00E753E5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6F3083">
        <w:t>Wykonawca przetwarzając dane osobowe jest zobowiązany do stosowania przy ich przetwarzaniu przepis</w:t>
      </w:r>
      <w:r>
        <w:t>ów</w:t>
      </w:r>
      <w:r w:rsidRPr="00F71EB3">
        <w:t xml:space="preserve">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6F3083">
        <w:t xml:space="preserve"> </w:t>
      </w:r>
      <w:r>
        <w:t xml:space="preserve">oraz </w:t>
      </w:r>
      <w:r w:rsidRPr="006F3083">
        <w:t>ustawy z dnia 10 maja 2018 r. o ochronie danych osobowych (Dz. U. z 2019 r. poz. 1781).</w:t>
      </w:r>
    </w:p>
    <w:p w14:paraId="13406790" w14:textId="77777777" w:rsidR="00304DEC" w:rsidRDefault="00E753E5" w:rsidP="00304DEC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6F3083">
        <w:t>Wykonawca wyraża zgodę na udostępnienie w trybie ustawy o której mowa w ust. 2 zawartych w Umowie dotyczących go danych osobowych w zakresie obejmującym imię i nazwisko, a w przypadku prowadzenia działalności gospodarczej – również w zakresie firmy.</w:t>
      </w:r>
    </w:p>
    <w:p w14:paraId="08C73067" w14:textId="3B9D0E75" w:rsidR="00E753E5" w:rsidRPr="00503E8E" w:rsidRDefault="00E753E5" w:rsidP="00304DEC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6F3083">
        <w:t>Każda ze Stron zobowiązuje się do dopełnienia wszelkich starań, aby proces przetwarzania danych osobowych ujawnionych w związku z realizacją Umowy był prowadzony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z ustawą z dnia 10 maja 2018 r. o ochronie danych osobowych oraz opracowanymi i wdrożonymi, na użytek wewnętrzny Stron, dokumentami zawierającymi zasady bezpiecznego</w:t>
      </w:r>
      <w:r>
        <w:t xml:space="preserve"> przetwarzania danych osobowych.</w:t>
      </w:r>
    </w:p>
    <w:p w14:paraId="28D09E0B" w14:textId="77777777" w:rsidR="00634382" w:rsidRPr="003614B9" w:rsidRDefault="00634382" w:rsidP="00974B1C">
      <w:pPr>
        <w:autoSpaceDE w:val="0"/>
        <w:autoSpaceDN w:val="0"/>
        <w:adjustRightInd w:val="0"/>
        <w:jc w:val="both"/>
        <w:rPr>
          <w:color w:val="000000"/>
        </w:rPr>
      </w:pPr>
    </w:p>
    <w:p w14:paraId="2E14D7DA" w14:textId="18185FC6" w:rsidR="00C10363" w:rsidRPr="003614B9" w:rsidRDefault="00C10363" w:rsidP="00304DEC">
      <w:pPr>
        <w:jc w:val="center"/>
        <w:rPr>
          <w:b/>
          <w:color w:val="000000"/>
        </w:rPr>
      </w:pPr>
      <w:r w:rsidRPr="003614B9">
        <w:rPr>
          <w:b/>
          <w:color w:val="000000"/>
        </w:rPr>
        <w:t>§ 1</w:t>
      </w:r>
      <w:r w:rsidR="00974B1C">
        <w:rPr>
          <w:b/>
          <w:color w:val="000000"/>
        </w:rPr>
        <w:t>1</w:t>
      </w:r>
    </w:p>
    <w:p w14:paraId="70A99E15" w14:textId="77777777" w:rsidR="00C10363" w:rsidRPr="003614B9" w:rsidRDefault="00C10363" w:rsidP="00C10363">
      <w:pPr>
        <w:jc w:val="center"/>
        <w:rPr>
          <w:b/>
          <w:color w:val="000000"/>
        </w:rPr>
      </w:pPr>
      <w:r w:rsidRPr="003614B9">
        <w:rPr>
          <w:b/>
          <w:color w:val="000000"/>
        </w:rPr>
        <w:t>Postanowienia końcowe</w:t>
      </w:r>
    </w:p>
    <w:p w14:paraId="36228E4E" w14:textId="77777777" w:rsidR="00C10363" w:rsidRPr="003614B9" w:rsidRDefault="00C10363" w:rsidP="00304DEC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right="70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614B9">
        <w:rPr>
          <w:rFonts w:ascii="Times New Roman" w:hAnsi="Times New Roman"/>
          <w:sz w:val="24"/>
          <w:szCs w:val="24"/>
        </w:rPr>
        <w:t xml:space="preserve">Umowa podlega prawu polskiemu i powinna być zgodnie z nim rozumiana </w:t>
      </w:r>
      <w:r w:rsidRPr="003614B9">
        <w:rPr>
          <w:rFonts w:ascii="Times New Roman" w:hAnsi="Times New Roman"/>
          <w:sz w:val="24"/>
          <w:szCs w:val="24"/>
        </w:rPr>
        <w:br/>
        <w:t>i interpretowana. Zastosowanie prawa innej jurysdykcji zostaje niniejszym wyraźnie wyłączon</w:t>
      </w:r>
      <w:r w:rsidRPr="003614B9">
        <w:rPr>
          <w:rFonts w:ascii="Times New Roman" w:hAnsi="Times New Roman"/>
          <w:color w:val="000000"/>
          <w:sz w:val="24"/>
          <w:szCs w:val="24"/>
          <w:lang w:val="pl-PL"/>
        </w:rPr>
        <w:t>e.</w:t>
      </w:r>
    </w:p>
    <w:p w14:paraId="66BA17C8" w14:textId="4FB57109" w:rsidR="00C10363" w:rsidRPr="003614B9" w:rsidRDefault="00C10363" w:rsidP="00304DEC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right="70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614B9">
        <w:rPr>
          <w:rFonts w:ascii="Times New Roman" w:hAnsi="Times New Roman"/>
          <w:color w:val="000000"/>
          <w:sz w:val="24"/>
          <w:szCs w:val="24"/>
        </w:rPr>
        <w:t>Wszelkie zastrzeżenia i spory, jakie mogą wyniknąć z realizacji Umowy, Strony będą rozstrzygać polubownie, poprzez wzajemne ustalenia. W przypadku braku możliwości zawarcia porozumienia, właściwym dla rozstrzygnięcia sporów będzie Sąd właściwy</w:t>
      </w:r>
      <w:r w:rsidRPr="003614B9">
        <w:rPr>
          <w:rFonts w:ascii="Times New Roman" w:hAnsi="Times New Roman"/>
          <w:color w:val="000000"/>
          <w:sz w:val="24"/>
          <w:szCs w:val="24"/>
        </w:rPr>
        <w:br/>
      </w:r>
      <w:r w:rsidR="00C356C5">
        <w:rPr>
          <w:rFonts w:ascii="Times New Roman" w:hAnsi="Times New Roman"/>
          <w:color w:val="000000"/>
          <w:sz w:val="24"/>
          <w:szCs w:val="24"/>
          <w:lang w:val="pl-PL"/>
        </w:rPr>
        <w:t xml:space="preserve">miejscowo </w:t>
      </w:r>
      <w:r w:rsidRPr="003614B9">
        <w:rPr>
          <w:rFonts w:ascii="Times New Roman" w:hAnsi="Times New Roman"/>
          <w:color w:val="000000"/>
          <w:sz w:val="24"/>
          <w:szCs w:val="24"/>
        </w:rPr>
        <w:t xml:space="preserve">dla </w:t>
      </w:r>
      <w:r w:rsidR="00C356C5">
        <w:rPr>
          <w:rFonts w:ascii="Times New Roman" w:hAnsi="Times New Roman"/>
          <w:color w:val="000000"/>
          <w:sz w:val="24"/>
          <w:szCs w:val="24"/>
          <w:lang w:val="pl-PL"/>
        </w:rPr>
        <w:t xml:space="preserve">siedziby </w:t>
      </w:r>
      <w:r w:rsidRPr="003614B9">
        <w:rPr>
          <w:rFonts w:ascii="Times New Roman" w:hAnsi="Times New Roman"/>
          <w:color w:val="000000"/>
          <w:sz w:val="24"/>
          <w:szCs w:val="24"/>
        </w:rPr>
        <w:t>Zamawiającego.</w:t>
      </w:r>
      <w:r w:rsidRPr="003614B9"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</w:p>
    <w:p w14:paraId="0C2F3E82" w14:textId="77777777" w:rsidR="00C10363" w:rsidRPr="003614B9" w:rsidRDefault="00C10363" w:rsidP="00304DEC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right="70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614B9">
        <w:rPr>
          <w:rFonts w:ascii="Times New Roman" w:hAnsi="Times New Roman"/>
          <w:sz w:val="24"/>
          <w:szCs w:val="24"/>
        </w:rPr>
        <w:t xml:space="preserve">Strony ustalają, że wszelka korespondencja wynikająca z Umowy będzie kierowana </w:t>
      </w:r>
      <w:r w:rsidRPr="003614B9">
        <w:rPr>
          <w:rFonts w:ascii="Times New Roman" w:hAnsi="Times New Roman"/>
          <w:sz w:val="24"/>
          <w:szCs w:val="24"/>
        </w:rPr>
        <w:br/>
        <w:t xml:space="preserve">z zachowaniem formy pisemnej na adres: </w:t>
      </w:r>
    </w:p>
    <w:p w14:paraId="0B7DB575" w14:textId="77777777" w:rsidR="00C10363" w:rsidRPr="003614B9" w:rsidRDefault="00C10363" w:rsidP="00D100AE">
      <w:pPr>
        <w:numPr>
          <w:ilvl w:val="1"/>
          <w:numId w:val="28"/>
        </w:numPr>
        <w:ind w:left="709" w:right="68" w:hanging="283"/>
        <w:jc w:val="both"/>
      </w:pPr>
      <w:r w:rsidRPr="003614B9">
        <w:t>Zamawiającego:</w:t>
      </w:r>
    </w:p>
    <w:p w14:paraId="70A6EDC4" w14:textId="77777777" w:rsidR="00C10363" w:rsidRPr="003614B9" w:rsidRDefault="00C10363" w:rsidP="00D100AE">
      <w:pPr>
        <w:ind w:left="709" w:right="68"/>
        <w:jc w:val="both"/>
      </w:pPr>
      <w:r w:rsidRPr="003614B9">
        <w:t>Lotnicze Pogotowie Ratunkowe</w:t>
      </w:r>
    </w:p>
    <w:p w14:paraId="11A1F47C" w14:textId="2EAAC833" w:rsidR="00634382" w:rsidRPr="003614B9" w:rsidRDefault="00C10363" w:rsidP="00D100AE">
      <w:pPr>
        <w:ind w:left="709" w:right="68"/>
        <w:jc w:val="both"/>
      </w:pPr>
      <w:r w:rsidRPr="003614B9">
        <w:t xml:space="preserve">ul. Księżycowa 5, 01-934 Warszawa </w:t>
      </w:r>
    </w:p>
    <w:p w14:paraId="1331C553" w14:textId="664BD0B4" w:rsidR="00350E73" w:rsidRPr="00AA079B" w:rsidRDefault="00C10363" w:rsidP="00D100AE">
      <w:pPr>
        <w:ind w:left="709" w:right="68"/>
        <w:jc w:val="both"/>
        <w:rPr>
          <w:lang w:val="en-US"/>
        </w:rPr>
      </w:pPr>
      <w:r w:rsidRPr="00AA079B">
        <w:rPr>
          <w:lang w:val="en-US"/>
        </w:rPr>
        <w:t xml:space="preserve">Tel. (22) 22 99 961, </w:t>
      </w:r>
      <w:r w:rsidRPr="003614B9">
        <w:rPr>
          <w:lang w:val="en-US"/>
        </w:rPr>
        <w:t>e-mail: zgpl@lpr.com.pl</w:t>
      </w:r>
      <w:hyperlink r:id="rId5" w:history="1"/>
      <w:r w:rsidRPr="003614B9">
        <w:rPr>
          <w:lang w:val="en-US"/>
        </w:rPr>
        <w:t xml:space="preserve"> </w:t>
      </w:r>
    </w:p>
    <w:p w14:paraId="394124C6" w14:textId="77777777" w:rsidR="00C10363" w:rsidRPr="003614B9" w:rsidRDefault="00C10363" w:rsidP="00D100AE">
      <w:pPr>
        <w:numPr>
          <w:ilvl w:val="1"/>
          <w:numId w:val="29"/>
        </w:numPr>
        <w:ind w:left="709" w:right="68" w:hanging="283"/>
        <w:jc w:val="both"/>
      </w:pPr>
      <w:r w:rsidRPr="003614B9">
        <w:lastRenderedPageBreak/>
        <w:t>Wykonawcy:</w:t>
      </w:r>
    </w:p>
    <w:p w14:paraId="07F17659" w14:textId="4E776684" w:rsidR="00902DE6" w:rsidRPr="003614B9" w:rsidRDefault="00902DE6" w:rsidP="00D100AE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426" w:right="70" w:hanging="426"/>
        <w:jc w:val="both"/>
        <w:rPr>
          <w:color w:val="000000"/>
        </w:rPr>
      </w:pPr>
      <w:r w:rsidRPr="003614B9">
        <w:t>Umowa została zawarta w formie elektronicznej i wchodzi w życie z dniem podpisania przez ostatnią ze Stron.</w:t>
      </w:r>
    </w:p>
    <w:p w14:paraId="2FAA6BA7" w14:textId="77777777" w:rsidR="00A062AE" w:rsidRPr="003614B9" w:rsidRDefault="00C10363" w:rsidP="00D100AE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426" w:right="70" w:hanging="426"/>
        <w:jc w:val="both"/>
        <w:rPr>
          <w:color w:val="000000"/>
        </w:rPr>
      </w:pPr>
      <w:r w:rsidRPr="003614B9">
        <w:rPr>
          <w:color w:val="000000"/>
        </w:rPr>
        <w:t>Integralną część Umowy stanowi</w:t>
      </w:r>
      <w:r w:rsidR="00A062AE" w:rsidRPr="003614B9">
        <w:rPr>
          <w:color w:val="000000"/>
        </w:rPr>
        <w:t>ą:</w:t>
      </w:r>
    </w:p>
    <w:p w14:paraId="37F0A056" w14:textId="77777777" w:rsidR="00C10363" w:rsidRPr="003614B9" w:rsidRDefault="00A062AE" w:rsidP="00D100AE">
      <w:pPr>
        <w:pStyle w:val="Akapitzlist"/>
        <w:widowControl w:val="0"/>
        <w:numPr>
          <w:ilvl w:val="1"/>
          <w:numId w:val="6"/>
        </w:numPr>
        <w:tabs>
          <w:tab w:val="clear" w:pos="1455"/>
          <w:tab w:val="num" w:pos="567"/>
        </w:tabs>
        <w:autoSpaceDE w:val="0"/>
        <w:autoSpaceDN w:val="0"/>
        <w:adjustRightInd w:val="0"/>
        <w:spacing w:after="0" w:line="240" w:lineRule="auto"/>
        <w:ind w:left="709" w:right="70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3614B9">
        <w:rPr>
          <w:rFonts w:ascii="Times New Roman" w:hAnsi="Times New Roman"/>
          <w:iCs/>
          <w:color w:val="000000"/>
          <w:sz w:val="24"/>
          <w:szCs w:val="24"/>
        </w:rPr>
        <w:t>Załącznik</w:t>
      </w:r>
      <w:r w:rsidRPr="003614B9">
        <w:rPr>
          <w:rFonts w:ascii="Times New Roman" w:hAnsi="Times New Roman"/>
          <w:iCs/>
          <w:color w:val="000000"/>
          <w:sz w:val="24"/>
          <w:szCs w:val="24"/>
          <w:lang w:val="pl-PL"/>
        </w:rPr>
        <w:t xml:space="preserve"> nr 1</w:t>
      </w:r>
      <w:r w:rsidR="00C10363" w:rsidRPr="003614B9">
        <w:rPr>
          <w:rFonts w:ascii="Times New Roman" w:hAnsi="Times New Roman"/>
          <w:color w:val="000000"/>
          <w:sz w:val="24"/>
          <w:szCs w:val="24"/>
        </w:rPr>
        <w:t xml:space="preserve"> – Oferta Wykonawcy.</w:t>
      </w:r>
    </w:p>
    <w:p w14:paraId="52C11BB0" w14:textId="646F56B4" w:rsidR="00C10363" w:rsidRPr="003614B9" w:rsidRDefault="00A062AE" w:rsidP="00D100AE">
      <w:pPr>
        <w:pStyle w:val="Akapitzlist"/>
        <w:widowControl w:val="0"/>
        <w:numPr>
          <w:ilvl w:val="1"/>
          <w:numId w:val="6"/>
        </w:numPr>
        <w:tabs>
          <w:tab w:val="clear" w:pos="1455"/>
          <w:tab w:val="num" w:pos="567"/>
        </w:tabs>
        <w:autoSpaceDE w:val="0"/>
        <w:autoSpaceDN w:val="0"/>
        <w:adjustRightInd w:val="0"/>
        <w:spacing w:after="0" w:line="240" w:lineRule="auto"/>
        <w:ind w:left="709" w:right="70" w:hanging="283"/>
        <w:jc w:val="both"/>
        <w:rPr>
          <w:rFonts w:ascii="Times New Roman" w:hAnsi="Times New Roman"/>
          <w:color w:val="000000"/>
        </w:rPr>
      </w:pPr>
      <w:r w:rsidRPr="003614B9">
        <w:rPr>
          <w:rFonts w:ascii="Times New Roman" w:hAnsi="Times New Roman"/>
          <w:color w:val="000000"/>
          <w:sz w:val="24"/>
          <w:szCs w:val="24"/>
          <w:lang w:val="pl-PL"/>
        </w:rPr>
        <w:t>Załącznik nr 2 - Protokół odbioru</w:t>
      </w:r>
      <w:r w:rsidR="007B05E1">
        <w:rPr>
          <w:rFonts w:ascii="Times New Roman" w:hAnsi="Times New Roman"/>
          <w:color w:val="000000"/>
          <w:sz w:val="24"/>
          <w:szCs w:val="24"/>
          <w:lang w:val="pl-PL"/>
        </w:rPr>
        <w:t xml:space="preserve"> paliwa</w:t>
      </w:r>
      <w:r w:rsidRPr="003614B9">
        <w:rPr>
          <w:rFonts w:ascii="Times New Roman" w:hAnsi="Times New Roman"/>
          <w:color w:val="000000"/>
          <w:sz w:val="24"/>
          <w:szCs w:val="24"/>
          <w:lang w:val="pl-PL"/>
        </w:rPr>
        <w:t>.</w:t>
      </w:r>
    </w:p>
    <w:p w14:paraId="55500122" w14:textId="77777777" w:rsidR="00C10363" w:rsidRPr="00C16560" w:rsidRDefault="00C10363" w:rsidP="003549E1">
      <w:pPr>
        <w:overflowPunct w:val="0"/>
        <w:jc w:val="center"/>
        <w:textAlignment w:val="baseline"/>
        <w:rPr>
          <w:b/>
          <w:color w:val="00000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902DE6" w:rsidRPr="00902DE6" w14:paraId="07EF79E1" w14:textId="77777777" w:rsidTr="00302ADA">
        <w:trPr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78F46" w14:textId="77777777" w:rsidR="00902DE6" w:rsidRPr="00902DE6" w:rsidRDefault="00902DE6" w:rsidP="00902DE6">
            <w:pPr>
              <w:tabs>
                <w:tab w:val="left" w:pos="4860"/>
              </w:tabs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902DE6">
              <w:rPr>
                <w:b/>
                <w:color w:val="000000"/>
                <w:sz w:val="20"/>
                <w:szCs w:val="20"/>
              </w:rPr>
              <w:t>Zamawiający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66AA" w14:textId="77777777" w:rsidR="00902DE6" w:rsidRPr="00902DE6" w:rsidRDefault="00902DE6" w:rsidP="00902DE6">
            <w:pPr>
              <w:tabs>
                <w:tab w:val="left" w:pos="4860"/>
              </w:tabs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902DE6">
              <w:rPr>
                <w:b/>
                <w:color w:val="000000"/>
                <w:sz w:val="20"/>
                <w:szCs w:val="20"/>
              </w:rPr>
              <w:t>Wykonawca</w:t>
            </w:r>
          </w:p>
        </w:tc>
      </w:tr>
      <w:tr w:rsidR="00902DE6" w:rsidRPr="00902DE6" w14:paraId="516AC423" w14:textId="77777777" w:rsidTr="00302ADA">
        <w:trPr>
          <w:trHeight w:val="2034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526E" w14:textId="77777777" w:rsidR="00902DE6" w:rsidRPr="00902DE6" w:rsidRDefault="00902DE6" w:rsidP="00902DE6">
            <w:pPr>
              <w:jc w:val="center"/>
              <w:rPr>
                <w:b/>
                <w:sz w:val="20"/>
                <w:szCs w:val="20"/>
              </w:rPr>
            </w:pPr>
            <w:r w:rsidRPr="00902DE6">
              <w:rPr>
                <w:b/>
                <w:bCs/>
                <w:sz w:val="20"/>
                <w:szCs w:val="20"/>
              </w:rPr>
              <w:t xml:space="preserve">prof. dr hab. n. med. i n. o </w:t>
            </w:r>
            <w:proofErr w:type="spellStart"/>
            <w:r w:rsidRPr="00902DE6">
              <w:rPr>
                <w:b/>
                <w:bCs/>
                <w:sz w:val="20"/>
                <w:szCs w:val="20"/>
              </w:rPr>
              <w:t>zdr</w:t>
            </w:r>
            <w:proofErr w:type="spellEnd"/>
            <w:r w:rsidRPr="00902DE6">
              <w:rPr>
                <w:b/>
                <w:bCs/>
                <w:sz w:val="20"/>
                <w:szCs w:val="20"/>
              </w:rPr>
              <w:t xml:space="preserve">. </w:t>
            </w:r>
            <w:r w:rsidRPr="00902DE6">
              <w:rPr>
                <w:b/>
                <w:sz w:val="20"/>
                <w:szCs w:val="20"/>
              </w:rPr>
              <w:t xml:space="preserve">Robert </w:t>
            </w:r>
            <w:proofErr w:type="spellStart"/>
            <w:r w:rsidRPr="00902DE6">
              <w:rPr>
                <w:b/>
                <w:sz w:val="20"/>
                <w:szCs w:val="20"/>
              </w:rPr>
              <w:t>Gałązkowski</w:t>
            </w:r>
            <w:proofErr w:type="spellEnd"/>
          </w:p>
          <w:p w14:paraId="2B1E0773" w14:textId="77777777" w:rsidR="00902DE6" w:rsidRPr="00902DE6" w:rsidRDefault="00902DE6" w:rsidP="00902DE6">
            <w:pPr>
              <w:jc w:val="center"/>
              <w:rPr>
                <w:sz w:val="20"/>
                <w:szCs w:val="20"/>
              </w:rPr>
            </w:pPr>
            <w:r w:rsidRPr="00902DE6">
              <w:rPr>
                <w:sz w:val="20"/>
                <w:szCs w:val="20"/>
              </w:rPr>
              <w:t>Dyrektor</w:t>
            </w:r>
          </w:p>
          <w:p w14:paraId="3A10972D" w14:textId="77777777" w:rsidR="00902DE6" w:rsidRPr="00902DE6" w:rsidRDefault="00902DE6" w:rsidP="00902DE6">
            <w:pPr>
              <w:jc w:val="center"/>
              <w:rPr>
                <w:sz w:val="20"/>
                <w:szCs w:val="20"/>
              </w:rPr>
            </w:pPr>
            <w:r w:rsidRPr="00902DE6">
              <w:rPr>
                <w:sz w:val="20"/>
                <w:szCs w:val="20"/>
              </w:rPr>
              <w:t>Lotniczego Pogotowia Ratunkowego</w:t>
            </w:r>
          </w:p>
          <w:p w14:paraId="29846F5E" w14:textId="77777777" w:rsidR="00902DE6" w:rsidRPr="00902DE6" w:rsidRDefault="00902DE6" w:rsidP="00902DE6">
            <w:pPr>
              <w:jc w:val="center"/>
              <w:rPr>
                <w:sz w:val="20"/>
                <w:szCs w:val="20"/>
              </w:rPr>
            </w:pPr>
          </w:p>
          <w:p w14:paraId="20A65524" w14:textId="77777777" w:rsidR="00902DE6" w:rsidRPr="00902DE6" w:rsidRDefault="00902DE6" w:rsidP="00902DE6">
            <w:pPr>
              <w:rPr>
                <w:sz w:val="20"/>
                <w:szCs w:val="20"/>
              </w:rPr>
            </w:pPr>
          </w:p>
          <w:p w14:paraId="281D0133" w14:textId="77777777" w:rsidR="00902DE6" w:rsidRPr="00902DE6" w:rsidRDefault="00902DE6" w:rsidP="00902DE6">
            <w:pPr>
              <w:jc w:val="center"/>
              <w:rPr>
                <w:sz w:val="20"/>
                <w:szCs w:val="20"/>
              </w:rPr>
            </w:pPr>
          </w:p>
          <w:p w14:paraId="7BC3C110" w14:textId="77777777" w:rsidR="00902DE6" w:rsidRPr="00902DE6" w:rsidRDefault="00902DE6" w:rsidP="00902DE6">
            <w:pPr>
              <w:jc w:val="center"/>
              <w:rPr>
                <w:sz w:val="20"/>
                <w:szCs w:val="20"/>
              </w:rPr>
            </w:pPr>
          </w:p>
          <w:p w14:paraId="1FD28437" w14:textId="77777777" w:rsidR="00902DE6" w:rsidRPr="00902DE6" w:rsidRDefault="00902DE6" w:rsidP="00902DE6">
            <w:pPr>
              <w:jc w:val="center"/>
              <w:rPr>
                <w:sz w:val="20"/>
                <w:szCs w:val="20"/>
              </w:rPr>
            </w:pPr>
            <w:r w:rsidRPr="00902DE6">
              <w:rPr>
                <w:sz w:val="20"/>
                <w:szCs w:val="20"/>
              </w:rPr>
              <w:t>/dokument podpisany elektronicznie/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57D0" w14:textId="77777777" w:rsidR="00902DE6" w:rsidRPr="00902DE6" w:rsidRDefault="00902DE6" w:rsidP="00902DE6">
            <w:pPr>
              <w:jc w:val="center"/>
              <w:rPr>
                <w:sz w:val="20"/>
                <w:szCs w:val="20"/>
              </w:rPr>
            </w:pPr>
          </w:p>
          <w:p w14:paraId="41FF07DC" w14:textId="77777777" w:rsidR="00902DE6" w:rsidRDefault="00902DE6" w:rsidP="00902DE6">
            <w:pPr>
              <w:jc w:val="center"/>
              <w:rPr>
                <w:b/>
                <w:sz w:val="20"/>
                <w:szCs w:val="20"/>
              </w:rPr>
            </w:pPr>
          </w:p>
          <w:p w14:paraId="4C96F906" w14:textId="6B9B72B5" w:rsidR="00902DE6" w:rsidRDefault="00902DE6" w:rsidP="00902DE6">
            <w:pPr>
              <w:rPr>
                <w:b/>
                <w:sz w:val="20"/>
                <w:szCs w:val="20"/>
              </w:rPr>
            </w:pPr>
          </w:p>
          <w:p w14:paraId="458C6FBB" w14:textId="37A73B04" w:rsidR="00974B1C" w:rsidRDefault="00974B1C" w:rsidP="00902DE6">
            <w:pPr>
              <w:rPr>
                <w:b/>
                <w:sz w:val="20"/>
                <w:szCs w:val="20"/>
              </w:rPr>
            </w:pPr>
          </w:p>
          <w:p w14:paraId="258FD961" w14:textId="77777777" w:rsidR="00974B1C" w:rsidRDefault="00974B1C" w:rsidP="00902DE6">
            <w:pPr>
              <w:rPr>
                <w:b/>
                <w:sz w:val="20"/>
                <w:szCs w:val="20"/>
              </w:rPr>
            </w:pPr>
          </w:p>
          <w:p w14:paraId="56DC456D" w14:textId="77777777" w:rsidR="00902DE6" w:rsidRPr="00902DE6" w:rsidRDefault="00902DE6" w:rsidP="00902DE6">
            <w:pPr>
              <w:jc w:val="center"/>
              <w:rPr>
                <w:sz w:val="20"/>
                <w:szCs w:val="20"/>
              </w:rPr>
            </w:pPr>
          </w:p>
          <w:p w14:paraId="6FDD6B25" w14:textId="77777777" w:rsidR="00902DE6" w:rsidRPr="00902DE6" w:rsidRDefault="00902DE6" w:rsidP="00902DE6">
            <w:pPr>
              <w:jc w:val="center"/>
              <w:rPr>
                <w:sz w:val="20"/>
                <w:szCs w:val="20"/>
              </w:rPr>
            </w:pPr>
          </w:p>
          <w:p w14:paraId="1C645DAF" w14:textId="77777777" w:rsidR="00902DE6" w:rsidRPr="00902DE6" w:rsidRDefault="00902DE6" w:rsidP="00902DE6">
            <w:pPr>
              <w:jc w:val="center"/>
              <w:rPr>
                <w:sz w:val="20"/>
                <w:szCs w:val="20"/>
              </w:rPr>
            </w:pPr>
            <w:r w:rsidRPr="00902DE6">
              <w:rPr>
                <w:sz w:val="20"/>
                <w:szCs w:val="20"/>
              </w:rPr>
              <w:t>/dokument podpisany elektronicznie/</w:t>
            </w:r>
          </w:p>
        </w:tc>
      </w:tr>
    </w:tbl>
    <w:p w14:paraId="79485927" w14:textId="77777777" w:rsidR="00C10363" w:rsidRPr="00C16560" w:rsidRDefault="00C10363" w:rsidP="003549E1">
      <w:pPr>
        <w:overflowPunct w:val="0"/>
        <w:jc w:val="center"/>
        <w:textAlignment w:val="baseline"/>
        <w:rPr>
          <w:b/>
          <w:color w:val="000000"/>
        </w:rPr>
      </w:pPr>
    </w:p>
    <w:p w14:paraId="4735EAE1" w14:textId="77777777" w:rsidR="003549E1" w:rsidRPr="00C16560" w:rsidRDefault="003549E1"/>
    <w:sectPr w:rsidR="003549E1" w:rsidRPr="00C16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3318"/>
    <w:multiLevelType w:val="hybridMultilevel"/>
    <w:tmpl w:val="A1025CCE"/>
    <w:lvl w:ilvl="0" w:tplc="7362E0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575EA"/>
    <w:multiLevelType w:val="hybridMultilevel"/>
    <w:tmpl w:val="D47C4028"/>
    <w:lvl w:ilvl="0" w:tplc="452ACC3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259B6"/>
    <w:multiLevelType w:val="hybridMultilevel"/>
    <w:tmpl w:val="1200052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2462012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446607"/>
    <w:multiLevelType w:val="hybridMultilevel"/>
    <w:tmpl w:val="5D223A14"/>
    <w:lvl w:ilvl="0" w:tplc="866C4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2462012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55432C"/>
    <w:multiLevelType w:val="hybridMultilevel"/>
    <w:tmpl w:val="91FCFEC2"/>
    <w:lvl w:ilvl="0" w:tplc="A84CE3C0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D2C74F5"/>
    <w:multiLevelType w:val="hybridMultilevel"/>
    <w:tmpl w:val="4F5A9C0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50296B4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E0075E"/>
    <w:multiLevelType w:val="hybridMultilevel"/>
    <w:tmpl w:val="9E92E3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795DBE"/>
    <w:multiLevelType w:val="hybridMultilevel"/>
    <w:tmpl w:val="12D2633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F9A4977"/>
    <w:multiLevelType w:val="hybridMultilevel"/>
    <w:tmpl w:val="3558EDD4"/>
    <w:lvl w:ilvl="0" w:tplc="4F668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D4A12C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</w:rPr>
    </w:lvl>
    <w:lvl w:ilvl="2" w:tplc="EDD6ED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EAE72E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DD45AE6">
      <w:start w:val="1"/>
      <w:numFmt w:val="lowerRoman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 w:val="0"/>
        <w:i w:val="0"/>
        <w:sz w:val="22"/>
      </w:rPr>
    </w:lvl>
    <w:lvl w:ilvl="5" w:tplc="A75869CC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01E2AD32">
      <w:start w:val="1"/>
      <w:numFmt w:val="decimal"/>
      <w:lvlText w:val="%7)"/>
      <w:lvlJc w:val="left"/>
      <w:pPr>
        <w:ind w:left="5040" w:hanging="360"/>
      </w:pPr>
      <w:rPr>
        <w:rFonts w:eastAsia="Times New Roman" w:hint="default"/>
        <w:color w:val="000000"/>
      </w:rPr>
    </w:lvl>
    <w:lvl w:ilvl="7" w:tplc="03345C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3A6BA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0C21A25"/>
    <w:multiLevelType w:val="hybridMultilevel"/>
    <w:tmpl w:val="66C634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D72616A"/>
    <w:multiLevelType w:val="hybridMultilevel"/>
    <w:tmpl w:val="B93EFE98"/>
    <w:lvl w:ilvl="0" w:tplc="9D28719E">
      <w:start w:val="4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02117"/>
    <w:multiLevelType w:val="hybridMultilevel"/>
    <w:tmpl w:val="6F4AEAE4"/>
    <w:lvl w:ilvl="0" w:tplc="014E77E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2462012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3771C3"/>
    <w:multiLevelType w:val="hybridMultilevel"/>
    <w:tmpl w:val="29AC0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0091F"/>
    <w:multiLevelType w:val="hybridMultilevel"/>
    <w:tmpl w:val="E5B635A4"/>
    <w:lvl w:ilvl="0" w:tplc="7362E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08F77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2" w:tplc="83B650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99E0BD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BD402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D8E0BDFE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56300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B4EB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8C1B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653345"/>
    <w:multiLevelType w:val="hybridMultilevel"/>
    <w:tmpl w:val="55EA549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2462012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325BA2"/>
    <w:multiLevelType w:val="hybridMultilevel"/>
    <w:tmpl w:val="31E6C988"/>
    <w:lvl w:ilvl="0" w:tplc="09A8D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4FF6FA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9A94CCA"/>
    <w:multiLevelType w:val="hybridMultilevel"/>
    <w:tmpl w:val="55C256BE"/>
    <w:lvl w:ilvl="0" w:tplc="C0EEE16C">
      <w:start w:val="1"/>
      <w:numFmt w:val="decimal"/>
      <w:lvlText w:val="%1."/>
      <w:lvlJc w:val="left"/>
      <w:pPr>
        <w:tabs>
          <w:tab w:val="num" w:pos="5854"/>
        </w:tabs>
        <w:ind w:left="1287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B072AC6"/>
    <w:multiLevelType w:val="hybridMultilevel"/>
    <w:tmpl w:val="5C28D98A"/>
    <w:lvl w:ilvl="0" w:tplc="1D7227A6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E6850DB"/>
    <w:multiLevelType w:val="hybridMultilevel"/>
    <w:tmpl w:val="C6868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775CF"/>
    <w:multiLevelType w:val="hybridMultilevel"/>
    <w:tmpl w:val="936AC57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4FF6FA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ED0B55"/>
    <w:multiLevelType w:val="hybridMultilevel"/>
    <w:tmpl w:val="F6D017D2"/>
    <w:lvl w:ilvl="0" w:tplc="882C8C6C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8A061A4"/>
    <w:multiLevelType w:val="hybridMultilevel"/>
    <w:tmpl w:val="49EE81B6"/>
    <w:lvl w:ilvl="0" w:tplc="C7DCEDC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125DE"/>
    <w:multiLevelType w:val="hybridMultilevel"/>
    <w:tmpl w:val="EE002AA6"/>
    <w:lvl w:ilvl="0" w:tplc="3ED26D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698A6FE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3C0CFF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84CDE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576929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BA524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ABABB7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65432F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9A8B5C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254268"/>
    <w:multiLevelType w:val="hybridMultilevel"/>
    <w:tmpl w:val="961078E6"/>
    <w:lvl w:ilvl="0" w:tplc="A676AB10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9D46118"/>
    <w:multiLevelType w:val="hybridMultilevel"/>
    <w:tmpl w:val="35021110"/>
    <w:lvl w:ilvl="0" w:tplc="A676AB10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A0FC2"/>
    <w:multiLevelType w:val="multilevel"/>
    <w:tmpl w:val="A20055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912" w:hanging="360"/>
      </w:pPr>
      <w:rPr>
        <w:rFonts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cs="Times New Roman" w:hint="default"/>
      </w:rPr>
    </w:lvl>
  </w:abstractNum>
  <w:abstractNum w:abstractNumId="26" w15:restartNumberingAfterBreak="0">
    <w:nsid w:val="61AD69C2"/>
    <w:multiLevelType w:val="hybridMultilevel"/>
    <w:tmpl w:val="201659F8"/>
    <w:lvl w:ilvl="0" w:tplc="A0B03050">
      <w:start w:val="9"/>
      <w:numFmt w:val="decimal"/>
      <w:lvlText w:val="%1."/>
      <w:lvlJc w:val="left"/>
      <w:pPr>
        <w:tabs>
          <w:tab w:val="num" w:pos="5494"/>
        </w:tabs>
        <w:ind w:left="927" w:hanging="56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9B6D04"/>
    <w:multiLevelType w:val="multilevel"/>
    <w:tmpl w:val="86A6052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912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8" w15:restartNumberingAfterBreak="0">
    <w:nsid w:val="69E427B9"/>
    <w:multiLevelType w:val="hybridMultilevel"/>
    <w:tmpl w:val="3BF6CC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8C73C6"/>
    <w:multiLevelType w:val="hybridMultilevel"/>
    <w:tmpl w:val="736C6DF2"/>
    <w:lvl w:ilvl="0" w:tplc="0415000F">
      <w:start w:val="1"/>
      <w:numFmt w:val="decimal"/>
      <w:lvlText w:val="%1."/>
      <w:lvlJc w:val="left"/>
      <w:pPr>
        <w:ind w:left="4188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0" w15:restartNumberingAfterBreak="0">
    <w:nsid w:val="6DE1308A"/>
    <w:multiLevelType w:val="hybridMultilevel"/>
    <w:tmpl w:val="96E2F578"/>
    <w:lvl w:ilvl="0" w:tplc="CB8AF86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33CB9"/>
    <w:multiLevelType w:val="hybridMultilevel"/>
    <w:tmpl w:val="FD322CDC"/>
    <w:lvl w:ilvl="0" w:tplc="A676AB10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0728C0"/>
    <w:multiLevelType w:val="multilevel"/>
    <w:tmpl w:val="FFF4C56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912" w:hanging="360"/>
      </w:pPr>
      <w:rPr>
        <w:rFonts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cs="Times New Roman" w:hint="default"/>
      </w:rPr>
    </w:lvl>
  </w:abstractNum>
  <w:abstractNum w:abstractNumId="33" w15:restartNumberingAfterBreak="0">
    <w:nsid w:val="787B4AE0"/>
    <w:multiLevelType w:val="multilevel"/>
    <w:tmpl w:val="063EDFD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912" w:hanging="360"/>
      </w:pPr>
      <w:rPr>
        <w:rFonts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cs="Times New Roman" w:hint="default"/>
      </w:rPr>
    </w:lvl>
  </w:abstractNum>
  <w:abstractNum w:abstractNumId="34" w15:restartNumberingAfterBreak="0">
    <w:nsid w:val="7BA53985"/>
    <w:multiLevelType w:val="hybridMultilevel"/>
    <w:tmpl w:val="8F088A9C"/>
    <w:lvl w:ilvl="0" w:tplc="7B8038D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8D593D"/>
    <w:multiLevelType w:val="hybridMultilevel"/>
    <w:tmpl w:val="5F04802A"/>
    <w:lvl w:ilvl="0" w:tplc="F3F22716">
      <w:start w:val="2"/>
      <w:numFmt w:val="decimal"/>
      <w:lvlText w:val="%1."/>
      <w:lvlJc w:val="left"/>
      <w:pPr>
        <w:ind w:left="24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7"/>
  </w:num>
  <w:num w:numId="3">
    <w:abstractNumId w:val="34"/>
  </w:num>
  <w:num w:numId="4">
    <w:abstractNumId w:val="31"/>
  </w:num>
  <w:num w:numId="5">
    <w:abstractNumId w:val="9"/>
  </w:num>
  <w:num w:numId="6">
    <w:abstractNumId w:val="3"/>
  </w:num>
  <w:num w:numId="7">
    <w:abstractNumId w:val="2"/>
  </w:num>
  <w:num w:numId="8">
    <w:abstractNumId w:val="19"/>
  </w:num>
  <w:num w:numId="9">
    <w:abstractNumId w:val="17"/>
  </w:num>
  <w:num w:numId="10">
    <w:abstractNumId w:val="16"/>
  </w:num>
  <w:num w:numId="11">
    <w:abstractNumId w:val="7"/>
  </w:num>
  <w:num w:numId="12">
    <w:abstractNumId w:val="0"/>
  </w:num>
  <w:num w:numId="13">
    <w:abstractNumId w:val="6"/>
  </w:num>
  <w:num w:numId="14">
    <w:abstractNumId w:val="11"/>
  </w:num>
  <w:num w:numId="15">
    <w:abstractNumId w:val="26"/>
  </w:num>
  <w:num w:numId="16">
    <w:abstractNumId w:val="20"/>
  </w:num>
  <w:num w:numId="17">
    <w:abstractNumId w:val="13"/>
  </w:num>
  <w:num w:numId="18">
    <w:abstractNumId w:val="22"/>
  </w:num>
  <w:num w:numId="19">
    <w:abstractNumId w:val="8"/>
  </w:num>
  <w:num w:numId="20">
    <w:abstractNumId w:val="35"/>
  </w:num>
  <w:num w:numId="21">
    <w:abstractNumId w:val="5"/>
  </w:num>
  <w:num w:numId="22">
    <w:abstractNumId w:val="33"/>
  </w:num>
  <w:num w:numId="23">
    <w:abstractNumId w:val="14"/>
  </w:num>
  <w:num w:numId="24">
    <w:abstractNumId w:val="12"/>
  </w:num>
  <w:num w:numId="25">
    <w:abstractNumId w:val="29"/>
  </w:num>
  <w:num w:numId="26">
    <w:abstractNumId w:val="10"/>
  </w:num>
  <w:num w:numId="27">
    <w:abstractNumId w:val="18"/>
  </w:num>
  <w:num w:numId="28">
    <w:abstractNumId w:val="32"/>
  </w:num>
  <w:num w:numId="29">
    <w:abstractNumId w:val="25"/>
  </w:num>
  <w:num w:numId="30">
    <w:abstractNumId w:val="21"/>
  </w:num>
  <w:num w:numId="31">
    <w:abstractNumId w:val="15"/>
  </w:num>
  <w:num w:numId="32">
    <w:abstractNumId w:val="23"/>
  </w:num>
  <w:num w:numId="33">
    <w:abstractNumId w:val="24"/>
  </w:num>
  <w:num w:numId="34">
    <w:abstractNumId w:val="30"/>
  </w:num>
  <w:num w:numId="35">
    <w:abstractNumId w:val="28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E1"/>
    <w:rsid w:val="00004230"/>
    <w:rsid w:val="00004C5E"/>
    <w:rsid w:val="00056383"/>
    <w:rsid w:val="000F6E34"/>
    <w:rsid w:val="001224A2"/>
    <w:rsid w:val="00125E30"/>
    <w:rsid w:val="001455F1"/>
    <w:rsid w:val="00167A6F"/>
    <w:rsid w:val="001821C3"/>
    <w:rsid w:val="001B37C4"/>
    <w:rsid w:val="001B5551"/>
    <w:rsid w:val="001C5196"/>
    <w:rsid w:val="001C691E"/>
    <w:rsid w:val="002422E4"/>
    <w:rsid w:val="002677F4"/>
    <w:rsid w:val="00273569"/>
    <w:rsid w:val="002A6BD8"/>
    <w:rsid w:val="00304DEC"/>
    <w:rsid w:val="00350E73"/>
    <w:rsid w:val="003549E1"/>
    <w:rsid w:val="003614B9"/>
    <w:rsid w:val="003D0C2F"/>
    <w:rsid w:val="004117CF"/>
    <w:rsid w:val="00421E66"/>
    <w:rsid w:val="00427235"/>
    <w:rsid w:val="00436A18"/>
    <w:rsid w:val="00453015"/>
    <w:rsid w:val="004E1C0F"/>
    <w:rsid w:val="004E411A"/>
    <w:rsid w:val="00556AAB"/>
    <w:rsid w:val="00566403"/>
    <w:rsid w:val="006258EC"/>
    <w:rsid w:val="00627DA6"/>
    <w:rsid w:val="00634382"/>
    <w:rsid w:val="00671E4E"/>
    <w:rsid w:val="00695B09"/>
    <w:rsid w:val="006D1906"/>
    <w:rsid w:val="00701A38"/>
    <w:rsid w:val="00717690"/>
    <w:rsid w:val="00764AF5"/>
    <w:rsid w:val="007A7777"/>
    <w:rsid w:val="007B05E1"/>
    <w:rsid w:val="007C3959"/>
    <w:rsid w:val="007E7857"/>
    <w:rsid w:val="0082502F"/>
    <w:rsid w:val="00867E1D"/>
    <w:rsid w:val="0089095E"/>
    <w:rsid w:val="0089246B"/>
    <w:rsid w:val="008A28F3"/>
    <w:rsid w:val="00902DE6"/>
    <w:rsid w:val="00920013"/>
    <w:rsid w:val="00933A84"/>
    <w:rsid w:val="00974B1C"/>
    <w:rsid w:val="009C736C"/>
    <w:rsid w:val="00A00C31"/>
    <w:rsid w:val="00A062AE"/>
    <w:rsid w:val="00A570E5"/>
    <w:rsid w:val="00AA079B"/>
    <w:rsid w:val="00AA4645"/>
    <w:rsid w:val="00AB1C52"/>
    <w:rsid w:val="00AC42D0"/>
    <w:rsid w:val="00AF3C47"/>
    <w:rsid w:val="00B3763E"/>
    <w:rsid w:val="00B94332"/>
    <w:rsid w:val="00BB5C39"/>
    <w:rsid w:val="00BC3F0D"/>
    <w:rsid w:val="00C10363"/>
    <w:rsid w:val="00C133BF"/>
    <w:rsid w:val="00C16560"/>
    <w:rsid w:val="00C17F0B"/>
    <w:rsid w:val="00C356C5"/>
    <w:rsid w:val="00C81830"/>
    <w:rsid w:val="00CB18BB"/>
    <w:rsid w:val="00CD5961"/>
    <w:rsid w:val="00D100AE"/>
    <w:rsid w:val="00D23E3F"/>
    <w:rsid w:val="00D2587A"/>
    <w:rsid w:val="00D45CAD"/>
    <w:rsid w:val="00E20635"/>
    <w:rsid w:val="00E753E5"/>
    <w:rsid w:val="00E82575"/>
    <w:rsid w:val="00E92D2F"/>
    <w:rsid w:val="00EC6364"/>
    <w:rsid w:val="00F958E7"/>
    <w:rsid w:val="00FC7F47"/>
    <w:rsid w:val="00FF1A4F"/>
    <w:rsid w:val="00FF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5B16D"/>
  <w15:chartTrackingRefBased/>
  <w15:docId w15:val="{86572D02-F874-43F7-AF77-1E4B2B53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4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3549E1"/>
    <w:pPr>
      <w:ind w:left="360" w:right="-828" w:hanging="360"/>
      <w:jc w:val="both"/>
    </w:pPr>
    <w:rPr>
      <w:sz w:val="28"/>
    </w:rPr>
  </w:style>
  <w:style w:type="character" w:styleId="Hipercze">
    <w:name w:val="Hyperlink"/>
    <w:rsid w:val="00C10363"/>
    <w:rPr>
      <w:color w:val="0000FF"/>
      <w:u w:val="single"/>
    </w:rPr>
  </w:style>
  <w:style w:type="paragraph" w:styleId="Akapitzlist">
    <w:name w:val="List Paragraph"/>
    <w:aliases w:val="Akapit z listą1,CW_Lista,Preambuła,lp1,Bullet Number,List Paragraph1,List Paragraph2,ISCG Numerowanie,lp11,List Paragraph11,Bullet 1,Use Case List Paragraph,Body MS Bullet"/>
    <w:basedOn w:val="Normalny"/>
    <w:link w:val="AkapitzlistZnak"/>
    <w:uiPriority w:val="34"/>
    <w:qFormat/>
    <w:rsid w:val="00C103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 w:bidi="en-US"/>
    </w:rPr>
  </w:style>
  <w:style w:type="character" w:customStyle="1" w:styleId="AkapitzlistZnak">
    <w:name w:val="Akapit z listą Znak"/>
    <w:aliases w:val="Akapit z listą1 Znak,CW_Lista Znak,Preambuła Znak,lp1 Znak,Bullet Number Znak,List Paragraph1 Znak,List Paragraph2 Znak,ISCG Numerowanie Znak,lp11 Znak,List Paragraph11 Znak,Bullet 1 Znak,Use Case List Paragraph Znak"/>
    <w:link w:val="Akapitzlist"/>
    <w:uiPriority w:val="34"/>
    <w:locked/>
    <w:rsid w:val="00C10363"/>
    <w:rPr>
      <w:rFonts w:ascii="Calibri" w:eastAsia="Times New Roman" w:hAnsi="Calibri" w:cs="Times New Roman"/>
      <w:lang w:val="x-none" w:bidi="en-US"/>
    </w:rPr>
  </w:style>
  <w:style w:type="character" w:styleId="Pogrubienie">
    <w:name w:val="Strong"/>
    <w:uiPriority w:val="22"/>
    <w:qFormat/>
    <w:rsid w:val="00C1036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A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A38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76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76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76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76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763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berlinska@lpr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2563</Words>
  <Characters>15383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Berlińska</dc:creator>
  <cp:keywords/>
  <dc:description/>
  <cp:lastModifiedBy>Anna Popławska-Kozicka</cp:lastModifiedBy>
  <cp:revision>3</cp:revision>
  <dcterms:created xsi:type="dcterms:W3CDTF">2022-04-25T11:57:00Z</dcterms:created>
  <dcterms:modified xsi:type="dcterms:W3CDTF">2022-04-25T11:58:00Z</dcterms:modified>
</cp:coreProperties>
</file>