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3A" w:rsidRDefault="00B0023A" w:rsidP="00D608C7">
      <w:pPr>
        <w:shd w:val="clear" w:color="auto" w:fill="FFFFFF"/>
        <w:jc w:val="center"/>
        <w:rPr>
          <w:b/>
        </w:rPr>
      </w:pPr>
      <w:r>
        <w:rPr>
          <w:b/>
        </w:rPr>
        <w:t>Projektowe postanowienia umowy – załącznik nr 3 do SWZ</w:t>
      </w:r>
    </w:p>
    <w:p w:rsidR="00D608C7" w:rsidRPr="007C3959" w:rsidRDefault="00D608C7" w:rsidP="00D608C7">
      <w:pPr>
        <w:shd w:val="clear" w:color="auto" w:fill="FFFFFF"/>
        <w:jc w:val="center"/>
      </w:pPr>
      <w:r w:rsidRPr="007C3959">
        <w:rPr>
          <w:b/>
        </w:rPr>
        <w:t>UMOWA NR  ………./DN/2022</w:t>
      </w:r>
    </w:p>
    <w:p w:rsidR="00D608C7" w:rsidRPr="007C3959" w:rsidRDefault="00D608C7" w:rsidP="00D608C7">
      <w:pPr>
        <w:shd w:val="clear" w:color="auto" w:fill="FFFFFF"/>
      </w:pPr>
    </w:p>
    <w:p w:rsidR="00D608C7" w:rsidRDefault="00D608C7" w:rsidP="00D608C7">
      <w:pPr>
        <w:shd w:val="clear" w:color="auto" w:fill="FFFFFF"/>
      </w:pPr>
      <w:r w:rsidRPr="007C3959">
        <w:t>zwana dalej „Umową”, pomiędzy:</w:t>
      </w:r>
    </w:p>
    <w:p w:rsidR="00D608C7" w:rsidRPr="007C3959" w:rsidRDefault="00D608C7" w:rsidP="00D608C7">
      <w:pPr>
        <w:shd w:val="clear" w:color="auto" w:fill="FFFFFF"/>
        <w:rPr>
          <w:rFonts w:eastAsia="Arial Unicode MS"/>
          <w:b/>
          <w:color w:val="000000"/>
        </w:rPr>
      </w:pPr>
    </w:p>
    <w:p w:rsidR="00D608C7" w:rsidRPr="007C3959" w:rsidRDefault="00D608C7" w:rsidP="00D608C7">
      <w:pPr>
        <w:jc w:val="both"/>
      </w:pPr>
      <w:r w:rsidRPr="007C3959">
        <w:rPr>
          <w:b/>
        </w:rPr>
        <w:t>Lotniczym Pogotowiem Ratunkowym</w:t>
      </w:r>
      <w:r w:rsidRPr="007C3959">
        <w:t xml:space="preserve"> z siedzibą w Warszawie, ul. Księżycowa 5, </w:t>
      </w:r>
      <w:r w:rsidRPr="007C3959">
        <w:br/>
        <w:t xml:space="preserve">01-934 Warszawa wpisanym do Krajowego Rejestru Sądowego Stowarzyszeń, Innych Organizacji Społecznych i Zawodowych, Fundacji oraz Samodzielnych Publicznych Zakładów Opieki Zdrowotnej pod nr </w:t>
      </w:r>
      <w:r>
        <w:t>0000</w:t>
      </w:r>
      <w:r w:rsidRPr="007C3959">
        <w:t>144355 prowadzonego przez Sąd Rejonowy dla m.st. Warszawy, XII Wydział Gospodarczy Krajowego Rejestru Sądowego z siedzibą w Warszawie</w:t>
      </w:r>
      <w:r>
        <w:t>,</w:t>
      </w:r>
      <w:r w:rsidR="005A3947">
        <w:t xml:space="preserve"> </w:t>
      </w:r>
      <w:r w:rsidRPr="007C3959">
        <w:t>NIP: 522-25-48-391, REGON: 016321074,</w:t>
      </w:r>
    </w:p>
    <w:p w:rsidR="00D608C7" w:rsidRPr="007C3959" w:rsidRDefault="00D608C7" w:rsidP="00D608C7">
      <w:pPr>
        <w:jc w:val="both"/>
        <w:rPr>
          <w:b/>
        </w:rPr>
      </w:pPr>
      <w:r w:rsidRPr="007C3959">
        <w:t>zwanym w treści Umowy „</w:t>
      </w:r>
      <w:r w:rsidRPr="007C3959">
        <w:rPr>
          <w:b/>
        </w:rPr>
        <w:t xml:space="preserve">Zamawiającym”,  </w:t>
      </w:r>
      <w:r w:rsidRPr="007C3959">
        <w:t xml:space="preserve">reprezentowanym przez: </w:t>
      </w:r>
    </w:p>
    <w:p w:rsidR="00D608C7" w:rsidRPr="007C3959" w:rsidRDefault="00D608C7" w:rsidP="00D608C7">
      <w:pPr>
        <w:jc w:val="both"/>
      </w:pPr>
      <w:r w:rsidRPr="007C3959">
        <w:rPr>
          <w:b/>
        </w:rPr>
        <w:t xml:space="preserve">Pana Roberta </w:t>
      </w:r>
      <w:proofErr w:type="spellStart"/>
      <w:r w:rsidRPr="007C3959">
        <w:rPr>
          <w:b/>
        </w:rPr>
        <w:t>Gałązkowskiego</w:t>
      </w:r>
      <w:proofErr w:type="spellEnd"/>
      <w:r w:rsidRPr="007C3959">
        <w:t xml:space="preserve"> – Dyrektora,</w:t>
      </w:r>
    </w:p>
    <w:p w:rsidR="00D608C7" w:rsidRPr="007C3959" w:rsidRDefault="00D608C7" w:rsidP="00D608C7">
      <w:pPr>
        <w:jc w:val="both"/>
      </w:pPr>
    </w:p>
    <w:p w:rsidR="00D608C7" w:rsidRPr="007C3959" w:rsidRDefault="00D608C7" w:rsidP="00D608C7">
      <w:pPr>
        <w:jc w:val="both"/>
      </w:pPr>
      <w:r w:rsidRPr="007C3959">
        <w:t>a</w:t>
      </w:r>
    </w:p>
    <w:p w:rsidR="00D608C7" w:rsidRPr="007C3959" w:rsidRDefault="00D608C7" w:rsidP="00D608C7"/>
    <w:p w:rsidR="00D608C7" w:rsidRPr="007C3959" w:rsidRDefault="00D608C7" w:rsidP="00D608C7">
      <w:pPr>
        <w:jc w:val="both"/>
      </w:pPr>
      <w:r w:rsidRPr="007C3959">
        <w:t>nazwa firmy……………………………………………………………………………………...</w:t>
      </w:r>
    </w:p>
    <w:p w:rsidR="00D608C7" w:rsidRPr="007C3959" w:rsidRDefault="00D608C7" w:rsidP="00D608C7">
      <w:pPr>
        <w:jc w:val="both"/>
      </w:pPr>
      <w:r w:rsidRPr="007C3959">
        <w:t>adres……………………………………………………………………………………………..</w:t>
      </w:r>
    </w:p>
    <w:p w:rsidR="00D608C7" w:rsidRPr="007C3959" w:rsidRDefault="00D608C7" w:rsidP="00D608C7">
      <w:pPr>
        <w:jc w:val="both"/>
      </w:pPr>
      <w:r w:rsidRPr="007C3959">
        <w:t>NIP………………………………………………………………………………………………</w:t>
      </w:r>
    </w:p>
    <w:p w:rsidR="00D608C7" w:rsidRPr="007C3959" w:rsidRDefault="00D608C7" w:rsidP="00D608C7">
      <w:pPr>
        <w:jc w:val="both"/>
      </w:pPr>
      <w:r w:rsidRPr="007C3959">
        <w:t>Regon……………………………………………………………………………………………</w:t>
      </w:r>
    </w:p>
    <w:p w:rsidR="00D608C7" w:rsidRPr="007C3959" w:rsidRDefault="00D608C7" w:rsidP="00D608C7">
      <w:pPr>
        <w:jc w:val="both"/>
      </w:pPr>
      <w:r w:rsidRPr="007C3959">
        <w:t xml:space="preserve">zwanym (ą) w treści Umowy </w:t>
      </w:r>
      <w:r w:rsidRPr="007C3959">
        <w:rPr>
          <w:b/>
        </w:rPr>
        <w:t>Wykonawcą</w:t>
      </w:r>
      <w:r w:rsidRPr="007C3959">
        <w:t>,</w:t>
      </w:r>
    </w:p>
    <w:p w:rsidR="00D608C7" w:rsidRPr="007C3959" w:rsidRDefault="00D608C7" w:rsidP="00D608C7">
      <w:pPr>
        <w:jc w:val="both"/>
      </w:pPr>
      <w:r w:rsidRPr="007C3959">
        <w:t>reprezentowanym (-ą) przez: …………………………………………………………………,</w:t>
      </w:r>
    </w:p>
    <w:p w:rsidR="00D608C7" w:rsidRPr="007C3959" w:rsidRDefault="00D608C7" w:rsidP="00D608C7">
      <w:pPr>
        <w:jc w:val="both"/>
        <w:rPr>
          <w:b/>
          <w:i/>
        </w:rPr>
      </w:pPr>
      <w:r w:rsidRPr="007C3959">
        <w:t xml:space="preserve">zwanymi łącznie w treści Umowy </w:t>
      </w:r>
      <w:r w:rsidRPr="007C3959">
        <w:rPr>
          <w:b/>
        </w:rPr>
        <w:t xml:space="preserve">Stronami </w:t>
      </w:r>
      <w:r w:rsidRPr="007C3959">
        <w:t>lub z odrębna</w:t>
      </w:r>
      <w:r w:rsidRPr="007C3959">
        <w:rPr>
          <w:b/>
        </w:rPr>
        <w:t xml:space="preserve"> Stroną.</w:t>
      </w:r>
    </w:p>
    <w:p w:rsidR="006A63C7" w:rsidRDefault="006A63C7" w:rsidP="006A63C7">
      <w:pPr>
        <w:rPr>
          <w:b/>
          <w:color w:val="000000"/>
        </w:rPr>
      </w:pPr>
    </w:p>
    <w:p w:rsidR="005A3947" w:rsidRPr="00A05DF0" w:rsidRDefault="005A3947" w:rsidP="005A3947">
      <w:pPr>
        <w:jc w:val="both"/>
        <w:rPr>
          <w:rFonts w:eastAsia="Arial Unicode MS"/>
          <w:b/>
          <w:i/>
          <w:color w:val="000000"/>
          <w:lang w:eastAsia="ar-SA"/>
        </w:rPr>
      </w:pPr>
      <w:r w:rsidRPr="005522AC">
        <w:rPr>
          <w:b/>
          <w:i/>
          <w:lang w:eastAsia="ar-SA"/>
        </w:rPr>
        <w:t xml:space="preserve">W wyniku przeprowadzonego postępowania o udzielenie zamówienia publicznego w trybie </w:t>
      </w:r>
      <w:r w:rsidR="00520AB3">
        <w:rPr>
          <w:b/>
          <w:i/>
          <w:lang w:eastAsia="ar-SA"/>
        </w:rPr>
        <w:t>podstawowym</w:t>
      </w:r>
      <w:r w:rsidRPr="005522AC">
        <w:rPr>
          <w:b/>
          <w:i/>
          <w:lang w:eastAsia="ar-SA"/>
        </w:rPr>
        <w:t xml:space="preserve"> nr ZP/</w:t>
      </w:r>
      <w:r w:rsidR="00D42153">
        <w:rPr>
          <w:b/>
          <w:i/>
          <w:lang w:eastAsia="ar-SA"/>
        </w:rPr>
        <w:t>5</w:t>
      </w:r>
      <w:r w:rsidRPr="005522AC">
        <w:rPr>
          <w:b/>
          <w:i/>
          <w:lang w:eastAsia="ar-SA"/>
        </w:rPr>
        <w:t>/</w:t>
      </w:r>
      <w:r w:rsidR="00D42153">
        <w:rPr>
          <w:b/>
          <w:i/>
          <w:lang w:eastAsia="ar-SA"/>
        </w:rPr>
        <w:t>V</w:t>
      </w:r>
      <w:r>
        <w:rPr>
          <w:b/>
          <w:i/>
          <w:lang w:eastAsia="ar-SA"/>
        </w:rPr>
        <w:t>/2022</w:t>
      </w:r>
      <w:r w:rsidRPr="005522AC">
        <w:rPr>
          <w:b/>
          <w:i/>
          <w:lang w:eastAsia="ar-SA"/>
        </w:rPr>
        <w:t xml:space="preserve"> na: „Zakup </w:t>
      </w:r>
      <w:r w:rsidR="00575D43">
        <w:rPr>
          <w:b/>
          <w:i/>
          <w:lang w:eastAsia="ar-SA"/>
        </w:rPr>
        <w:t xml:space="preserve">paliwa lotniczego typu </w:t>
      </w:r>
      <w:r>
        <w:rPr>
          <w:b/>
          <w:i/>
          <w:lang w:eastAsia="ar-SA"/>
        </w:rPr>
        <w:t>JET A-1,</w:t>
      </w:r>
      <w:r w:rsidRPr="005522AC">
        <w:rPr>
          <w:b/>
          <w:i/>
          <w:lang w:eastAsia="ar-SA"/>
        </w:rPr>
        <w:t xml:space="preserve"> połączony </w:t>
      </w:r>
      <w:r w:rsidR="00575D43">
        <w:rPr>
          <w:b/>
          <w:i/>
          <w:lang w:eastAsia="ar-SA"/>
        </w:rPr>
        <w:br/>
      </w:r>
      <w:r w:rsidRPr="005522AC">
        <w:rPr>
          <w:b/>
          <w:i/>
          <w:lang w:eastAsia="ar-SA"/>
        </w:rPr>
        <w:t>z wydaniem do statków powietrznych Zamawiającego na terenie Po</w:t>
      </w:r>
      <w:r>
        <w:rPr>
          <w:b/>
          <w:i/>
          <w:lang w:eastAsia="ar-SA"/>
        </w:rPr>
        <w:t>rtu Lotniczego Szczecin - Goleniów</w:t>
      </w:r>
      <w:r w:rsidRPr="005522AC">
        <w:rPr>
          <w:b/>
          <w:i/>
          <w:lang w:eastAsia="ar-SA"/>
        </w:rPr>
        <w:t>”,</w:t>
      </w:r>
      <w:r w:rsidRPr="0024622F">
        <w:rPr>
          <w:rFonts w:eastAsia="Arial Unicode MS"/>
          <w:b/>
          <w:i/>
          <w:color w:val="000000"/>
          <w:lang w:eastAsia="ar-SA"/>
        </w:rPr>
        <w:t xml:space="preserve"> </w:t>
      </w:r>
      <w:r w:rsidRPr="00A05DF0">
        <w:rPr>
          <w:rFonts w:eastAsia="Arial Unicode MS"/>
          <w:b/>
          <w:i/>
          <w:color w:val="000000"/>
          <w:lang w:eastAsia="ar-SA"/>
        </w:rPr>
        <w:t xml:space="preserve">zgodnie z </w:t>
      </w:r>
      <w:r>
        <w:rPr>
          <w:rFonts w:eastAsia="Arial Unicode MS"/>
          <w:b/>
          <w:i/>
          <w:color w:val="000000"/>
          <w:lang w:eastAsia="ar-SA"/>
        </w:rPr>
        <w:t>ustawą</w:t>
      </w:r>
      <w:r w:rsidRPr="00A05DF0">
        <w:rPr>
          <w:rFonts w:eastAsia="Arial Unicode MS"/>
          <w:b/>
          <w:i/>
          <w:color w:val="000000"/>
          <w:lang w:eastAsia="ar-SA"/>
        </w:rPr>
        <w:t xml:space="preserve"> z dnia 11 września 2019 r. Prawo zamówień publicznych</w:t>
      </w:r>
      <w:r>
        <w:rPr>
          <w:rFonts w:eastAsia="Arial Unicode MS"/>
          <w:b/>
          <w:i/>
          <w:color w:val="000000"/>
          <w:lang w:eastAsia="ar-SA"/>
        </w:rPr>
        <w:t xml:space="preserve"> </w:t>
      </w:r>
      <w:r w:rsidR="00575D43">
        <w:rPr>
          <w:rFonts w:eastAsia="Arial Unicode MS"/>
          <w:b/>
          <w:i/>
          <w:color w:val="000000"/>
          <w:lang w:eastAsia="ar-SA"/>
        </w:rPr>
        <w:br/>
      </w:r>
      <w:r w:rsidRPr="00D42153">
        <w:rPr>
          <w:rFonts w:eastAsia="Arial Unicode MS"/>
          <w:b/>
          <w:i/>
          <w:color w:val="000000"/>
          <w:lang w:eastAsia="ar-SA"/>
        </w:rPr>
        <w:t>(</w:t>
      </w:r>
      <w:r w:rsidR="004866EC" w:rsidRPr="004866EC">
        <w:rPr>
          <w:rFonts w:eastAsia="Arial Unicode MS"/>
          <w:b/>
          <w:i/>
          <w:color w:val="000000"/>
          <w:lang w:eastAsia="ar-SA"/>
        </w:rPr>
        <w:t xml:space="preserve">Dz. U. z 2021 r. poz. 1129, z </w:t>
      </w:r>
      <w:proofErr w:type="spellStart"/>
      <w:r w:rsidR="004866EC" w:rsidRPr="004866EC">
        <w:rPr>
          <w:rFonts w:eastAsia="Arial Unicode MS"/>
          <w:b/>
          <w:i/>
          <w:color w:val="000000"/>
          <w:lang w:eastAsia="ar-SA"/>
        </w:rPr>
        <w:t>późn</w:t>
      </w:r>
      <w:proofErr w:type="spellEnd"/>
      <w:r w:rsidR="004866EC" w:rsidRPr="004866EC">
        <w:rPr>
          <w:rFonts w:eastAsia="Arial Unicode MS"/>
          <w:b/>
          <w:i/>
          <w:color w:val="000000"/>
          <w:lang w:eastAsia="ar-SA"/>
        </w:rPr>
        <w:t>. zm.)</w:t>
      </w:r>
      <w:r w:rsidRPr="00D42153">
        <w:rPr>
          <w:rFonts w:eastAsia="Arial Unicode MS"/>
          <w:b/>
          <w:i/>
          <w:color w:val="000000"/>
          <w:lang w:eastAsia="ar-SA"/>
        </w:rPr>
        <w:t>,</w:t>
      </w:r>
      <w:r w:rsidRPr="00A05DF0">
        <w:rPr>
          <w:rFonts w:eastAsia="Arial Unicode MS"/>
          <w:b/>
          <w:i/>
          <w:color w:val="000000"/>
          <w:lang w:eastAsia="ar-SA"/>
        </w:rPr>
        <w:t xml:space="preserve"> Strony zawierają Umowę następującej treści:</w:t>
      </w:r>
    </w:p>
    <w:p w:rsidR="005A3947" w:rsidRPr="006A63C7" w:rsidRDefault="005A3947" w:rsidP="006A63C7">
      <w:pPr>
        <w:rPr>
          <w:b/>
          <w:color w:val="000000"/>
        </w:rPr>
      </w:pPr>
    </w:p>
    <w:p w:rsidR="006A63C7" w:rsidRPr="006A63C7" w:rsidRDefault="006A63C7" w:rsidP="006A63C7">
      <w:pPr>
        <w:jc w:val="center"/>
        <w:rPr>
          <w:b/>
          <w:color w:val="000000"/>
        </w:rPr>
      </w:pPr>
      <w:r w:rsidRPr="006A63C7">
        <w:rPr>
          <w:b/>
          <w:color w:val="000000"/>
        </w:rPr>
        <w:t>§1</w:t>
      </w:r>
    </w:p>
    <w:p w:rsidR="006A63C7" w:rsidRPr="006A63C7" w:rsidRDefault="006A63C7" w:rsidP="006A63C7">
      <w:pPr>
        <w:jc w:val="center"/>
        <w:rPr>
          <w:b/>
          <w:color w:val="000000"/>
        </w:rPr>
      </w:pPr>
      <w:r w:rsidRPr="006A63C7">
        <w:rPr>
          <w:b/>
          <w:color w:val="000000"/>
        </w:rPr>
        <w:t>Przedmiot Umowy</w:t>
      </w:r>
    </w:p>
    <w:p w:rsidR="005A3947" w:rsidRPr="003F2282" w:rsidRDefault="005A3947" w:rsidP="005A3947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3F2282">
        <w:t xml:space="preserve">Wykonawca zobowiązuje się sprzedać, a Zamawiający zobowiązuje się kupić </w:t>
      </w:r>
      <w:r w:rsidRPr="003F2282">
        <w:br/>
      </w:r>
      <w:r>
        <w:t>paliwo lotnicze typu JET A-1 (kod CN 2710 19 21), zwane</w:t>
      </w:r>
      <w:r w:rsidRPr="003F2282">
        <w:t xml:space="preserve"> dalej „paliwem”, </w:t>
      </w:r>
      <w:r>
        <w:rPr>
          <w:color w:val="000000" w:themeColor="text1"/>
        </w:rPr>
        <w:t xml:space="preserve">zgodnie </w:t>
      </w:r>
      <w:r w:rsidR="009B2538">
        <w:rPr>
          <w:color w:val="000000" w:themeColor="text1"/>
        </w:rPr>
        <w:br/>
      </w:r>
      <w:r w:rsidRPr="003F2282">
        <w:rPr>
          <w:color w:val="000000" w:themeColor="text1"/>
        </w:rPr>
        <w:t xml:space="preserve">z </w:t>
      </w:r>
      <w:r>
        <w:rPr>
          <w:color w:val="000000" w:themeColor="text1"/>
        </w:rPr>
        <w:t>ofertą</w:t>
      </w:r>
      <w:r w:rsidRPr="003F2282">
        <w:rPr>
          <w:color w:val="000000" w:themeColor="text1"/>
        </w:rPr>
        <w:t xml:space="preserve"> Wyk</w:t>
      </w:r>
      <w:r>
        <w:rPr>
          <w:color w:val="000000" w:themeColor="text1"/>
        </w:rPr>
        <w:t>onawcy z dnia ………… r., stanowiącą Załącznik</w:t>
      </w:r>
      <w:r w:rsidRPr="003F2282">
        <w:rPr>
          <w:color w:val="000000" w:themeColor="text1"/>
        </w:rPr>
        <w:t xml:space="preserve"> do Umowy.</w:t>
      </w:r>
    </w:p>
    <w:p w:rsidR="005A3947" w:rsidRDefault="005A3947" w:rsidP="005A3947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3F2282">
        <w:t xml:space="preserve">Zakup będzie realizowany poprzez wydanie </w:t>
      </w:r>
      <w:r>
        <w:t xml:space="preserve">paliwa </w:t>
      </w:r>
      <w:r w:rsidRPr="003F2282">
        <w:t xml:space="preserve">bezpośrednio do statków powietrznych Zamawiającego, na terenie </w:t>
      </w:r>
      <w:r>
        <w:t>Portu Lotniczego Szczecin –Goleniów.</w:t>
      </w:r>
    </w:p>
    <w:p w:rsidR="006A63C7" w:rsidRPr="00960F7F" w:rsidRDefault="006A63C7" w:rsidP="005A3947">
      <w:pPr>
        <w:numPr>
          <w:ilvl w:val="0"/>
          <w:numId w:val="2"/>
        </w:numPr>
        <w:ind w:left="426" w:hanging="426"/>
        <w:jc w:val="both"/>
      </w:pPr>
      <w:r w:rsidRPr="005A3947">
        <w:rPr>
          <w:color w:val="000000"/>
        </w:rPr>
        <w:t xml:space="preserve">Wykonawca gwarantuje, że </w:t>
      </w:r>
      <w:r w:rsidR="005A3947">
        <w:rPr>
          <w:color w:val="000000"/>
        </w:rPr>
        <w:t>jakość wydawanego paliwa będzie zgodna z</w:t>
      </w:r>
      <w:r w:rsidRPr="005A3947">
        <w:rPr>
          <w:color w:val="000000"/>
        </w:rPr>
        <w:t xml:space="preserve"> wymaganiami </w:t>
      </w:r>
      <w:proofErr w:type="spellStart"/>
      <w:r w:rsidRPr="005A3947">
        <w:rPr>
          <w:color w:val="000000"/>
          <w:shd w:val="clear" w:color="auto" w:fill="FFFFFF"/>
        </w:rPr>
        <w:t>Aviation</w:t>
      </w:r>
      <w:proofErr w:type="spellEnd"/>
      <w:r w:rsidRPr="005A3947">
        <w:rPr>
          <w:color w:val="000000"/>
          <w:shd w:val="clear" w:color="auto" w:fill="FFFFFF"/>
        </w:rPr>
        <w:t xml:space="preserve"> </w:t>
      </w:r>
      <w:proofErr w:type="spellStart"/>
      <w:r w:rsidRPr="005A3947">
        <w:rPr>
          <w:color w:val="000000"/>
          <w:shd w:val="clear" w:color="auto" w:fill="FFFFFF"/>
        </w:rPr>
        <w:t>Fuel</w:t>
      </w:r>
      <w:proofErr w:type="spellEnd"/>
      <w:r w:rsidRPr="005A3947">
        <w:rPr>
          <w:color w:val="000000"/>
          <w:shd w:val="clear" w:color="auto" w:fill="FFFFFF"/>
        </w:rPr>
        <w:t xml:space="preserve"> </w:t>
      </w:r>
      <w:proofErr w:type="spellStart"/>
      <w:r w:rsidRPr="005A3947">
        <w:rPr>
          <w:color w:val="000000"/>
          <w:shd w:val="clear" w:color="auto" w:fill="FFFFFF"/>
        </w:rPr>
        <w:t>Quality</w:t>
      </w:r>
      <w:proofErr w:type="spellEnd"/>
      <w:r w:rsidRPr="005A3947">
        <w:rPr>
          <w:color w:val="000000"/>
          <w:shd w:val="clear" w:color="auto" w:fill="FFFFFF"/>
        </w:rPr>
        <w:t xml:space="preserve"> </w:t>
      </w:r>
      <w:proofErr w:type="spellStart"/>
      <w:r w:rsidRPr="005A3947">
        <w:rPr>
          <w:color w:val="000000"/>
          <w:shd w:val="clear" w:color="auto" w:fill="FFFFFF"/>
        </w:rPr>
        <w:t>Requirements</w:t>
      </w:r>
      <w:proofErr w:type="spellEnd"/>
      <w:r w:rsidRPr="005A3947">
        <w:rPr>
          <w:color w:val="000000"/>
          <w:shd w:val="clear" w:color="auto" w:fill="FFFFFF"/>
        </w:rPr>
        <w:t xml:space="preserve"> for </w:t>
      </w:r>
      <w:proofErr w:type="spellStart"/>
      <w:r w:rsidRPr="005A3947">
        <w:rPr>
          <w:color w:val="000000"/>
          <w:shd w:val="clear" w:color="auto" w:fill="FFFFFF"/>
        </w:rPr>
        <w:t>Jointly</w:t>
      </w:r>
      <w:proofErr w:type="spellEnd"/>
      <w:r w:rsidRPr="005A3947">
        <w:rPr>
          <w:color w:val="000000"/>
          <w:shd w:val="clear" w:color="auto" w:fill="FFFFFF"/>
        </w:rPr>
        <w:t xml:space="preserve"> </w:t>
      </w:r>
      <w:proofErr w:type="spellStart"/>
      <w:r w:rsidRPr="005A3947">
        <w:rPr>
          <w:color w:val="000000"/>
          <w:shd w:val="clear" w:color="auto" w:fill="FFFFFF"/>
        </w:rPr>
        <w:t>Operated</w:t>
      </w:r>
      <w:proofErr w:type="spellEnd"/>
      <w:r w:rsidRPr="005A3947">
        <w:rPr>
          <w:color w:val="000000"/>
          <w:shd w:val="clear" w:color="auto" w:fill="FFFFFF"/>
        </w:rPr>
        <w:t xml:space="preserve"> Systems (</w:t>
      </w:r>
      <w:r w:rsidRPr="00960F7F">
        <w:rPr>
          <w:color w:val="000000"/>
          <w:shd w:val="clear" w:color="auto" w:fill="FFFFFF"/>
        </w:rPr>
        <w:t xml:space="preserve">AFQRJOS) </w:t>
      </w:r>
      <w:r w:rsidR="00E73996" w:rsidRPr="00960F7F">
        <w:rPr>
          <w:color w:val="000000"/>
          <w:shd w:val="clear" w:color="auto" w:fill="FFFFFF"/>
        </w:rPr>
        <w:t>wyd. 33</w:t>
      </w:r>
      <w:r w:rsidRPr="00960F7F">
        <w:rPr>
          <w:color w:val="000000"/>
          <w:shd w:val="clear" w:color="auto" w:fill="FFFFFF"/>
        </w:rPr>
        <w:t xml:space="preserve"> </w:t>
      </w:r>
      <w:r w:rsidRPr="00960F7F">
        <w:rPr>
          <w:color w:val="000000"/>
          <w:shd w:val="clear" w:color="auto" w:fill="FFFFFF"/>
        </w:rPr>
        <w:br/>
        <w:t xml:space="preserve">i DEF-STAN 91-091 </w:t>
      </w:r>
      <w:r w:rsidR="00E73996" w:rsidRPr="00960F7F">
        <w:rPr>
          <w:color w:val="000000"/>
          <w:shd w:val="clear" w:color="auto" w:fill="FFFFFF"/>
        </w:rPr>
        <w:t>wyd. 14</w:t>
      </w:r>
      <w:r w:rsidRPr="00960F7F">
        <w:rPr>
          <w:color w:val="000000"/>
          <w:shd w:val="clear" w:color="auto" w:fill="FFFFFF"/>
        </w:rPr>
        <w:t xml:space="preserve"> oraz każdą kolejną ich aktualizacją.</w:t>
      </w:r>
    </w:p>
    <w:p w:rsidR="006A63C7" w:rsidRPr="00960F7F" w:rsidRDefault="006A63C7" w:rsidP="006A63C7">
      <w:pPr>
        <w:numPr>
          <w:ilvl w:val="0"/>
          <w:numId w:val="2"/>
        </w:numPr>
        <w:ind w:left="426" w:hanging="426"/>
        <w:jc w:val="both"/>
      </w:pPr>
      <w:r w:rsidRPr="00960F7F">
        <w:rPr>
          <w:color w:val="000000"/>
        </w:rPr>
        <w:t>Wykonawca oświadcza,</w:t>
      </w:r>
      <w:r w:rsidR="005A3947" w:rsidRPr="00960F7F">
        <w:rPr>
          <w:color w:val="000000"/>
        </w:rPr>
        <w:t xml:space="preserve"> że:</w:t>
      </w:r>
      <w:r w:rsidRPr="00960F7F">
        <w:rPr>
          <w:color w:val="000000"/>
        </w:rPr>
        <w:t xml:space="preserve"> </w:t>
      </w:r>
    </w:p>
    <w:p w:rsidR="005A3947" w:rsidRPr="005A3947" w:rsidRDefault="005A3947" w:rsidP="003C67C9">
      <w:pPr>
        <w:pStyle w:val="Akapitzlist"/>
        <w:numPr>
          <w:ilvl w:val="0"/>
          <w:numId w:val="29"/>
        </w:numPr>
        <w:jc w:val="both"/>
        <w:rPr>
          <w:rFonts w:eastAsia="TimesNewRomanPSMT"/>
        </w:rPr>
      </w:pPr>
      <w:r w:rsidRPr="005A3947">
        <w:rPr>
          <w:rFonts w:eastAsia="TimesNewRomanPSMT"/>
        </w:rPr>
        <w:t>operacje obsługi naziemnej w zakresie zaopatrywania statków</w:t>
      </w:r>
      <w:r w:rsidRPr="005A3947">
        <w:rPr>
          <w:color w:val="000000"/>
        </w:rPr>
        <w:t xml:space="preserve"> </w:t>
      </w:r>
      <w:r w:rsidRPr="005A3947">
        <w:rPr>
          <w:rFonts w:eastAsia="TimesNewRomanPSMT"/>
        </w:rPr>
        <w:t xml:space="preserve">powietrznych </w:t>
      </w:r>
      <w:r w:rsidR="00E73996">
        <w:rPr>
          <w:rFonts w:eastAsia="TimesNewRomanPSMT"/>
        </w:rPr>
        <w:br/>
      </w:r>
      <w:r w:rsidRPr="005A3947">
        <w:rPr>
          <w:rFonts w:eastAsia="TimesNewRomanPSMT"/>
        </w:rPr>
        <w:t>w materiały napędowe (tj. paliwo) będą wykonywane przez agenta obsługi naziemnej posiadającego aktualny Certyfikat Agenta Obsługi Naziemnej, wydany przez Urząd Lotnictwa Cywilnego oraz aktualne Zezwolenie na zaopatrywanie statków powietrznych</w:t>
      </w:r>
      <w:r w:rsidRPr="005A3947">
        <w:rPr>
          <w:color w:val="000000"/>
        </w:rPr>
        <w:t xml:space="preserve"> </w:t>
      </w:r>
      <w:r w:rsidRPr="005A3947">
        <w:rPr>
          <w:rFonts w:eastAsia="TimesNewRomanPSMT"/>
        </w:rPr>
        <w:t>w materiały napędowe (tj. paliwo), wydane przez Urząd Lotnictwa Cywilnego. Agent prowadzi</w:t>
      </w:r>
      <w:r w:rsidRPr="005A3947">
        <w:rPr>
          <w:color w:val="000000"/>
        </w:rPr>
        <w:t xml:space="preserve"> </w:t>
      </w:r>
      <w:r w:rsidRPr="005A3947">
        <w:rPr>
          <w:rFonts w:eastAsia="TimesNewRomanPSMT"/>
        </w:rPr>
        <w:t xml:space="preserve">działalność gospodarczą jako podmiot pośredniczący </w:t>
      </w:r>
      <w:r w:rsidR="00416944">
        <w:rPr>
          <w:rFonts w:eastAsia="TimesNewRomanPSMT"/>
        </w:rPr>
        <w:t xml:space="preserve">w rozumieniu przepisów ustawy z </w:t>
      </w:r>
      <w:r w:rsidR="00416944" w:rsidRPr="006606D9">
        <w:rPr>
          <w:rFonts w:eastAsia="TimesNewRomanPSMT"/>
        </w:rPr>
        <w:t xml:space="preserve">dnia </w:t>
      </w:r>
      <w:r w:rsidR="00416944" w:rsidRPr="006606D9">
        <w:rPr>
          <w:color w:val="000000"/>
        </w:rPr>
        <w:t>6 grudnia 2008 r</w:t>
      </w:r>
      <w:r w:rsidR="003D064D">
        <w:rPr>
          <w:color w:val="000000"/>
        </w:rPr>
        <w:t>.</w:t>
      </w:r>
      <w:r w:rsidRPr="005A3947">
        <w:rPr>
          <w:color w:val="000000"/>
        </w:rPr>
        <w:t xml:space="preserve"> </w:t>
      </w:r>
      <w:r w:rsidR="00416944">
        <w:rPr>
          <w:rFonts w:eastAsia="TimesNewRomanPSMT"/>
        </w:rPr>
        <w:t>p</w:t>
      </w:r>
      <w:r w:rsidRPr="005A3947">
        <w:rPr>
          <w:rFonts w:eastAsia="TimesNewRomanPSMT"/>
        </w:rPr>
        <w:t xml:space="preserve">odatku akcyzowym (Dz. U. z </w:t>
      </w:r>
      <w:r w:rsidR="00BF1923">
        <w:rPr>
          <w:rFonts w:eastAsia="TimesNewRomanPSMT"/>
        </w:rPr>
        <w:t>2022</w:t>
      </w:r>
      <w:r w:rsidRPr="005A3947">
        <w:rPr>
          <w:rFonts w:eastAsia="TimesNewRomanPSMT"/>
        </w:rPr>
        <w:t xml:space="preserve"> r. </w:t>
      </w:r>
      <w:r w:rsidR="00BF1923">
        <w:rPr>
          <w:rFonts w:eastAsia="TimesNewRomanPSMT"/>
        </w:rPr>
        <w:t>poz. 143</w:t>
      </w:r>
      <w:r w:rsidRPr="005A3947">
        <w:rPr>
          <w:rFonts w:eastAsia="TimesNewRomanPSMT"/>
        </w:rPr>
        <w:t>);</w:t>
      </w:r>
    </w:p>
    <w:p w:rsidR="005A3947" w:rsidRPr="00416944" w:rsidRDefault="005A3947" w:rsidP="003C67C9">
      <w:pPr>
        <w:pStyle w:val="Akapitzlist"/>
        <w:numPr>
          <w:ilvl w:val="0"/>
          <w:numId w:val="29"/>
        </w:numPr>
        <w:jc w:val="both"/>
      </w:pPr>
      <w:r w:rsidRPr="005A3947">
        <w:rPr>
          <w:color w:val="000000"/>
        </w:rPr>
        <w:lastRenderedPageBreak/>
        <w:t>wydawane paliwo będzie dopuszczone do obrotu gospodarczego na ter</w:t>
      </w:r>
      <w:r w:rsidR="004739EA">
        <w:rPr>
          <w:color w:val="000000"/>
        </w:rPr>
        <w:t xml:space="preserve">ytorium </w:t>
      </w:r>
      <w:r w:rsidRPr="005A3947">
        <w:rPr>
          <w:color w:val="000000"/>
        </w:rPr>
        <w:t xml:space="preserve"> Rzeczypospolitej Polski</w:t>
      </w:r>
      <w:r w:rsidR="004739EA">
        <w:rPr>
          <w:color w:val="000000"/>
        </w:rPr>
        <w:t>ej</w:t>
      </w:r>
      <w:r w:rsidR="00416944">
        <w:rPr>
          <w:color w:val="000000"/>
        </w:rPr>
        <w:t>.</w:t>
      </w:r>
    </w:p>
    <w:p w:rsidR="00416944" w:rsidRPr="005A3947" w:rsidRDefault="00416944" w:rsidP="00416944">
      <w:pPr>
        <w:pStyle w:val="Akapitzlist"/>
        <w:ind w:left="709"/>
        <w:jc w:val="both"/>
      </w:pPr>
    </w:p>
    <w:p w:rsidR="006A63C7" w:rsidRPr="006A63C7" w:rsidRDefault="006A63C7" w:rsidP="00E73996">
      <w:pPr>
        <w:tabs>
          <w:tab w:val="num" w:pos="0"/>
          <w:tab w:val="left" w:pos="4395"/>
          <w:tab w:val="left" w:pos="486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§2</w:t>
      </w:r>
    </w:p>
    <w:p w:rsidR="006A63C7" w:rsidRDefault="006A63C7" w:rsidP="006A63C7">
      <w:pPr>
        <w:tabs>
          <w:tab w:val="num" w:pos="360"/>
          <w:tab w:val="left" w:pos="4860"/>
        </w:tabs>
        <w:ind w:left="360" w:hanging="360"/>
        <w:jc w:val="center"/>
        <w:rPr>
          <w:b/>
          <w:color w:val="000000"/>
        </w:rPr>
      </w:pPr>
      <w:r w:rsidRPr="006A63C7">
        <w:rPr>
          <w:b/>
          <w:color w:val="000000"/>
        </w:rPr>
        <w:t>Okres obowiązywania Umowy</w:t>
      </w:r>
    </w:p>
    <w:p w:rsidR="00C42140" w:rsidRDefault="005A3947" w:rsidP="006A63C7">
      <w:pPr>
        <w:tabs>
          <w:tab w:val="num" w:pos="0"/>
          <w:tab w:val="left" w:pos="4860"/>
        </w:tabs>
        <w:jc w:val="both"/>
        <w:rPr>
          <w:rFonts w:eastAsia="Calibri"/>
          <w:lang w:eastAsia="en-US"/>
        </w:rPr>
      </w:pPr>
      <w:r w:rsidRPr="003F2282">
        <w:rPr>
          <w:rFonts w:eastAsia="Calibri"/>
          <w:lang w:eastAsia="en-US"/>
        </w:rPr>
        <w:t xml:space="preserve">Umowa </w:t>
      </w:r>
      <w:r>
        <w:rPr>
          <w:rFonts w:eastAsia="Calibri"/>
          <w:lang w:eastAsia="en-US"/>
        </w:rPr>
        <w:t>obowiązuje</w:t>
      </w:r>
      <w:r w:rsidRPr="003F2282">
        <w:rPr>
          <w:rFonts w:eastAsia="Calibri"/>
          <w:lang w:eastAsia="en-US"/>
        </w:rPr>
        <w:t xml:space="preserve"> przez okres dwudziestu czterech (24) miesięcy, licząc od dnia jej podpisania lub do wykorzystania całkowitej wartości brutto Umowy, określonej w § 4 ust. 1 Umowy, w zależności od tego, co nastąpi pierwsze.</w:t>
      </w:r>
    </w:p>
    <w:p w:rsidR="00114C32" w:rsidRPr="00114C32" w:rsidRDefault="00114C32" w:rsidP="006A63C7">
      <w:pPr>
        <w:tabs>
          <w:tab w:val="num" w:pos="0"/>
          <w:tab w:val="left" w:pos="4860"/>
        </w:tabs>
        <w:jc w:val="both"/>
        <w:rPr>
          <w:rFonts w:eastAsia="Calibri"/>
          <w:lang w:eastAsia="en-US"/>
        </w:rPr>
      </w:pPr>
    </w:p>
    <w:p w:rsidR="006A63C7" w:rsidRPr="006A63C7" w:rsidRDefault="006A63C7" w:rsidP="006A63C7">
      <w:pPr>
        <w:tabs>
          <w:tab w:val="left" w:pos="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§3</w:t>
      </w:r>
    </w:p>
    <w:p w:rsidR="006A63C7" w:rsidRPr="006A63C7" w:rsidRDefault="006A63C7" w:rsidP="006A63C7">
      <w:pPr>
        <w:tabs>
          <w:tab w:val="left" w:pos="486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Warunki realizacji Umowy</w:t>
      </w:r>
    </w:p>
    <w:p w:rsidR="006A63C7" w:rsidRPr="006A63C7" w:rsidRDefault="006A63C7" w:rsidP="006A63C7">
      <w:pPr>
        <w:numPr>
          <w:ilvl w:val="0"/>
          <w:numId w:val="3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>Realizacja Umowy odbywać się będzie sukcesywnie w okresie obowiązywania Umowy, w zależności od bieżących potrzeb Zamawiającego.</w:t>
      </w:r>
    </w:p>
    <w:p w:rsidR="006A63C7" w:rsidRPr="006A63C7" w:rsidRDefault="006A63C7" w:rsidP="0071206F">
      <w:pPr>
        <w:numPr>
          <w:ilvl w:val="0"/>
          <w:numId w:val="3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 xml:space="preserve">Wykonawca gwarantuje możliwość wydawania paliwa do statków powietrznych Zamawiającego w godzinach funkcjonowania </w:t>
      </w:r>
      <w:r w:rsidR="00BF1923">
        <w:rPr>
          <w:lang w:eastAsia="ar-SA"/>
        </w:rPr>
        <w:t>Portu Lotniczego Szczecin - Goleniów.</w:t>
      </w:r>
    </w:p>
    <w:p w:rsidR="006A63C7" w:rsidRPr="00D42153" w:rsidRDefault="006A63C7" w:rsidP="006A63C7">
      <w:pPr>
        <w:numPr>
          <w:ilvl w:val="0"/>
          <w:numId w:val="3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D42153">
        <w:rPr>
          <w:color w:val="000000"/>
        </w:rPr>
        <w:t xml:space="preserve">Przedstawiciel Zamawiającego (dowódca statku powietrznego lub dyspozytor Centrum Operacyjnego) zgłosi telefonicznie lub poprzez e-mail informację o konieczności zatankowania statku powietrznego, określając ilość paliwa przewidzianą do tankowania oraz przybliżoną godzinę wykonania tankowania. Numer telefonu oraz adres e-mail zostały wskazane w </w:t>
      </w:r>
      <w:r w:rsidR="0071206F" w:rsidRPr="00D42153">
        <w:t>§12 us</w:t>
      </w:r>
      <w:r w:rsidR="00DB4B26" w:rsidRPr="00D42153">
        <w:t>t. 3</w:t>
      </w:r>
      <w:r w:rsidRPr="00D42153">
        <w:t xml:space="preserve"> </w:t>
      </w:r>
      <w:r w:rsidR="00505F50">
        <w:t>pkt 2</w:t>
      </w:r>
      <w:r w:rsidRPr="00D42153">
        <w:rPr>
          <w:color w:val="000000"/>
        </w:rPr>
        <w:t>.</w:t>
      </w:r>
    </w:p>
    <w:p w:rsidR="006A63C7" w:rsidRPr="006A63C7" w:rsidRDefault="006A63C7" w:rsidP="006A63C7">
      <w:pPr>
        <w:numPr>
          <w:ilvl w:val="0"/>
          <w:numId w:val="3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D42153">
        <w:rPr>
          <w:color w:val="000000"/>
        </w:rPr>
        <w:t>Wykonawca zobowiązany jest wydać</w:t>
      </w:r>
      <w:r w:rsidRPr="006A63C7">
        <w:rPr>
          <w:color w:val="000000"/>
        </w:rPr>
        <w:t xml:space="preserve"> do statku powietrznego Zamawiającego ilość paliwa, uzgodnioną z przedstawicielem Zamawiającego. </w:t>
      </w:r>
      <w:r w:rsidRPr="006A63C7">
        <w:rPr>
          <w:rFonts w:eastAsiaTheme="minorHAnsi"/>
          <w:lang w:eastAsia="en-US"/>
        </w:rPr>
        <w:t>Ilość paliwa wydan</w:t>
      </w:r>
      <w:r w:rsidR="00915EDE">
        <w:rPr>
          <w:rFonts w:eastAsiaTheme="minorHAnsi"/>
          <w:lang w:eastAsia="en-US"/>
        </w:rPr>
        <w:t>a</w:t>
      </w:r>
      <w:r w:rsidRPr="006A63C7">
        <w:rPr>
          <w:rFonts w:eastAsiaTheme="minorHAnsi"/>
          <w:lang w:eastAsia="en-US"/>
        </w:rPr>
        <w:t xml:space="preserve"> w ilości większej lub mniejszej o 5% w stosunku do ilości zamówionej nie </w:t>
      </w:r>
      <w:r w:rsidR="00915EDE">
        <w:rPr>
          <w:rFonts w:eastAsiaTheme="minorHAnsi"/>
          <w:lang w:eastAsia="en-US"/>
        </w:rPr>
        <w:t>stanowi naruszenia zamówienia i traktowana jest</w:t>
      </w:r>
      <w:r w:rsidRPr="006A63C7">
        <w:rPr>
          <w:rFonts w:eastAsiaTheme="minorHAnsi"/>
          <w:lang w:eastAsia="en-US"/>
        </w:rPr>
        <w:t xml:space="preserve"> jako wykonan</w:t>
      </w:r>
      <w:r w:rsidR="00915EDE">
        <w:rPr>
          <w:rFonts w:eastAsiaTheme="minorHAnsi"/>
          <w:lang w:eastAsia="en-US"/>
        </w:rPr>
        <w:t>a</w:t>
      </w:r>
      <w:r w:rsidRPr="006A63C7">
        <w:rPr>
          <w:rFonts w:eastAsiaTheme="minorHAnsi"/>
          <w:lang w:eastAsia="en-US"/>
        </w:rPr>
        <w:t xml:space="preserve"> zgodnie ze zgłoszonym przez przedstawiciela Zamawiającego zapotrzebowaniem.</w:t>
      </w:r>
    </w:p>
    <w:p w:rsidR="006A63C7" w:rsidRPr="006A63C7" w:rsidRDefault="006A63C7" w:rsidP="006A63C7">
      <w:pPr>
        <w:numPr>
          <w:ilvl w:val="0"/>
          <w:numId w:val="3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>Na żądanie przedstawiciela Zamawiającego (dowódca statku powietrznego lub dyspozytor Centrum Operacyjnego) Wykonawca zobowiązuje się do tankowania statku powietrznego Zamawiającego z pierwszeństwem przed innymi statkami powietrznymi w przypadku wykonywania lotu o statusie ratunkowym lub sanitarnym. Podstawą do określenia statusu lotu jest ustne oświadczenie przedstawiciela Zamawiającego. W przypadku braku takiego oświadczenia, Wykonawca podejmie niezwłoczne działania, aby nie opóźniać odlotu statku powietrznego Zamawiającego.</w:t>
      </w:r>
    </w:p>
    <w:p w:rsidR="006A63C7" w:rsidRPr="006A63C7" w:rsidRDefault="006A63C7" w:rsidP="006A63C7">
      <w:pPr>
        <w:numPr>
          <w:ilvl w:val="0"/>
          <w:numId w:val="3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 xml:space="preserve">W stosunku do wydanego do statku powietrznego paliwa Wykonawca sam lub </w:t>
      </w:r>
      <w:r w:rsidRPr="006A63C7">
        <w:rPr>
          <w:color w:val="000000"/>
        </w:rPr>
        <w:br/>
        <w:t xml:space="preserve">za pośrednictwem agenta obsługi naziemnej, o którym mowa w </w:t>
      </w:r>
      <w:r w:rsidR="00BF1923">
        <w:t xml:space="preserve">§1 ust. 4 </w:t>
      </w:r>
      <w:r w:rsidR="00505F50">
        <w:t>pkt 1</w:t>
      </w:r>
      <w:r w:rsidR="00E73996">
        <w:t xml:space="preserve">, </w:t>
      </w:r>
      <w:r w:rsidRPr="006A63C7">
        <w:t>zobowiązuje się wystawić:</w:t>
      </w:r>
    </w:p>
    <w:p w:rsidR="006A63C7" w:rsidRPr="006A63C7" w:rsidRDefault="006A63C7" w:rsidP="003C67C9">
      <w:pPr>
        <w:numPr>
          <w:ilvl w:val="0"/>
          <w:numId w:val="30"/>
        </w:numPr>
        <w:contextualSpacing/>
        <w:jc w:val="both"/>
        <w:rPr>
          <w:color w:val="000000"/>
        </w:rPr>
      </w:pPr>
      <w:r w:rsidRPr="006A63C7">
        <w:rPr>
          <w:color w:val="000000"/>
        </w:rPr>
        <w:t>dokument potwierdzający wydanie paliwa do statku powietrznego Zamawiającego, zawierający m. in. następujące dane: datę wykonania tankowania, ilość zatankowanego paliwa, znaki rejestracyjne statku powietrznego,</w:t>
      </w:r>
      <w:r w:rsidR="00BF1923">
        <w:rPr>
          <w:color w:val="000000"/>
        </w:rPr>
        <w:t xml:space="preserve"> nazwę portu lotniczego</w:t>
      </w:r>
      <w:r w:rsidRPr="006A63C7">
        <w:rPr>
          <w:color w:val="000000"/>
        </w:rPr>
        <w:t>, na terenie którego wydanie miało miejsce;</w:t>
      </w:r>
    </w:p>
    <w:p w:rsidR="006A63C7" w:rsidRPr="006A63C7" w:rsidRDefault="006A63C7" w:rsidP="003C67C9">
      <w:pPr>
        <w:numPr>
          <w:ilvl w:val="0"/>
          <w:numId w:val="30"/>
        </w:numPr>
        <w:contextualSpacing/>
        <w:jc w:val="both"/>
        <w:rPr>
          <w:color w:val="000000"/>
        </w:rPr>
      </w:pPr>
      <w:r w:rsidRPr="006A63C7">
        <w:t>dokument dostawy, o którym mowa w ustawie z dnia 6 grudnia 2008 r. o podatku akcyzowym</w:t>
      </w:r>
      <w:r w:rsidR="007E1F93">
        <w:t xml:space="preserve"> </w:t>
      </w:r>
      <w:r w:rsidRPr="006A63C7">
        <w:t>z tytułu dostawy wyrobów akcyzowych objętych zwolnieniem od akcyzy;</w:t>
      </w:r>
    </w:p>
    <w:p w:rsidR="006A63C7" w:rsidRPr="006A63C7" w:rsidRDefault="006A63C7" w:rsidP="003C67C9">
      <w:pPr>
        <w:numPr>
          <w:ilvl w:val="0"/>
          <w:numId w:val="30"/>
        </w:numPr>
        <w:contextualSpacing/>
        <w:jc w:val="both"/>
        <w:rPr>
          <w:color w:val="000000"/>
        </w:rPr>
      </w:pPr>
      <w:r w:rsidRPr="006A63C7">
        <w:rPr>
          <w:rFonts w:eastAsiaTheme="minorHAnsi"/>
          <w:lang w:eastAsia="en-US"/>
        </w:rPr>
        <w:t xml:space="preserve">Zamawiający dopuszcza możliwości wystawienia jednego dokumentu zawierającego wszystkie informacje opisane w </w:t>
      </w:r>
      <w:r w:rsidR="00505F50">
        <w:rPr>
          <w:rFonts w:eastAsiaTheme="minorHAnsi"/>
          <w:lang w:eastAsia="en-US"/>
        </w:rPr>
        <w:t>pkt 1 i 2</w:t>
      </w:r>
      <w:r w:rsidR="00E73996">
        <w:rPr>
          <w:rFonts w:eastAsiaTheme="minorHAnsi"/>
          <w:lang w:eastAsia="en-US"/>
        </w:rPr>
        <w:t xml:space="preserve">, będącego jednocześnie dowodem </w:t>
      </w:r>
      <w:r w:rsidRPr="006A63C7">
        <w:rPr>
          <w:rFonts w:eastAsiaTheme="minorHAnsi"/>
          <w:lang w:eastAsia="en-US"/>
        </w:rPr>
        <w:t>potwierdzającym wydanie paliwa oraz dokumentem dostawy wyrobów objętych zwolnieniem od akcyzy.</w:t>
      </w:r>
    </w:p>
    <w:p w:rsidR="00BF1923" w:rsidRDefault="006A63C7" w:rsidP="00BF1923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color w:val="000000"/>
          <w:lang w:eastAsia="en-US" w:bidi="en-US"/>
        </w:rPr>
      </w:pPr>
      <w:r w:rsidRPr="006A63C7">
        <w:rPr>
          <w:color w:val="000000"/>
          <w:lang w:eastAsia="en-US" w:bidi="en-US"/>
        </w:rPr>
        <w:t>Dokumenty, o których mowa w ust. 6, powinny zostać sporządzone w co najmniej dwóch (2) egzemplarzach, potwierdzonych przez obie Strony poprzez złożenie na nich podpisów. Jeden egzemplarz Wykonawca lub pośredniczący w jego imieniu agent obsługi naziemnej zobowiązuje się przekazać przedstawicielowi Zamawiającego bezpośrednio po wykonaniu tankowania statku powietrznego lub przesłać do Zamawiającego razem z fakturą.</w:t>
      </w:r>
    </w:p>
    <w:p w:rsidR="00BF1923" w:rsidRPr="00BF1923" w:rsidRDefault="00BF1923" w:rsidP="00BF1923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color w:val="000000"/>
          <w:lang w:eastAsia="en-US" w:bidi="en-US"/>
        </w:rPr>
      </w:pPr>
      <w:r w:rsidRPr="00BF1923">
        <w:rPr>
          <w:color w:val="000000"/>
        </w:rPr>
        <w:lastRenderedPageBreak/>
        <w:t xml:space="preserve">Strony </w:t>
      </w:r>
      <w:r w:rsidRPr="00BF1923">
        <w:rPr>
          <w:iCs/>
        </w:rPr>
        <w:t>zobowiązują się do wystawiania wszelkich dokumentów (w formie papierowej lub elektronicznej, generowania komunikatów w systemach elektronicznych), jeżeli dokumenty takie (komunikaty) są wymagane przepisami podatkowymi dotyczącymi przemieszczania wyrobów akcyzowych.</w:t>
      </w:r>
    </w:p>
    <w:p w:rsidR="00BF1923" w:rsidRPr="00BF1923" w:rsidRDefault="00BF1923" w:rsidP="00BF1923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color w:val="000000"/>
          <w:lang w:eastAsia="en-US" w:bidi="en-US"/>
        </w:rPr>
      </w:pPr>
      <w:r w:rsidRPr="00BF1923">
        <w:rPr>
          <w:color w:val="000000"/>
        </w:rPr>
        <w:t xml:space="preserve">Wykonawca zobowiązany jest dostarczyć świadectwo jakości paliwa wydanego </w:t>
      </w:r>
      <w:r w:rsidRPr="00BF1923">
        <w:rPr>
          <w:color w:val="000000"/>
        </w:rPr>
        <w:br/>
        <w:t xml:space="preserve">do statku powietrznego Zamawiającego, potwierdzające spełnienie przez paliwo wymagań, o których mowa w </w:t>
      </w:r>
      <w:r w:rsidRPr="00BF1923">
        <w:t xml:space="preserve">§1 </w:t>
      </w:r>
      <w:r w:rsidRPr="00BF1923">
        <w:rPr>
          <w:color w:val="000000"/>
        </w:rPr>
        <w:t>ust. 3, w terminie do siedmiu (7) dni kalendarzowych, liczonych od dnia złożenia żądania przez Zamawiającego.</w:t>
      </w:r>
    </w:p>
    <w:p w:rsidR="00BF1923" w:rsidRPr="00BF1923" w:rsidRDefault="00BF1923" w:rsidP="00BF1923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color w:val="000000"/>
          <w:lang w:eastAsia="en-US" w:bidi="en-US"/>
        </w:rPr>
      </w:pPr>
      <w:r w:rsidRPr="00BF1923">
        <w:rPr>
          <w:color w:val="000000"/>
        </w:rPr>
        <w:t>Wykonawca oświadcza, że urządzenia stosowane do pomiaru ilości wydawanego paliwa w cysternach wykorzystywanych do dystrybucji paliwa będą posiadać ważne świadectwo legalizacji lub równoważn</w:t>
      </w:r>
      <w:r w:rsidRPr="00BF1923">
        <w:t>e.</w:t>
      </w:r>
    </w:p>
    <w:p w:rsidR="006A63C7" w:rsidRPr="00BF1923" w:rsidRDefault="006A63C7" w:rsidP="006A63C7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color w:val="000000"/>
          <w:lang w:eastAsia="en-US" w:bidi="en-US"/>
        </w:rPr>
      </w:pPr>
      <w:r w:rsidRPr="00BF1923">
        <w:rPr>
          <w:color w:val="000000"/>
          <w:lang w:eastAsia="en-US" w:bidi="en-US"/>
        </w:rPr>
        <w:t>Obie Strony są zobowiązane do kontroli ilości paliwa wydawanego do statku powietrznego Zamawiającego.</w:t>
      </w:r>
    </w:p>
    <w:p w:rsidR="006A63C7" w:rsidRPr="00BF1923" w:rsidRDefault="006A63C7" w:rsidP="006A63C7">
      <w:pPr>
        <w:tabs>
          <w:tab w:val="left" w:pos="4860"/>
        </w:tabs>
        <w:jc w:val="both"/>
        <w:rPr>
          <w:color w:val="000000"/>
        </w:rPr>
      </w:pPr>
    </w:p>
    <w:p w:rsidR="006A63C7" w:rsidRPr="00BF1923" w:rsidRDefault="006A63C7" w:rsidP="006A63C7">
      <w:pPr>
        <w:tabs>
          <w:tab w:val="left" w:pos="0"/>
        </w:tabs>
        <w:jc w:val="center"/>
        <w:rPr>
          <w:b/>
          <w:color w:val="000000"/>
        </w:rPr>
      </w:pPr>
      <w:r w:rsidRPr="00BF1923">
        <w:rPr>
          <w:b/>
          <w:color w:val="000000"/>
        </w:rPr>
        <w:t>§4</w:t>
      </w:r>
    </w:p>
    <w:p w:rsidR="006A63C7" w:rsidRPr="006A63C7" w:rsidRDefault="006A63C7" w:rsidP="006A63C7">
      <w:pPr>
        <w:tabs>
          <w:tab w:val="num" w:pos="360"/>
          <w:tab w:val="left" w:pos="4860"/>
        </w:tabs>
        <w:ind w:left="360" w:hanging="360"/>
        <w:jc w:val="center"/>
        <w:rPr>
          <w:b/>
          <w:color w:val="000000"/>
        </w:rPr>
      </w:pPr>
      <w:r w:rsidRPr="006A63C7">
        <w:rPr>
          <w:b/>
          <w:color w:val="000000"/>
        </w:rPr>
        <w:t>Cena</w:t>
      </w:r>
    </w:p>
    <w:p w:rsidR="00BF1923" w:rsidRPr="00BF1923" w:rsidRDefault="00BF1923" w:rsidP="00BF1923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lang w:eastAsia="en-US" w:bidi="en-US"/>
        </w:rPr>
      </w:pPr>
      <w:r w:rsidRPr="00BF1923">
        <w:rPr>
          <w:lang w:eastAsia="en-US" w:bidi="en-US"/>
        </w:rPr>
        <w:t xml:space="preserve">Strony </w:t>
      </w:r>
      <w:r w:rsidRPr="00BF1923">
        <w:rPr>
          <w:lang w:val="it-IT" w:eastAsia="en-US" w:bidi="en-US"/>
        </w:rPr>
        <w:t xml:space="preserve">ustalają, że wartość Umowy nie przekroczy kwoty </w:t>
      </w:r>
      <w:r w:rsidRPr="00BF1923">
        <w:rPr>
          <w:b/>
          <w:lang w:val="it-IT" w:eastAsia="en-US" w:bidi="en-US"/>
        </w:rPr>
        <w:t>............</w:t>
      </w:r>
      <w:r w:rsidRPr="00BF1923">
        <w:rPr>
          <w:lang w:val="it-IT" w:eastAsia="en-US" w:bidi="en-US"/>
        </w:rPr>
        <w:t xml:space="preserve"> </w:t>
      </w:r>
      <w:r w:rsidRPr="00BF1923">
        <w:rPr>
          <w:b/>
          <w:lang w:val="it-IT" w:eastAsia="en-US" w:bidi="en-US"/>
        </w:rPr>
        <w:t>PLN brutto</w:t>
      </w:r>
      <w:r w:rsidRPr="00BF1923">
        <w:rPr>
          <w:lang w:val="it-IT" w:eastAsia="en-US" w:bidi="en-US"/>
        </w:rPr>
        <w:t xml:space="preserve"> (słownie: ..................................... PLN brutto).</w:t>
      </w:r>
    </w:p>
    <w:p w:rsidR="00BF1923" w:rsidRPr="00BF1923" w:rsidRDefault="00E73996" w:rsidP="00BF1923">
      <w:pPr>
        <w:numPr>
          <w:ilvl w:val="0"/>
          <w:numId w:val="5"/>
        </w:numPr>
        <w:tabs>
          <w:tab w:val="num" w:pos="426"/>
        </w:tabs>
        <w:ind w:left="426" w:hanging="426"/>
        <w:contextualSpacing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Zamawiający zastrzega sobie możliwość</w:t>
      </w:r>
      <w:r w:rsidR="00BF1923" w:rsidRPr="00BF1923">
        <w:rPr>
          <w:color w:val="000000"/>
          <w:lang w:eastAsia="en-US" w:bidi="en-US"/>
        </w:rPr>
        <w:t xml:space="preserve"> </w:t>
      </w:r>
      <w:r>
        <w:rPr>
          <w:color w:val="000000"/>
          <w:lang w:eastAsia="en-US" w:bidi="en-US"/>
        </w:rPr>
        <w:t>realizacji</w:t>
      </w:r>
      <w:r w:rsidR="00BF1923" w:rsidRPr="00BF1923">
        <w:rPr>
          <w:color w:val="000000"/>
          <w:lang w:eastAsia="en-US" w:bidi="en-US"/>
        </w:rPr>
        <w:t xml:space="preserve"> Umowy w mniejszym zakresie kwotowym, jednak nie mniejszym niż 30 % kwoty wskazanej w ust. 1. </w:t>
      </w:r>
    </w:p>
    <w:p w:rsidR="006A63C7" w:rsidRDefault="006A63C7" w:rsidP="006A63C7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 xml:space="preserve">Do rozliczeń przyjmowana będzie ilość paliwa wydana w temperaturze rzeczywistej, </w:t>
      </w:r>
      <w:r w:rsidR="00DB4B26">
        <w:rPr>
          <w:color w:val="000000"/>
        </w:rPr>
        <w:br/>
      </w:r>
      <w:r w:rsidRPr="006A63C7">
        <w:rPr>
          <w:color w:val="000000"/>
        </w:rPr>
        <w:t>wg wskazań urządzenia pomiarowego cysterny Wykonawcy</w:t>
      </w:r>
      <w:r w:rsidR="00A32484">
        <w:rPr>
          <w:color w:val="000000"/>
        </w:rPr>
        <w:t>. Ilość ta</w:t>
      </w:r>
      <w:r w:rsidR="00BF1923">
        <w:rPr>
          <w:color w:val="000000"/>
        </w:rPr>
        <w:t xml:space="preserve"> zostanie </w:t>
      </w:r>
      <w:r w:rsidRPr="006A63C7">
        <w:rPr>
          <w:color w:val="000000"/>
        </w:rPr>
        <w:t xml:space="preserve">uwzględniona </w:t>
      </w:r>
      <w:r w:rsidR="005E5D6F">
        <w:rPr>
          <w:color w:val="000000"/>
        </w:rPr>
        <w:t>n</w:t>
      </w:r>
      <w:r w:rsidRPr="006A63C7">
        <w:rPr>
          <w:color w:val="000000"/>
        </w:rPr>
        <w:t xml:space="preserve">a fakturze. Jednostką rozliczeniową będzie jednostka objętości </w:t>
      </w:r>
      <w:r w:rsidR="00416944">
        <w:rPr>
          <w:color w:val="000000"/>
        </w:rPr>
        <w:t>„</w:t>
      </w:r>
      <w:r w:rsidR="009A5D96" w:rsidRPr="009A5D96">
        <w:rPr>
          <w:color w:val="000000"/>
        </w:rPr>
        <w:t>litr</w:t>
      </w:r>
      <w:r w:rsidR="00416944">
        <w:rPr>
          <w:color w:val="000000"/>
        </w:rPr>
        <w:t>”</w:t>
      </w:r>
      <w:r w:rsidR="0071206F">
        <w:rPr>
          <w:color w:val="000000"/>
        </w:rPr>
        <w:t>.</w:t>
      </w:r>
    </w:p>
    <w:p w:rsidR="00B55C13" w:rsidRPr="00460DE6" w:rsidRDefault="006A63C7" w:rsidP="00B55C13">
      <w:pPr>
        <w:numPr>
          <w:ilvl w:val="0"/>
          <w:numId w:val="5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460DE6">
        <w:rPr>
          <w:color w:val="000000"/>
        </w:rPr>
        <w:t>Zapłata za paliwo nastąpi po cenie nieob</w:t>
      </w:r>
      <w:r w:rsidR="009A5D96" w:rsidRPr="00460DE6">
        <w:rPr>
          <w:color w:val="000000"/>
        </w:rPr>
        <w:t xml:space="preserve">ciążonej </w:t>
      </w:r>
      <w:r w:rsidR="00B55C13" w:rsidRPr="00460DE6">
        <w:rPr>
          <w:color w:val="000000"/>
        </w:rPr>
        <w:t xml:space="preserve">opłatą paliwową oraz </w:t>
      </w:r>
      <w:r w:rsidR="009A5D96" w:rsidRPr="00460DE6">
        <w:rPr>
          <w:color w:val="000000"/>
        </w:rPr>
        <w:t xml:space="preserve">podatkiem akcyzowym, z </w:t>
      </w:r>
      <w:r w:rsidRPr="00460DE6">
        <w:rPr>
          <w:color w:val="000000"/>
        </w:rPr>
        <w:t>któr</w:t>
      </w:r>
      <w:r w:rsidR="00E460E2" w:rsidRPr="00460DE6">
        <w:rPr>
          <w:color w:val="000000"/>
        </w:rPr>
        <w:t>ych</w:t>
      </w:r>
      <w:r w:rsidRPr="00460DE6">
        <w:rPr>
          <w:color w:val="000000"/>
        </w:rPr>
        <w:t xml:space="preserve"> przedmiotowe paliwo jest zwolnione, na mocy ustawy z dnia </w:t>
      </w:r>
      <w:r w:rsidR="00416944" w:rsidRPr="00460DE6">
        <w:rPr>
          <w:color w:val="000000"/>
        </w:rPr>
        <w:br/>
      </w:r>
      <w:r w:rsidRPr="00460DE6">
        <w:rPr>
          <w:color w:val="000000"/>
        </w:rPr>
        <w:t>6 grudnia 2008 r. o podatku akcyzowym</w:t>
      </w:r>
      <w:r w:rsidRPr="00460DE6">
        <w:t>.</w:t>
      </w:r>
    </w:p>
    <w:p w:rsidR="006B5423" w:rsidRPr="00460DE6" w:rsidRDefault="00B55C13" w:rsidP="00894F5F">
      <w:pPr>
        <w:numPr>
          <w:ilvl w:val="0"/>
          <w:numId w:val="5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460DE6">
        <w:t xml:space="preserve">Zamawiający oświadcza, że jako podmiot </w:t>
      </w:r>
      <w:r w:rsidR="006B5423" w:rsidRPr="00460DE6">
        <w:t>prowadzący dz</w:t>
      </w:r>
      <w:r w:rsidR="00894F5F" w:rsidRPr="00460DE6">
        <w:t xml:space="preserve">iałalność gospodarczą z użyciem wyrobów akcyzowych objętych zwolnieniem od podatku akcyzowego ze względu na przeznaczenie, tj. podmiot zużywający paliwo lotnicze JET A-1 (kod CN 2710 19 21) </w:t>
      </w:r>
      <w:r w:rsidRPr="00460DE6">
        <w:t>dokonał rejestracji w Centralnym Rejestrze Podmiotów Akcyzowych (CRPA).</w:t>
      </w:r>
    </w:p>
    <w:p w:rsidR="006B5423" w:rsidRPr="00460DE6" w:rsidRDefault="006A63C7" w:rsidP="006A63C7">
      <w:pPr>
        <w:numPr>
          <w:ilvl w:val="0"/>
          <w:numId w:val="5"/>
        </w:numPr>
        <w:tabs>
          <w:tab w:val="num" w:pos="426"/>
        </w:tabs>
        <w:ind w:left="426" w:hanging="426"/>
        <w:contextualSpacing/>
        <w:jc w:val="both"/>
      </w:pPr>
      <w:r w:rsidRPr="00460DE6">
        <w:t xml:space="preserve">Zamawiający oświadcza, że paliwo wydawane do statków powietrznych Zamawiającego </w:t>
      </w:r>
      <w:r w:rsidR="00416944" w:rsidRPr="00460DE6">
        <w:t xml:space="preserve">nie </w:t>
      </w:r>
      <w:r w:rsidRPr="00460DE6">
        <w:t>będzie uż</w:t>
      </w:r>
      <w:r w:rsidR="00416944" w:rsidRPr="00460DE6">
        <w:t>ywane do realizacji lotów</w:t>
      </w:r>
      <w:r w:rsidR="00FC6B1F" w:rsidRPr="00460DE6">
        <w:t>,</w:t>
      </w:r>
      <w:r w:rsidR="00416944" w:rsidRPr="00460DE6">
        <w:t xml:space="preserve"> o których mowa</w:t>
      </w:r>
      <w:r w:rsidR="006B5423" w:rsidRPr="00460DE6">
        <w:t xml:space="preserve"> w art. 32 ust. 2 ustawy </w:t>
      </w:r>
      <w:r w:rsidR="00894F5F" w:rsidRPr="00460DE6">
        <w:t xml:space="preserve">z dnia </w:t>
      </w:r>
      <w:r w:rsidR="00416944" w:rsidRPr="00460DE6">
        <w:br/>
      </w:r>
      <w:r w:rsidR="00894F5F" w:rsidRPr="00460DE6">
        <w:t xml:space="preserve">6 grudnia 2008 r. </w:t>
      </w:r>
      <w:r w:rsidR="006B5423" w:rsidRPr="00460DE6">
        <w:t>o podatku akcyzowym.</w:t>
      </w:r>
    </w:p>
    <w:p w:rsidR="006A63C7" w:rsidRPr="006B5423" w:rsidRDefault="006A63C7" w:rsidP="006B5423">
      <w:pPr>
        <w:numPr>
          <w:ilvl w:val="0"/>
          <w:numId w:val="5"/>
        </w:numPr>
        <w:tabs>
          <w:tab w:val="num" w:pos="426"/>
        </w:tabs>
        <w:ind w:left="426" w:hanging="426"/>
        <w:contextualSpacing/>
        <w:jc w:val="both"/>
      </w:pPr>
      <w:r w:rsidRPr="006B5423">
        <w:rPr>
          <w:color w:val="000000"/>
        </w:rPr>
        <w:t>Zamawiający zobowiązany jes</w:t>
      </w:r>
      <w:r w:rsidR="00894F5F">
        <w:rPr>
          <w:color w:val="000000"/>
        </w:rPr>
        <w:t>t do zapłaty ceny za jeden (1) litr</w:t>
      </w:r>
      <w:r w:rsidRPr="006B5423">
        <w:rPr>
          <w:color w:val="000000"/>
        </w:rPr>
        <w:t xml:space="preserve"> paliwa, kalkulowanej </w:t>
      </w:r>
      <w:r w:rsidRPr="006B5423">
        <w:rPr>
          <w:color w:val="000000"/>
        </w:rPr>
        <w:br/>
        <w:t>w oparciu o wartości podane pr</w:t>
      </w:r>
      <w:r w:rsidR="00C52747" w:rsidRPr="006B5423">
        <w:rPr>
          <w:color w:val="000000"/>
        </w:rPr>
        <w:t xml:space="preserve">zez Wykonawcę w Załączniku </w:t>
      </w:r>
      <w:r w:rsidRPr="006B5423">
        <w:rPr>
          <w:color w:val="000000"/>
        </w:rPr>
        <w:t xml:space="preserve">do Umowy oraz </w:t>
      </w:r>
      <w:r w:rsidRPr="006B5423">
        <w:rPr>
          <w:color w:val="000000"/>
        </w:rPr>
        <w:br/>
        <w:t>o następujący wzór:</w:t>
      </w:r>
    </w:p>
    <w:p w:rsidR="006A63C7" w:rsidRDefault="006A63C7" w:rsidP="006A63C7">
      <w:pPr>
        <w:tabs>
          <w:tab w:val="num" w:pos="426"/>
          <w:tab w:val="left" w:pos="4860"/>
        </w:tabs>
        <w:ind w:left="426" w:hanging="426"/>
        <w:jc w:val="both"/>
        <w:rPr>
          <w:b/>
          <w:color w:val="000000"/>
        </w:rPr>
      </w:pPr>
    </w:p>
    <w:p w:rsidR="00894F5F" w:rsidRDefault="003C67C9" w:rsidP="006A63C7">
      <w:pPr>
        <w:tabs>
          <w:tab w:val="num" w:pos="426"/>
          <w:tab w:val="left" w:pos="4860"/>
        </w:tabs>
        <w:ind w:left="426"/>
        <w:jc w:val="both"/>
        <w:rPr>
          <w:b/>
          <w:color w:val="000000"/>
        </w:rPr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33.6pt">
            <v:imagedata r:id="rId5" o:title=""/>
          </v:shape>
        </w:pict>
      </w:r>
    </w:p>
    <w:p w:rsidR="00894F5F" w:rsidRPr="006A63C7" w:rsidRDefault="00894F5F" w:rsidP="006A63C7">
      <w:pPr>
        <w:tabs>
          <w:tab w:val="num" w:pos="426"/>
          <w:tab w:val="left" w:pos="4860"/>
        </w:tabs>
        <w:ind w:left="426" w:hanging="426"/>
        <w:jc w:val="both"/>
        <w:rPr>
          <w:b/>
          <w:color w:val="000000"/>
        </w:rPr>
      </w:pPr>
    </w:p>
    <w:p w:rsidR="006A63C7" w:rsidRPr="006A63C7" w:rsidRDefault="006A63C7" w:rsidP="006A63C7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6A63C7">
        <w:rPr>
          <w:color w:val="000000"/>
        </w:rPr>
        <w:t>C</w:t>
      </w:r>
      <w:r w:rsidRPr="006A63C7">
        <w:rPr>
          <w:color w:val="000000"/>
          <w:vertAlign w:val="subscript"/>
        </w:rPr>
        <w:t xml:space="preserve">B  </w:t>
      </w:r>
      <w:r w:rsidRPr="006A63C7">
        <w:rPr>
          <w:color w:val="000000"/>
        </w:rPr>
        <w:t xml:space="preserve">- cena </w:t>
      </w:r>
      <w:r w:rsidRPr="006A63C7">
        <w:t>netto</w:t>
      </w:r>
      <w:r w:rsidR="00894F5F">
        <w:rPr>
          <w:color w:val="000000"/>
        </w:rPr>
        <w:t xml:space="preserve"> za jeden (1) litr</w:t>
      </w:r>
      <w:r w:rsidRPr="006A63C7">
        <w:rPr>
          <w:color w:val="000000"/>
        </w:rPr>
        <w:t>, wyrażona w złotych polskich;</w:t>
      </w:r>
    </w:p>
    <w:p w:rsidR="006A63C7" w:rsidRPr="006A63C7" w:rsidRDefault="00894F5F" w:rsidP="006A63C7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>
        <w:rPr>
          <w:color w:val="000000"/>
        </w:rPr>
        <w:t>CP</w:t>
      </w:r>
      <w:r w:rsidR="006A63C7" w:rsidRPr="006A63C7">
        <w:rPr>
          <w:color w:val="000000"/>
        </w:rPr>
        <w:t xml:space="preserve"> - średnia arytmetyczna z wysokich notowań paliwa JET A-1 (USD/tona), na bazie CIF NWE/</w:t>
      </w:r>
      <w:proofErr w:type="spellStart"/>
      <w:r w:rsidR="006A63C7" w:rsidRPr="006A63C7">
        <w:rPr>
          <w:color w:val="000000"/>
        </w:rPr>
        <w:t>Basis</w:t>
      </w:r>
      <w:proofErr w:type="spellEnd"/>
      <w:r w:rsidR="006A63C7" w:rsidRPr="006A63C7">
        <w:rPr>
          <w:color w:val="000000"/>
        </w:rPr>
        <w:t xml:space="preserve"> ARA, wg </w:t>
      </w:r>
      <w:proofErr w:type="spellStart"/>
      <w:r w:rsidR="006A63C7" w:rsidRPr="006A63C7">
        <w:rPr>
          <w:color w:val="000000"/>
        </w:rPr>
        <w:t>Platts</w:t>
      </w:r>
      <w:proofErr w:type="spellEnd"/>
      <w:r w:rsidR="006A63C7" w:rsidRPr="006A63C7">
        <w:rPr>
          <w:color w:val="000000"/>
        </w:rPr>
        <w:t>, z tygodnia poprzedzającego tydzień, wprowadzenia nowej ceny, przy czym tydzień należy rozumieć, jako siedem (7) kolejnych dni kalendarzowych, liczonych od poniedziałku do niedzieli, poprzedzających tydzień odbioru;</w:t>
      </w:r>
    </w:p>
    <w:p w:rsidR="006A63C7" w:rsidRPr="006A63C7" w:rsidRDefault="006A63C7" w:rsidP="006A63C7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6A63C7">
        <w:rPr>
          <w:color w:val="000000"/>
        </w:rPr>
        <w:t>d - gęstość bazowa w 15ºC, wynosząca 0,8 t /m</w:t>
      </w:r>
      <w:r w:rsidRPr="006A63C7">
        <w:rPr>
          <w:color w:val="000000"/>
          <w:vertAlign w:val="superscript"/>
        </w:rPr>
        <w:t>3</w:t>
      </w:r>
      <w:r w:rsidRPr="006A63C7">
        <w:rPr>
          <w:color w:val="000000"/>
        </w:rPr>
        <w:t>;</w:t>
      </w:r>
    </w:p>
    <w:p w:rsidR="006A63C7" w:rsidRPr="006A63C7" w:rsidRDefault="006A63C7" w:rsidP="006A63C7">
      <w:pPr>
        <w:tabs>
          <w:tab w:val="num" w:pos="426"/>
          <w:tab w:val="left" w:pos="4860"/>
        </w:tabs>
        <w:ind w:left="426"/>
        <w:jc w:val="both"/>
        <w:rPr>
          <w:color w:val="000000"/>
        </w:rPr>
      </w:pPr>
      <w:r w:rsidRPr="006A63C7">
        <w:rPr>
          <w:color w:val="000000"/>
        </w:rPr>
        <w:t>K – średnia arytmetyczna ze średnich kursów dolara (USD), ogłoszonych przez NBP (Tabela A), w okre</w:t>
      </w:r>
      <w:r w:rsidR="004C045F">
        <w:rPr>
          <w:color w:val="000000"/>
        </w:rPr>
        <w:t>sie, w którym zostało ustalone CP</w:t>
      </w:r>
      <w:r w:rsidRPr="006A63C7">
        <w:rPr>
          <w:color w:val="000000"/>
        </w:rPr>
        <w:t>;</w:t>
      </w:r>
    </w:p>
    <w:p w:rsidR="006A63C7" w:rsidRPr="006A63C7" w:rsidRDefault="006A63C7" w:rsidP="006A63C7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6A63C7">
        <w:rPr>
          <w:color w:val="000000"/>
        </w:rPr>
        <w:t xml:space="preserve">M – </w:t>
      </w:r>
      <w:r w:rsidR="00894F5F">
        <w:rPr>
          <w:color w:val="000000"/>
        </w:rPr>
        <w:t>marża przyjęta dla jednego (1) litra</w:t>
      </w:r>
      <w:r w:rsidRPr="006A63C7">
        <w:rPr>
          <w:color w:val="000000"/>
        </w:rPr>
        <w:t>, wyrażona w złotych polskich;</w:t>
      </w:r>
    </w:p>
    <w:p w:rsidR="006A63C7" w:rsidRPr="006A63C7" w:rsidRDefault="006A63C7" w:rsidP="006A63C7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6A63C7">
        <w:rPr>
          <w:color w:val="000000"/>
        </w:rPr>
        <w:lastRenderedPageBreak/>
        <w:t>O - opłata zapasowa.</w:t>
      </w:r>
    </w:p>
    <w:p w:rsidR="006A63C7" w:rsidRPr="006A63C7" w:rsidRDefault="006A63C7" w:rsidP="006A63C7">
      <w:pPr>
        <w:numPr>
          <w:ilvl w:val="0"/>
          <w:numId w:val="5"/>
        </w:numPr>
        <w:tabs>
          <w:tab w:val="num" w:pos="426"/>
          <w:tab w:val="left" w:pos="4860"/>
        </w:tabs>
        <w:ind w:left="426" w:hanging="426"/>
        <w:jc w:val="both"/>
      </w:pPr>
      <w:r w:rsidRPr="006A63C7">
        <w:t>Cena netto paliwa, wyrażona w złotych polskich zostanie powiększona, o aktualnie obowiązujący podatek VAT.</w:t>
      </w:r>
    </w:p>
    <w:p w:rsidR="006A63C7" w:rsidRPr="006A63C7" w:rsidRDefault="006A63C7" w:rsidP="006A63C7">
      <w:pPr>
        <w:numPr>
          <w:ilvl w:val="0"/>
          <w:numId w:val="5"/>
        </w:numPr>
        <w:tabs>
          <w:tab w:val="num" w:pos="426"/>
          <w:tab w:val="left" w:pos="4860"/>
        </w:tabs>
        <w:ind w:left="426" w:hanging="426"/>
        <w:jc w:val="both"/>
      </w:pPr>
      <w:r w:rsidRPr="006A63C7">
        <w:t>Marża Wykonawcy w okresie trwania Umowy nie u</w:t>
      </w:r>
      <w:r w:rsidR="00DB4B26">
        <w:t xml:space="preserve">legnie zmianie i będzie wynosić </w:t>
      </w:r>
      <w:r w:rsidR="00DB4B26">
        <w:br/>
      </w:r>
      <w:r w:rsidR="00894F5F">
        <w:rPr>
          <w:b/>
        </w:rPr>
        <w:t>……………. PLN netto/litr</w:t>
      </w:r>
      <w:r w:rsidRPr="006A63C7">
        <w:t xml:space="preserve">, tj. </w:t>
      </w:r>
      <w:r w:rsidR="00894F5F">
        <w:rPr>
          <w:b/>
        </w:rPr>
        <w:t>…………….</w:t>
      </w:r>
      <w:r>
        <w:rPr>
          <w:b/>
        </w:rPr>
        <w:t xml:space="preserve"> </w:t>
      </w:r>
      <w:r w:rsidR="00894F5F">
        <w:rPr>
          <w:b/>
        </w:rPr>
        <w:t>PLN brutto/litr</w:t>
      </w:r>
      <w:r w:rsidRPr="006A63C7">
        <w:t>.</w:t>
      </w:r>
    </w:p>
    <w:p w:rsidR="006A63C7" w:rsidRPr="006A63C7" w:rsidRDefault="006A63C7" w:rsidP="006A63C7">
      <w:pPr>
        <w:numPr>
          <w:ilvl w:val="0"/>
          <w:numId w:val="5"/>
        </w:numPr>
        <w:tabs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>Zmiana ceny paliwa jest dopus</w:t>
      </w:r>
      <w:r w:rsidR="003C4FEC">
        <w:rPr>
          <w:color w:val="000000"/>
        </w:rPr>
        <w:t>zczalna, z zastrzeżeniem ust. 11 i 12</w:t>
      </w:r>
      <w:r w:rsidRPr="006A63C7">
        <w:rPr>
          <w:color w:val="000000"/>
        </w:rPr>
        <w:t xml:space="preserve">, tylko w zakresie zmian cen paliwa lotniczego na rynkach światowych oraz zmian kursu USD według </w:t>
      </w:r>
      <w:proofErr w:type="spellStart"/>
      <w:r w:rsidRPr="006A63C7">
        <w:rPr>
          <w:color w:val="000000"/>
        </w:rPr>
        <w:t>fixingu</w:t>
      </w:r>
      <w:proofErr w:type="spellEnd"/>
      <w:r w:rsidRPr="006A63C7">
        <w:rPr>
          <w:color w:val="000000"/>
        </w:rPr>
        <w:t xml:space="preserve"> NBP, n</w:t>
      </w:r>
      <w:r w:rsidR="003C4FEC">
        <w:rPr>
          <w:color w:val="000000"/>
        </w:rPr>
        <w:t>a zasadach określonych w ust. 13</w:t>
      </w:r>
      <w:r w:rsidRPr="006A63C7">
        <w:rPr>
          <w:color w:val="000000"/>
        </w:rPr>
        <w:t>.</w:t>
      </w:r>
    </w:p>
    <w:p w:rsidR="006A63C7" w:rsidRPr="00C52747" w:rsidRDefault="006A63C7" w:rsidP="006A63C7">
      <w:pPr>
        <w:numPr>
          <w:ilvl w:val="0"/>
          <w:numId w:val="5"/>
        </w:numPr>
        <w:tabs>
          <w:tab w:val="num" w:pos="142"/>
          <w:tab w:val="left" w:pos="4860"/>
        </w:tabs>
        <w:ind w:left="426" w:hanging="426"/>
        <w:jc w:val="both"/>
        <w:rPr>
          <w:rFonts w:eastAsia="Calibri"/>
          <w:color w:val="000000"/>
          <w:lang w:eastAsia="en-US"/>
        </w:rPr>
      </w:pPr>
      <w:r w:rsidRPr="006A63C7">
        <w:rPr>
          <w:rFonts w:eastAsia="Calibri"/>
          <w:color w:val="000000"/>
          <w:lang w:eastAsia="en-US"/>
        </w:rPr>
        <w:t xml:space="preserve">Strony dopuszczają zmianę wysokości opłaty zapasowej w sytuacji zmiany obowiązujących stawek, </w:t>
      </w:r>
      <w:r w:rsidR="0050341B">
        <w:rPr>
          <w:rFonts w:eastAsia="Calibri"/>
          <w:iCs/>
          <w:lang w:eastAsia="en-US"/>
        </w:rPr>
        <w:t>zgodnie</w:t>
      </w:r>
      <w:r w:rsidRPr="006A63C7">
        <w:rPr>
          <w:rFonts w:eastAsia="Calibri"/>
          <w:iCs/>
          <w:lang w:eastAsia="en-US"/>
        </w:rPr>
        <w:t xml:space="preserve"> z ustawą</w:t>
      </w:r>
      <w:r w:rsidR="0050341B">
        <w:rPr>
          <w:rFonts w:eastAsia="Calibri"/>
          <w:iCs/>
          <w:lang w:eastAsia="en-US"/>
        </w:rPr>
        <w:t xml:space="preserve"> </w:t>
      </w:r>
      <w:r w:rsidRPr="006A63C7">
        <w:rPr>
          <w:rFonts w:eastAsia="Calibri"/>
          <w:iCs/>
          <w:lang w:eastAsia="en-US"/>
        </w:rPr>
        <w:t xml:space="preserve">z dnia 16 lutego 2007 r. o zapasach ropy naftowej, produktów naftowych i gazu ziemnego oraz zasadach postępowania </w:t>
      </w:r>
      <w:r w:rsidRPr="006A63C7">
        <w:rPr>
          <w:rFonts w:eastAsia="Calibri"/>
          <w:iCs/>
          <w:lang w:eastAsia="en-US"/>
        </w:rPr>
        <w:br/>
        <w:t xml:space="preserve">w sytuacjach zagrożenia </w:t>
      </w:r>
      <w:r w:rsidRPr="006A63C7">
        <w:rPr>
          <w:rFonts w:eastAsia="Calibri"/>
          <w:iCs/>
          <w:color w:val="000000" w:themeColor="text1"/>
          <w:lang w:eastAsia="en-US"/>
        </w:rPr>
        <w:t xml:space="preserve">bezpieczeństwa paliwowego państwa i zakłóceń na rynku </w:t>
      </w:r>
      <w:r w:rsidRPr="00C52747">
        <w:rPr>
          <w:rFonts w:eastAsia="Calibri"/>
          <w:iCs/>
          <w:color w:val="000000" w:themeColor="text1"/>
          <w:lang w:eastAsia="en-US"/>
        </w:rPr>
        <w:t xml:space="preserve">naftowym </w:t>
      </w:r>
      <w:r w:rsidR="00EC5568" w:rsidRPr="006606D9">
        <w:rPr>
          <w:rFonts w:eastAsia="Calibri"/>
          <w:iCs/>
          <w:color w:val="000000" w:themeColor="text1"/>
          <w:lang w:eastAsia="en-US"/>
        </w:rPr>
        <w:t>(Dz. U. z 2021 r. poz. 2249</w:t>
      </w:r>
      <w:r w:rsidRPr="006606D9">
        <w:rPr>
          <w:rFonts w:eastAsia="Calibri"/>
          <w:iCs/>
          <w:color w:val="000000" w:themeColor="text1"/>
          <w:lang w:eastAsia="en-US"/>
        </w:rPr>
        <w:t xml:space="preserve">, z </w:t>
      </w:r>
      <w:proofErr w:type="spellStart"/>
      <w:r w:rsidRPr="006606D9">
        <w:rPr>
          <w:rFonts w:eastAsia="Calibri"/>
          <w:iCs/>
          <w:color w:val="000000" w:themeColor="text1"/>
          <w:lang w:eastAsia="en-US"/>
        </w:rPr>
        <w:t>późn</w:t>
      </w:r>
      <w:proofErr w:type="spellEnd"/>
      <w:r w:rsidRPr="006606D9">
        <w:rPr>
          <w:rFonts w:eastAsia="Calibri"/>
          <w:iCs/>
          <w:color w:val="000000" w:themeColor="text1"/>
          <w:lang w:eastAsia="en-US"/>
        </w:rPr>
        <w:t>. zm.)</w:t>
      </w:r>
      <w:r w:rsidRPr="00C52747">
        <w:rPr>
          <w:rFonts w:eastAsia="Calibri"/>
          <w:iCs/>
          <w:color w:val="000000" w:themeColor="text1"/>
          <w:lang w:eastAsia="en-US"/>
        </w:rPr>
        <w:t xml:space="preserve"> oraz</w:t>
      </w:r>
      <w:r w:rsidRPr="006A63C7">
        <w:rPr>
          <w:rFonts w:eastAsia="Calibri"/>
          <w:iCs/>
          <w:color w:val="000000" w:themeColor="text1"/>
          <w:lang w:eastAsia="en-US"/>
        </w:rPr>
        <w:t xml:space="preserve"> </w:t>
      </w:r>
      <w:r w:rsidRPr="006A63C7">
        <w:rPr>
          <w:rFonts w:eastAsia="Calibri"/>
          <w:iCs/>
          <w:lang w:eastAsia="en-US"/>
        </w:rPr>
        <w:t xml:space="preserve">aktami wykonawczymi wydanymi na jej podstawie. Zmiana wysokości opłaty zapasowej nie stanowi zmiany do Umowy </w:t>
      </w:r>
      <w:r w:rsidRPr="006A63C7">
        <w:rPr>
          <w:rFonts w:eastAsia="Calibri"/>
          <w:iCs/>
          <w:lang w:eastAsia="en-US"/>
        </w:rPr>
        <w:br/>
        <w:t xml:space="preserve">w rozumieniu </w:t>
      </w:r>
      <w:r w:rsidRPr="006A63C7">
        <w:rPr>
          <w:rFonts w:eastAsia="Calibri"/>
          <w:color w:val="000000"/>
          <w:lang w:eastAsia="en-US"/>
        </w:rPr>
        <w:t>§ 9 i wymaga jedynie pisemnego oświadczenia Wykonawcy przekazanego Zamawiającemu na adres e-</w:t>
      </w:r>
      <w:r w:rsidRPr="00C52747">
        <w:rPr>
          <w:rFonts w:eastAsia="Calibri"/>
          <w:color w:val="000000"/>
          <w:lang w:eastAsia="en-US"/>
        </w:rPr>
        <w:t xml:space="preserve">mail </w:t>
      </w:r>
      <w:r w:rsidRPr="00C52747">
        <w:rPr>
          <w:rFonts w:eastAsia="Calibri"/>
          <w:color w:val="000000" w:themeColor="text1"/>
          <w:lang w:eastAsia="en-US"/>
        </w:rPr>
        <w:t xml:space="preserve">wskazany w </w:t>
      </w:r>
      <w:r w:rsidR="009317F4" w:rsidRPr="00C52747">
        <w:rPr>
          <w:rFonts w:eastAsia="Calibri"/>
          <w:color w:val="000000" w:themeColor="text1"/>
          <w:lang w:eastAsia="en-US"/>
        </w:rPr>
        <w:t>§12 ust. 3</w:t>
      </w:r>
      <w:r w:rsidRPr="00C52747">
        <w:rPr>
          <w:rFonts w:eastAsia="Calibri"/>
          <w:color w:val="000000" w:themeColor="text1"/>
          <w:lang w:eastAsia="en-US"/>
        </w:rPr>
        <w:t xml:space="preserve"> </w:t>
      </w:r>
      <w:r w:rsidR="00505F50">
        <w:rPr>
          <w:rFonts w:eastAsia="Calibri"/>
          <w:color w:val="000000" w:themeColor="text1"/>
          <w:lang w:eastAsia="en-US"/>
        </w:rPr>
        <w:t>pkt 1</w:t>
      </w:r>
      <w:r w:rsidRPr="00C52747">
        <w:rPr>
          <w:rFonts w:eastAsia="Calibri"/>
          <w:color w:val="000000"/>
          <w:lang w:eastAsia="en-US"/>
        </w:rPr>
        <w:t>.</w:t>
      </w:r>
    </w:p>
    <w:p w:rsidR="006A63C7" w:rsidRPr="006A63C7" w:rsidRDefault="006A63C7" w:rsidP="006A63C7">
      <w:pPr>
        <w:numPr>
          <w:ilvl w:val="0"/>
          <w:numId w:val="5"/>
        </w:numPr>
        <w:tabs>
          <w:tab w:val="left" w:pos="4860"/>
        </w:tabs>
        <w:ind w:left="426" w:hanging="426"/>
        <w:jc w:val="both"/>
        <w:rPr>
          <w:rFonts w:eastAsia="Calibri"/>
          <w:color w:val="000000"/>
          <w:lang w:eastAsia="en-US"/>
        </w:rPr>
      </w:pPr>
      <w:r w:rsidRPr="006A63C7">
        <w:rPr>
          <w:color w:val="000000"/>
        </w:rPr>
        <w:t>Ograniczenia dotyczące zmiany ceny nie obejmują zmian wynikających ze zmian przepisów prawa powszechnie obowiązującego.</w:t>
      </w:r>
    </w:p>
    <w:p w:rsidR="006A63C7" w:rsidRPr="006A63C7" w:rsidRDefault="006A63C7" w:rsidP="006A63C7">
      <w:pPr>
        <w:numPr>
          <w:ilvl w:val="0"/>
          <w:numId w:val="5"/>
        </w:numPr>
        <w:tabs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 xml:space="preserve">Ustalanie cen zgodne z formułą cenową, o której mowa w ust. 7, dokonywane będzie nie częściej niż raz na tydzień (nie włączając korekt), w formie informacji przekazywanej Zamawiającemu na adres e-mail: </w:t>
      </w:r>
      <w:hyperlink r:id="rId6" w:history="1">
        <w:r w:rsidRPr="006606D9">
          <w:rPr>
            <w:b/>
            <w:color w:val="000000" w:themeColor="text1"/>
          </w:rPr>
          <w:t>zgpl@lpr.coml.pl</w:t>
        </w:r>
      </w:hyperlink>
      <w:r w:rsidRPr="006A63C7">
        <w:rPr>
          <w:color w:val="000000" w:themeColor="text1"/>
        </w:rPr>
        <w:t>.</w:t>
      </w:r>
    </w:p>
    <w:p w:rsidR="006A63C7" w:rsidRPr="006A63C7" w:rsidRDefault="006A63C7" w:rsidP="006A63C7">
      <w:pPr>
        <w:numPr>
          <w:ilvl w:val="0"/>
          <w:numId w:val="5"/>
        </w:numPr>
        <w:tabs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>Ustala</w:t>
      </w:r>
      <w:r w:rsidR="003C4FEC">
        <w:rPr>
          <w:color w:val="000000"/>
        </w:rPr>
        <w:t>nie cen, o którym mowa w ust. 13</w:t>
      </w:r>
      <w:r w:rsidRPr="006A63C7">
        <w:rPr>
          <w:color w:val="000000"/>
        </w:rPr>
        <w:t>, nie wymaga zmiany Umowy w formie aneksu.</w:t>
      </w:r>
    </w:p>
    <w:p w:rsidR="006A63C7" w:rsidRPr="006A63C7" w:rsidRDefault="006A63C7" w:rsidP="006A63C7">
      <w:pPr>
        <w:tabs>
          <w:tab w:val="left" w:pos="0"/>
        </w:tabs>
        <w:rPr>
          <w:b/>
          <w:color w:val="000000"/>
        </w:rPr>
      </w:pPr>
    </w:p>
    <w:p w:rsidR="006A63C7" w:rsidRPr="006A63C7" w:rsidRDefault="006A63C7" w:rsidP="006A63C7">
      <w:pPr>
        <w:tabs>
          <w:tab w:val="left" w:pos="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§5</w:t>
      </w:r>
    </w:p>
    <w:p w:rsidR="006A63C7" w:rsidRPr="006A63C7" w:rsidRDefault="006A63C7" w:rsidP="006A63C7">
      <w:pPr>
        <w:tabs>
          <w:tab w:val="left" w:pos="486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Warunki płatności</w:t>
      </w:r>
    </w:p>
    <w:p w:rsidR="006A63C7" w:rsidRPr="006A63C7" w:rsidRDefault="006A63C7" w:rsidP="006A63C7">
      <w:pPr>
        <w:numPr>
          <w:ilvl w:val="0"/>
          <w:numId w:val="4"/>
        </w:numPr>
        <w:tabs>
          <w:tab w:val="num" w:pos="426"/>
        </w:tabs>
        <w:ind w:left="426" w:right="-30" w:hanging="426"/>
        <w:jc w:val="both"/>
        <w:rPr>
          <w:color w:val="000000"/>
        </w:rPr>
      </w:pPr>
      <w:r w:rsidRPr="006A63C7">
        <w:rPr>
          <w:color w:val="000000"/>
        </w:rPr>
        <w:t xml:space="preserve">Należność za paliwo Zamawiający zapłaci Wykonawcy w złotych polskich, przelewem </w:t>
      </w:r>
      <w:r w:rsidRPr="006A63C7">
        <w:rPr>
          <w:color w:val="000000"/>
        </w:rPr>
        <w:br/>
        <w:t>na rachunek bankowy Wykonawcy o nr</w:t>
      </w:r>
      <w:r w:rsidR="005013C4">
        <w:rPr>
          <w:bCs/>
        </w:rPr>
        <w:t>………………………..</w:t>
      </w:r>
      <w:r w:rsidRPr="006A63C7">
        <w:t xml:space="preserve">, </w:t>
      </w:r>
      <w:r w:rsidRPr="006A63C7">
        <w:rPr>
          <w:color w:val="000000"/>
        </w:rPr>
        <w:t xml:space="preserve">prowadzony przez </w:t>
      </w:r>
      <w:r w:rsidR="005013C4">
        <w:rPr>
          <w:color w:val="000000"/>
        </w:rPr>
        <w:t xml:space="preserve">…………………., </w:t>
      </w:r>
      <w:r w:rsidRPr="006A63C7">
        <w:rPr>
          <w:color w:val="000000"/>
        </w:rPr>
        <w:t>w terminie do dwudziestu jeden (21) dni kalendarzowych, liczonych od dnia wystawienia przez Wykonawcę faktury. Faktury</w:t>
      </w:r>
      <w:r w:rsidR="00937CE4">
        <w:rPr>
          <w:color w:val="000000"/>
        </w:rPr>
        <w:t xml:space="preserve"> </w:t>
      </w:r>
      <w:r w:rsidRPr="006A63C7">
        <w:rPr>
          <w:color w:val="000000"/>
        </w:rPr>
        <w:t>będą wystawiane co najmniej dwa razy w miesiącu.</w:t>
      </w:r>
    </w:p>
    <w:p w:rsidR="006A63C7" w:rsidRPr="006A63C7" w:rsidRDefault="006A63C7" w:rsidP="006A63C7">
      <w:pPr>
        <w:numPr>
          <w:ilvl w:val="0"/>
          <w:numId w:val="4"/>
        </w:numPr>
        <w:tabs>
          <w:tab w:val="num" w:pos="426"/>
        </w:tabs>
        <w:ind w:left="426" w:right="-30" w:hanging="426"/>
        <w:jc w:val="both"/>
        <w:rPr>
          <w:color w:val="000000"/>
        </w:rPr>
      </w:pPr>
      <w:r w:rsidRPr="006A63C7">
        <w:rPr>
          <w:color w:val="000000"/>
        </w:rPr>
        <w:t>Faktura powinna zawierać następujące dane: miejsce tankowania statku powietrznego Zamawiającego, datę tankowania, nr rejestracyjny statku powietrznego oraz wydaną ilość paliwa.</w:t>
      </w:r>
    </w:p>
    <w:p w:rsidR="006A63C7" w:rsidRPr="006A63C7" w:rsidRDefault="006A63C7" w:rsidP="006A63C7">
      <w:pPr>
        <w:numPr>
          <w:ilvl w:val="0"/>
          <w:numId w:val="4"/>
        </w:numPr>
        <w:tabs>
          <w:tab w:val="num" w:pos="426"/>
        </w:tabs>
        <w:ind w:left="426" w:right="-30" w:hanging="426"/>
        <w:jc w:val="both"/>
        <w:rPr>
          <w:color w:val="000000"/>
        </w:rPr>
      </w:pPr>
      <w:r w:rsidRPr="006A63C7">
        <w:rPr>
          <w:color w:val="000000"/>
        </w:rPr>
        <w:t>Wykonawca zobowiązuje się do wysłania faktury w przeciągu trzech (3) dni kalendarzowych, licząc do dnia jej wystawienia.</w:t>
      </w:r>
    </w:p>
    <w:p w:rsidR="006A63C7" w:rsidRPr="004C045F" w:rsidRDefault="006A63C7" w:rsidP="004C045F">
      <w:pPr>
        <w:numPr>
          <w:ilvl w:val="0"/>
          <w:numId w:val="4"/>
        </w:numPr>
        <w:tabs>
          <w:tab w:val="clear" w:pos="2460"/>
        </w:tabs>
        <w:ind w:left="426" w:right="-30" w:hanging="426"/>
        <w:jc w:val="both"/>
        <w:rPr>
          <w:color w:val="000000"/>
        </w:rPr>
      </w:pPr>
      <w:r w:rsidRPr="006A63C7">
        <w:t xml:space="preserve">Zamawiający </w:t>
      </w:r>
      <w:r w:rsidR="004C045F">
        <w:t xml:space="preserve">wyraża zgodę i uznaje za wiążące </w:t>
      </w:r>
      <w:r w:rsidR="004C045F" w:rsidRPr="005522AC">
        <w:t>przes</w:t>
      </w:r>
      <w:r w:rsidR="004C045F">
        <w:t>y</w:t>
      </w:r>
      <w:r w:rsidR="004C045F" w:rsidRPr="005522AC">
        <w:t>łani</w:t>
      </w:r>
      <w:r w:rsidR="004C045F">
        <w:t>e</w:t>
      </w:r>
      <w:r w:rsidR="004C045F" w:rsidRPr="005522AC">
        <w:t xml:space="preserve"> </w:t>
      </w:r>
      <w:r w:rsidR="004C045F">
        <w:t xml:space="preserve">przez Wykonawcę </w:t>
      </w:r>
      <w:r w:rsidR="004C045F" w:rsidRPr="005522AC">
        <w:t xml:space="preserve">faktur drogą elektroniczną na </w:t>
      </w:r>
      <w:r w:rsidR="004C045F">
        <w:t xml:space="preserve">jego </w:t>
      </w:r>
      <w:r w:rsidR="004C045F" w:rsidRPr="005522AC">
        <w:t>adres</w:t>
      </w:r>
      <w:r w:rsidR="004C045F">
        <w:t>y</w:t>
      </w:r>
      <w:r w:rsidR="004C045F" w:rsidRPr="005522AC">
        <w:t xml:space="preserve"> e-mail wskazan</w:t>
      </w:r>
      <w:r w:rsidR="004C045F">
        <w:t>y</w:t>
      </w:r>
      <w:r w:rsidR="004C045F" w:rsidRPr="005522AC">
        <w:t xml:space="preserve"> w § 1</w:t>
      </w:r>
      <w:r w:rsidR="004C045F">
        <w:t>2</w:t>
      </w:r>
      <w:r w:rsidR="004C045F" w:rsidRPr="005522AC">
        <w:t xml:space="preserve"> ust. </w:t>
      </w:r>
      <w:r w:rsidR="004C045F">
        <w:t>3</w:t>
      </w:r>
      <w:r w:rsidR="004C045F" w:rsidRPr="005522AC">
        <w:t xml:space="preserve"> </w:t>
      </w:r>
      <w:r w:rsidR="00937CE4">
        <w:t>pkt 1</w:t>
      </w:r>
      <w:r w:rsidR="004C045F" w:rsidRPr="005522AC">
        <w:t>.</w:t>
      </w:r>
    </w:p>
    <w:p w:rsidR="006A63C7" w:rsidRPr="006A63C7" w:rsidRDefault="006A63C7" w:rsidP="006A63C7">
      <w:pPr>
        <w:numPr>
          <w:ilvl w:val="0"/>
          <w:numId w:val="4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6A63C7">
        <w:rPr>
          <w:color w:val="000000"/>
        </w:rPr>
        <w:t>Strony postanawiają, iż za dzień zapłaty faktury przyjmuje się datę uznania rachunku bankowego Wykonawcy.</w:t>
      </w:r>
    </w:p>
    <w:p w:rsidR="006A63C7" w:rsidRPr="006A63C7" w:rsidRDefault="006A63C7" w:rsidP="006A63C7">
      <w:pPr>
        <w:numPr>
          <w:ilvl w:val="0"/>
          <w:numId w:val="4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6A63C7">
        <w:t>Każda ze Stron pokrywa koszty bankowe w swoim banku.</w:t>
      </w:r>
    </w:p>
    <w:p w:rsidR="006A63C7" w:rsidRPr="006A63C7" w:rsidRDefault="006A63C7" w:rsidP="006A63C7">
      <w:pPr>
        <w:tabs>
          <w:tab w:val="left" w:pos="0"/>
        </w:tabs>
        <w:rPr>
          <w:b/>
          <w:color w:val="000000"/>
        </w:rPr>
      </w:pPr>
    </w:p>
    <w:p w:rsidR="006A63C7" w:rsidRPr="006A63C7" w:rsidRDefault="006A63C7" w:rsidP="006A63C7">
      <w:pPr>
        <w:tabs>
          <w:tab w:val="left" w:pos="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§6</w:t>
      </w:r>
    </w:p>
    <w:p w:rsidR="006A63C7" w:rsidRPr="006A63C7" w:rsidRDefault="006A63C7" w:rsidP="006A63C7">
      <w:pPr>
        <w:tabs>
          <w:tab w:val="left" w:pos="486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Reklamacje</w:t>
      </w:r>
    </w:p>
    <w:p w:rsidR="006A63C7" w:rsidRPr="006A63C7" w:rsidRDefault="006A63C7" w:rsidP="006A63C7">
      <w:pPr>
        <w:numPr>
          <w:ilvl w:val="0"/>
          <w:numId w:val="10"/>
        </w:numPr>
        <w:ind w:left="426" w:hanging="426"/>
        <w:jc w:val="both"/>
      </w:pPr>
      <w:r w:rsidRPr="006A63C7">
        <w:t>Wykonawca ponosi odpowiedzialność względem Zamawiającego, jeśli dostarczone paliwo nie spełnia wymagań określonych w § 1 ust. 3.</w:t>
      </w:r>
    </w:p>
    <w:p w:rsidR="006A63C7" w:rsidRPr="006A63C7" w:rsidRDefault="006A63C7" w:rsidP="006A63C7">
      <w:pPr>
        <w:numPr>
          <w:ilvl w:val="0"/>
          <w:numId w:val="10"/>
        </w:numPr>
        <w:ind w:left="426" w:hanging="426"/>
        <w:jc w:val="both"/>
      </w:pPr>
      <w:r w:rsidRPr="006A63C7">
        <w:t xml:space="preserve">W przypadku zgłoszenia przez Zamawiającego pisemnej reklamacji, Wykonawca jest zobowiązany w ciągu trzech (3) dni kalendarzowych poinformować Zamawiającego </w:t>
      </w:r>
      <w:r w:rsidRPr="006A63C7">
        <w:br/>
        <w:t xml:space="preserve">o dalszym sposobie postępowania. </w:t>
      </w:r>
    </w:p>
    <w:p w:rsidR="006A63C7" w:rsidRPr="006A63C7" w:rsidRDefault="006A63C7" w:rsidP="006A63C7">
      <w:pPr>
        <w:numPr>
          <w:ilvl w:val="0"/>
          <w:numId w:val="10"/>
        </w:numPr>
        <w:ind w:left="426" w:hanging="426"/>
        <w:jc w:val="both"/>
      </w:pPr>
      <w:r w:rsidRPr="006A63C7">
        <w:t>W przypadku zgłoszenia reklamacji Zamawiający zobowiązany jest:</w:t>
      </w:r>
    </w:p>
    <w:p w:rsidR="006A63C7" w:rsidRPr="006A63C7" w:rsidRDefault="006A63C7" w:rsidP="003C67C9">
      <w:pPr>
        <w:numPr>
          <w:ilvl w:val="1"/>
          <w:numId w:val="31"/>
        </w:numPr>
        <w:jc w:val="both"/>
      </w:pPr>
      <w:r w:rsidRPr="006A63C7">
        <w:t>zapewnić Wykonawcy dostęp do zakwestionowanego paliwa;</w:t>
      </w:r>
    </w:p>
    <w:p w:rsidR="006A63C7" w:rsidRPr="006A63C7" w:rsidRDefault="006A63C7" w:rsidP="003C67C9">
      <w:pPr>
        <w:numPr>
          <w:ilvl w:val="1"/>
          <w:numId w:val="31"/>
        </w:numPr>
        <w:jc w:val="both"/>
      </w:pPr>
      <w:r w:rsidRPr="006A63C7">
        <w:lastRenderedPageBreak/>
        <w:t xml:space="preserve">umożliwić komisyjne pobranie próby kwestionowanego paliwa. Pobrana próba będzie przedmiotem badania w niezależnym laboratorium.  </w:t>
      </w:r>
    </w:p>
    <w:p w:rsidR="006A63C7" w:rsidRPr="006A63C7" w:rsidRDefault="006A63C7" w:rsidP="006A63C7">
      <w:pPr>
        <w:numPr>
          <w:ilvl w:val="0"/>
          <w:numId w:val="10"/>
        </w:numPr>
        <w:ind w:left="426" w:hanging="426"/>
        <w:jc w:val="both"/>
      </w:pPr>
      <w:r w:rsidRPr="006A63C7">
        <w:t>Podstawą uznania reklamacji przez Wykonawcę będzie wydanie przez laboratorium orzeczenia informującego o istnieniu odstępstw od wymagań przywołanych w § 1 ust. 3.</w:t>
      </w:r>
    </w:p>
    <w:p w:rsidR="006A63C7" w:rsidRPr="006A63C7" w:rsidRDefault="006A63C7" w:rsidP="006A63C7">
      <w:pPr>
        <w:numPr>
          <w:ilvl w:val="0"/>
          <w:numId w:val="10"/>
        </w:numPr>
        <w:ind w:left="426" w:hanging="426"/>
        <w:jc w:val="both"/>
      </w:pPr>
      <w:r w:rsidRPr="006A63C7">
        <w:t>W przypadku uznania reklamacji Wykonawca zobowiązuje się w terminie do siedmiu (7) dni kalendarzowych, liczonych od dnia otrzymania od laboratorium orzeczenia:</w:t>
      </w:r>
    </w:p>
    <w:p w:rsidR="006A63C7" w:rsidRPr="006A63C7" w:rsidRDefault="006A63C7" w:rsidP="003C67C9">
      <w:pPr>
        <w:numPr>
          <w:ilvl w:val="1"/>
          <w:numId w:val="32"/>
        </w:numPr>
        <w:jc w:val="both"/>
      </w:pPr>
      <w:r w:rsidRPr="006A63C7">
        <w:t xml:space="preserve">zabrać na </w:t>
      </w:r>
      <w:r w:rsidR="000230E3" w:rsidRPr="00413DE6">
        <w:t>swój koszt zakwestionowane paliwo oraz dostarczyć do Zamawiającego nowe paliwo, wolne od wad, w ilości odpowiadającej wartości zakwestionowanego paliwa lub zabrać na swój koszt zakwestionowane paliwo oraz zwrócić jego równowartość (zgodnie z wystawioną fakturą) na konto Zamawiającego, przy czym, sposób wyboru rekompensaty za wadliwie wydane paliwo pozostaje w gestii Wykonawcy. Niezależnie od wybranego sposobu rekompensaty koszy utylizacji zakwestionowanego paliwa ponosi Wykonawca;</w:t>
      </w:r>
    </w:p>
    <w:p w:rsidR="006A63C7" w:rsidRPr="006A63C7" w:rsidRDefault="006A63C7" w:rsidP="003C67C9">
      <w:pPr>
        <w:numPr>
          <w:ilvl w:val="1"/>
          <w:numId w:val="32"/>
        </w:numPr>
        <w:jc w:val="both"/>
      </w:pPr>
      <w:r w:rsidRPr="006A63C7">
        <w:t>zwrócić koszty laboratoryjnych badań paliwa, poniesione przez Zamawiającego.</w:t>
      </w:r>
    </w:p>
    <w:p w:rsidR="006A63C7" w:rsidRPr="006A63C7" w:rsidRDefault="006A63C7" w:rsidP="006A63C7">
      <w:pPr>
        <w:numPr>
          <w:ilvl w:val="0"/>
          <w:numId w:val="10"/>
        </w:numPr>
        <w:ind w:left="426" w:hanging="426"/>
        <w:jc w:val="both"/>
        <w:rPr>
          <w:color w:val="000000"/>
        </w:rPr>
      </w:pPr>
      <w:r w:rsidRPr="006A63C7">
        <w:rPr>
          <w:color w:val="000000"/>
        </w:rPr>
        <w:t xml:space="preserve">W przypadku wydania przez laboratorium orzeczenia, że kwestionowane paliwo spełnia wymagania przywołane w </w:t>
      </w:r>
      <w:r w:rsidRPr="006A63C7">
        <w:t>§ 1 ust. 3, Zamawiający zobowiązany jest pokryć koszty badań laboratoryjnych.</w:t>
      </w:r>
    </w:p>
    <w:p w:rsidR="006A63C7" w:rsidRPr="006A63C7" w:rsidRDefault="006A63C7" w:rsidP="006A63C7">
      <w:pPr>
        <w:numPr>
          <w:ilvl w:val="0"/>
          <w:numId w:val="10"/>
        </w:numPr>
        <w:ind w:left="426" w:hanging="426"/>
        <w:jc w:val="both"/>
        <w:rPr>
          <w:color w:val="000000"/>
        </w:rPr>
      </w:pPr>
      <w:r w:rsidRPr="006A63C7">
        <w:t xml:space="preserve">Wykonawca ponosi pełną odpowiedzialność odszkodowawczą na zasadach ogólnych, </w:t>
      </w:r>
      <w:r w:rsidRPr="006A63C7">
        <w:br/>
        <w:t>w przypadku stwierdzenia uszkodzenia statku powietrznego Zamawiającego w wyniku wydanego przez Wykonawcę paliwa, o ile Zamawiający lub osoba trzecia nie przyczyniła się do powstania tej szkody.</w:t>
      </w:r>
    </w:p>
    <w:p w:rsidR="00FF2E14" w:rsidRDefault="00FF2E14" w:rsidP="00FF2E14">
      <w:pPr>
        <w:tabs>
          <w:tab w:val="left" w:pos="0"/>
        </w:tabs>
        <w:rPr>
          <w:b/>
          <w:color w:val="000000"/>
        </w:rPr>
      </w:pPr>
    </w:p>
    <w:p w:rsidR="006A63C7" w:rsidRPr="00FF2E14" w:rsidRDefault="00FF2E14" w:rsidP="00FF2E14">
      <w:pPr>
        <w:tabs>
          <w:tab w:val="left" w:pos="0"/>
        </w:tabs>
        <w:jc w:val="center"/>
        <w:rPr>
          <w:b/>
          <w:color w:val="000000"/>
        </w:rPr>
      </w:pPr>
      <w:r>
        <w:rPr>
          <w:b/>
          <w:color w:val="000000"/>
        </w:rPr>
        <w:t>§7</w:t>
      </w:r>
    </w:p>
    <w:p w:rsidR="000230E3" w:rsidRPr="00413DE6" w:rsidRDefault="000230E3" w:rsidP="000230E3">
      <w:pPr>
        <w:widowControl w:val="0"/>
        <w:tabs>
          <w:tab w:val="left" w:pos="486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413DE6">
        <w:rPr>
          <w:b/>
          <w:color w:val="000000"/>
        </w:rPr>
        <w:t>Rozwiązanie Umowy, odstąpienie od Umowy i kary umowne</w:t>
      </w:r>
    </w:p>
    <w:p w:rsidR="000230E3" w:rsidRPr="00413DE6" w:rsidRDefault="000230E3" w:rsidP="000230E3">
      <w:pPr>
        <w:numPr>
          <w:ilvl w:val="6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13DE6">
        <w:t>Wykonawca jest zobowiązany zapłacić Zamawiającemu karę umowną w wysokości:</w:t>
      </w:r>
    </w:p>
    <w:p w:rsidR="000230E3" w:rsidRPr="00413DE6" w:rsidRDefault="000230E3" w:rsidP="003C67C9">
      <w:pPr>
        <w:numPr>
          <w:ilvl w:val="1"/>
          <w:numId w:val="33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3DE6">
        <w:t xml:space="preserve">10 % wartości brutto zamówionego przez przedstawiciela Zamawiającego paliwa, </w:t>
      </w:r>
      <w:r w:rsidRPr="00413DE6">
        <w:br/>
        <w:t xml:space="preserve">w przypadku nieuzasadnionej odmowy jego wydania przez Wykonawcę, </w:t>
      </w:r>
      <w:r w:rsidRPr="00413DE6">
        <w:br/>
        <w:t xml:space="preserve">z zastrzeżeniem ust. 2 </w:t>
      </w:r>
      <w:r w:rsidR="00937CE4">
        <w:t>pkt 1</w:t>
      </w:r>
      <w:r w:rsidRPr="00413DE6">
        <w:t>;</w:t>
      </w:r>
    </w:p>
    <w:p w:rsidR="000230E3" w:rsidRPr="00413DE6" w:rsidRDefault="000230E3" w:rsidP="003C67C9">
      <w:pPr>
        <w:numPr>
          <w:ilvl w:val="1"/>
          <w:numId w:val="33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3DE6">
        <w:t xml:space="preserve">0,5 % wartości brutto reklamowanej partii paliwa za każdy dzień zwłoki, wykraczający ponad termin określony w § 6 ust. 5, z zastrzeżeniem ust. 2 </w:t>
      </w:r>
      <w:r w:rsidR="00937CE4">
        <w:t>pkt 2</w:t>
      </w:r>
      <w:r w:rsidRPr="00413DE6">
        <w:t>.</w:t>
      </w:r>
    </w:p>
    <w:p w:rsidR="000230E3" w:rsidRPr="00413DE6" w:rsidRDefault="000230E3" w:rsidP="000230E3">
      <w:pPr>
        <w:widowControl w:val="0"/>
        <w:numPr>
          <w:ilvl w:val="6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13DE6">
        <w:rPr>
          <w:iCs/>
        </w:rPr>
        <w:t>Zamawiający</w:t>
      </w:r>
      <w:r w:rsidRPr="00413DE6">
        <w:t xml:space="preserve"> ma prawo odstąpić od Umowy w trybie natychmiastowym w przypadku: </w:t>
      </w:r>
    </w:p>
    <w:p w:rsidR="000230E3" w:rsidRPr="00413DE6" w:rsidRDefault="000230E3" w:rsidP="003C67C9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3DE6">
        <w:t>kolejnej pięciokrotnej (5) nieuzasadnionej odmowy wydania paliwa do statku powietrznego Zamawiającego, zgodnie z zapotrzebowaniem zgłoszonym przez przedstawiciela Zamawiającego;</w:t>
      </w:r>
    </w:p>
    <w:p w:rsidR="000230E3" w:rsidRPr="00413DE6" w:rsidRDefault="000230E3" w:rsidP="003C67C9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3DE6">
        <w:t xml:space="preserve">niewywiązania się przez Wykonawcę z zobowiązań określonych w </w:t>
      </w:r>
      <w:r w:rsidRPr="00413DE6">
        <w:rPr>
          <w:color w:val="000000"/>
        </w:rPr>
        <w:t>§ 6 ust. 5 o więcej niż czternaście (14) dni kalendarzowych</w:t>
      </w:r>
      <w:r w:rsidRPr="00413DE6">
        <w:t>;</w:t>
      </w:r>
    </w:p>
    <w:p w:rsidR="000230E3" w:rsidRPr="00413DE6" w:rsidRDefault="000230E3" w:rsidP="003C67C9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3DE6">
        <w:t>utraty przez Wykonawcę uprawnień niezbędnych do realizacji Umowy;</w:t>
      </w:r>
    </w:p>
    <w:p w:rsidR="000230E3" w:rsidRPr="00413DE6" w:rsidRDefault="000230E3" w:rsidP="003C67C9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413DE6">
        <w:t>poinformowania Zamawiająceg</w:t>
      </w:r>
      <w:r w:rsidR="00FE7601">
        <w:t>o przez Wykonawcę, że Wykonawca</w:t>
      </w:r>
      <w:r w:rsidRPr="00413DE6">
        <w:t xml:space="preserve"> w sposób trwały odmawia dalszego wykonywania w całości lub w części, zobowiązań wynikających z Umowy, z przyczyn niezależnych od Zamawiającego.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13DE6">
        <w:t xml:space="preserve">Zamawiający powiadomi Wykonawcę pisemnie o odstąpieniu od Umowy w terminie do czternastu (14) dni kalendarzowych od powzięcia wiadomości o wystąpieniu okoliczności, o których mowa w ust. 2. 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13DE6">
        <w:rPr>
          <w:rFonts w:eastAsiaTheme="minorHAnsi"/>
          <w:lang w:eastAsia="en-US"/>
        </w:rPr>
        <w:t>W przypadku odstąpienia od Umowy przez Zamawiającego z przyczyn, o których mowa</w:t>
      </w:r>
      <w:r w:rsidRPr="00413DE6">
        <w:t xml:space="preserve"> </w:t>
      </w:r>
      <w:r w:rsidRPr="00413DE6">
        <w:br/>
      </w:r>
      <w:r w:rsidRPr="00413DE6">
        <w:rPr>
          <w:rFonts w:eastAsiaTheme="minorHAnsi"/>
          <w:lang w:eastAsia="en-US"/>
        </w:rPr>
        <w:t>w ust. 2</w:t>
      </w:r>
      <w:r w:rsidR="00937CE4">
        <w:rPr>
          <w:rFonts w:eastAsiaTheme="minorHAnsi"/>
          <w:lang w:eastAsia="en-US"/>
        </w:rPr>
        <w:t>,</w:t>
      </w:r>
      <w:r w:rsidRPr="00413DE6">
        <w:rPr>
          <w:rFonts w:eastAsiaTheme="minorHAnsi"/>
          <w:lang w:eastAsia="en-US"/>
        </w:rPr>
        <w:t xml:space="preserve"> Wykonawca zobowiązany jest zapłacić Zamawiającemu karę umowną</w:t>
      </w:r>
      <w:r w:rsidRPr="00413DE6">
        <w:t xml:space="preserve"> </w:t>
      </w:r>
      <w:r w:rsidRPr="00413DE6">
        <w:br/>
      </w:r>
      <w:r w:rsidRPr="00413DE6">
        <w:rPr>
          <w:rFonts w:eastAsiaTheme="minorHAnsi"/>
          <w:lang w:eastAsia="en-US"/>
        </w:rPr>
        <w:t xml:space="preserve">w wysokości 10% niezrealizowanej wartości brutto Umowy. 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413DE6">
        <w:t xml:space="preserve">W przypadku rozwiązania Umowy przez Zamawiającego z przyczyn zależnych </w:t>
      </w:r>
      <w:r w:rsidRPr="00413DE6">
        <w:br/>
        <w:t xml:space="preserve">od Wykonawcy, Wykonawca jest zobowiązany zapłacić Zamawiającemu karę umowną </w:t>
      </w:r>
      <w:r w:rsidRPr="00413DE6">
        <w:br/>
      </w:r>
      <w:r w:rsidRPr="00413DE6">
        <w:lastRenderedPageBreak/>
        <w:t>w wysokości 10 % niezrealizowanej wartości brutto Umowy.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413DE6">
        <w:t>W przypadku rozwiązania Umowy przez Zamawiającego z przyczyn, za które Wykonawca nie ponosi odpowiedzialności, Zamawiający zobowiązany jest zapłacić Wykonawcy karę umowną w wysokości 10 % niezrealizowanej wartości brutto Umowy.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413DE6">
        <w:t xml:space="preserve">Rozwiązanie Umowy nastąpi w trybie natychmiastowym, w terminie do czternastu (14) dni kalendarzowych od dnia zaistnienia przesłanki uzasadniającej rozwiązanie.  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413DE6">
        <w:t xml:space="preserve">Rozwiązanie Umowy będzie miało formę pisemną pod rygorem nieważności i będzie zawierać uzasadnienie. 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413DE6">
        <w:t xml:space="preserve">Kary umowne, o których mowa w ust. 1, 4 i 5, zostaną potrącona w pierwszej kolejności </w:t>
      </w:r>
      <w:r w:rsidRPr="00413DE6">
        <w:br/>
        <w:t>z wynagrodzenia należnego Wykonawcy, na co Wykonawca wyraża zgodę i do czego upoważnia Zamawiającego, bez potrzeby uzyskania potwierdzenia. Łączna suma kar umownych, o których mowa w ust. 1, 4 i 5, nie może przekroczyć 15% wartości brutto Umowy.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13DE6">
        <w:t>W przypadku powstania szkody przewyższającej wysokość kar umownych, o których mowa w ust. 1, 4 i 5, Strony zastrzegają sobie prawo do dochodzenia odszkodowania na zasadach określonych w ustawie z dnia 23 kwietnia</w:t>
      </w:r>
      <w:r w:rsidR="0049409F">
        <w:t xml:space="preserve"> </w:t>
      </w:r>
      <w:r w:rsidRPr="00413DE6">
        <w:t xml:space="preserve">1964 r. Kodeks cywilny </w:t>
      </w:r>
      <w:r w:rsidR="00FF2E14">
        <w:br/>
      </w:r>
      <w:r w:rsidRPr="00413DE6">
        <w:t xml:space="preserve">(Dz. U. z 2020 r. poz. 1740, z </w:t>
      </w:r>
      <w:proofErr w:type="spellStart"/>
      <w:r w:rsidRPr="00413DE6">
        <w:t>późn</w:t>
      </w:r>
      <w:proofErr w:type="spellEnd"/>
      <w:r w:rsidRPr="00413DE6">
        <w:t>. zm.).</w:t>
      </w:r>
    </w:p>
    <w:p w:rsidR="000230E3" w:rsidRPr="00413DE6" w:rsidRDefault="000230E3" w:rsidP="000230E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13DE6">
        <w:t>Wykonawca ma prawo rozwiązać Umowę w trybie natychmiastowym w przypadku opóźnienia w płatności wynagrodzenia Wykonawcy przez Zamawiającego powyżej czternastu (14) dni kalendarzowych od terminu wymagalności. W takim przypadku Wykonawca uprzednio wezwie Zamawiającego listem poleconym do uregulowania należności wyznaczając termin do jej uregulowania.</w:t>
      </w:r>
    </w:p>
    <w:p w:rsidR="000230E3" w:rsidRPr="00413DE6" w:rsidRDefault="000230E3" w:rsidP="000230E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0230E3" w:rsidRPr="00413DE6" w:rsidRDefault="000230E3" w:rsidP="00FF2E14">
      <w:pPr>
        <w:tabs>
          <w:tab w:val="left" w:pos="3420"/>
          <w:tab w:val="left" w:pos="4678"/>
        </w:tabs>
        <w:ind w:left="360" w:right="70" w:hanging="360"/>
        <w:jc w:val="center"/>
        <w:rPr>
          <w:b/>
          <w:bCs/>
        </w:rPr>
      </w:pPr>
      <w:r w:rsidRPr="00413DE6">
        <w:rPr>
          <w:b/>
          <w:bCs/>
        </w:rPr>
        <w:t>§ 8</w:t>
      </w:r>
    </w:p>
    <w:p w:rsidR="000230E3" w:rsidRPr="00413DE6" w:rsidRDefault="000230E3" w:rsidP="00FF2E14">
      <w:pPr>
        <w:tabs>
          <w:tab w:val="left" w:pos="3420"/>
          <w:tab w:val="left" w:pos="4253"/>
        </w:tabs>
        <w:ind w:right="70"/>
        <w:jc w:val="center"/>
      </w:pPr>
      <w:r w:rsidRPr="00413DE6">
        <w:rPr>
          <w:b/>
          <w:bCs/>
        </w:rPr>
        <w:t>Siła wyższa</w:t>
      </w:r>
    </w:p>
    <w:p w:rsidR="000230E3" w:rsidRPr="00413DE6" w:rsidRDefault="000230E3" w:rsidP="000230E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13DE6">
        <w:rPr>
          <w:color w:val="000000"/>
        </w:rPr>
        <w:t>Strony nie ponoszą odpowiedzialności za opóźnienia w realizacji postanowień Umowy z powodu wystąpienia siły wyższej. Przez siłę wyższą Strony rozumieją okoliczności niemożliwe do przewidzenia w chwili zawierania Umo</w:t>
      </w:r>
      <w:r w:rsidR="00FF2E14">
        <w:rPr>
          <w:color w:val="000000"/>
        </w:rPr>
        <w:t xml:space="preserve">wy, niezależnie od woli Stron, </w:t>
      </w:r>
      <w:r w:rsidR="00FF2E14">
        <w:rPr>
          <w:color w:val="000000"/>
        </w:rPr>
        <w:br/>
      </w:r>
      <w:r w:rsidRPr="00413DE6">
        <w:rPr>
          <w:color w:val="000000"/>
        </w:rPr>
        <w:t>na których powstanie żadna ze Stron nie miała wpływu i których powstaniu nie mogła zapob</w:t>
      </w:r>
      <w:r w:rsidR="00FF2E14">
        <w:rPr>
          <w:color w:val="000000"/>
        </w:rPr>
        <w:t xml:space="preserve">iec. Za siłę wyższą uważa się w </w:t>
      </w:r>
      <w:r w:rsidRPr="00413DE6">
        <w:rPr>
          <w:color w:val="000000"/>
        </w:rPr>
        <w:t xml:space="preserve">szczególności: klęski żywiołowe, katastrofy, militarną mobilizację, embargo, kryzys gospodarczy, zamknięcie granic </w:t>
      </w:r>
      <w:r w:rsidRPr="00413DE6">
        <w:rPr>
          <w:color w:val="000000"/>
        </w:rPr>
        <w:br/>
        <w:t>– uniemożliwiające całkowite lub częściowe wykonanie Umowy.</w:t>
      </w:r>
    </w:p>
    <w:p w:rsidR="000230E3" w:rsidRPr="00413DE6" w:rsidRDefault="000230E3" w:rsidP="000230E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13DE6">
        <w:rPr>
          <w:color w:val="000000"/>
        </w:rPr>
        <w:t>Pod rygorem utraty prawa do powoływania się na przypadek siły wyższej, Strona dotknięta takim zdarzeniem ma obowiązek, o ile to możliwe, bezzwłocznie zawiadomić</w:t>
      </w:r>
      <w:r w:rsidRPr="00413DE6">
        <w:rPr>
          <w:color w:val="000000"/>
        </w:rPr>
        <w:br/>
        <w:t xml:space="preserve"> o zdarzeniu drugą Stronę, opisując dokładnie wystąpienie siły wyższej i poinformować </w:t>
      </w:r>
      <w:r w:rsidRPr="00413DE6">
        <w:rPr>
          <w:color w:val="000000"/>
        </w:rPr>
        <w:br/>
        <w:t>o przewidywanym czasie trwania przeszkody w realizacji Umowy. Strony zobowiązują się do podjęcia niezwłocznych działań, mających na celu określenie sposobu rozwiązania zaistniałej sytuacji i wykonywanie postanowień Umowy.</w:t>
      </w:r>
    </w:p>
    <w:p w:rsidR="00C52747" w:rsidRPr="00C52747" w:rsidRDefault="00C52747" w:rsidP="001E1DD7">
      <w:pPr>
        <w:widowControl w:val="0"/>
        <w:overflowPunct w:val="0"/>
        <w:autoSpaceDE w:val="0"/>
        <w:autoSpaceDN w:val="0"/>
        <w:adjustRightInd w:val="0"/>
        <w:ind w:left="360" w:hanging="360"/>
        <w:jc w:val="both"/>
        <w:textAlignment w:val="baseline"/>
      </w:pPr>
    </w:p>
    <w:p w:rsidR="005D2483" w:rsidRPr="00B0023A" w:rsidRDefault="005D2483" w:rsidP="005D2483">
      <w:pPr>
        <w:overflowPunct w:val="0"/>
        <w:jc w:val="center"/>
        <w:textAlignment w:val="baseline"/>
        <w:rPr>
          <w:b/>
          <w:color w:val="000000"/>
        </w:rPr>
      </w:pPr>
      <w:r w:rsidRPr="00B0023A">
        <w:rPr>
          <w:b/>
          <w:color w:val="000000"/>
        </w:rPr>
        <w:t>§9</w:t>
      </w:r>
    </w:p>
    <w:p w:rsidR="005D2483" w:rsidRPr="00B0023A" w:rsidRDefault="005D2483" w:rsidP="005D2483">
      <w:pPr>
        <w:tabs>
          <w:tab w:val="left" w:pos="0"/>
        </w:tabs>
        <w:jc w:val="center"/>
        <w:rPr>
          <w:b/>
          <w:color w:val="000000"/>
        </w:rPr>
      </w:pPr>
      <w:r w:rsidRPr="00B0023A">
        <w:rPr>
          <w:b/>
          <w:color w:val="000000"/>
        </w:rPr>
        <w:t>Zmiany do Umowy</w:t>
      </w:r>
    </w:p>
    <w:p w:rsidR="009C3C44" w:rsidRPr="00B0023A" w:rsidRDefault="003C67C9" w:rsidP="003C67C9">
      <w:pPr>
        <w:tabs>
          <w:tab w:val="right" w:leader="dot" w:pos="3969"/>
          <w:tab w:val="right" w:leader="dot" w:pos="7938"/>
        </w:tabs>
        <w:jc w:val="both"/>
        <w:rPr>
          <w:color w:val="000000"/>
        </w:rPr>
      </w:pPr>
      <w:r>
        <w:rPr>
          <w:color w:val="000000"/>
        </w:rPr>
        <w:t xml:space="preserve">1. </w:t>
      </w:r>
      <w:r w:rsidR="009C3C44" w:rsidRPr="00B0023A">
        <w:rPr>
          <w:color w:val="000000"/>
        </w:rPr>
        <w:t xml:space="preserve">Strony zgodnie z art. </w:t>
      </w:r>
      <w:r w:rsidR="00B0023A" w:rsidRPr="00B0023A">
        <w:rPr>
          <w:color w:val="000000"/>
        </w:rPr>
        <w:t>455</w:t>
      </w:r>
      <w:r w:rsidR="0049409F" w:rsidRPr="0049409F">
        <w:t xml:space="preserve"> </w:t>
      </w:r>
      <w:r w:rsidR="0049409F">
        <w:rPr>
          <w:color w:val="000000"/>
        </w:rPr>
        <w:t>ustawy</w:t>
      </w:r>
      <w:r w:rsidR="0049409F" w:rsidRPr="0049409F">
        <w:rPr>
          <w:color w:val="000000"/>
        </w:rPr>
        <w:t xml:space="preserve"> z dnia 11 września 2019 r. Prawo zamówień publicznych </w:t>
      </w:r>
      <w:r w:rsidR="009C3C44" w:rsidRPr="00B0023A">
        <w:rPr>
          <w:color w:val="000000"/>
        </w:rPr>
        <w:t xml:space="preserve"> ustalają, że isto</w:t>
      </w:r>
      <w:r>
        <w:rPr>
          <w:color w:val="000000"/>
        </w:rPr>
        <w:t xml:space="preserve">tne zmiany Umowy mogą nastąpić </w:t>
      </w:r>
      <w:r w:rsidR="009C3C44" w:rsidRPr="00B0023A">
        <w:rPr>
          <w:color w:val="000000"/>
        </w:rPr>
        <w:t>w następujących sytuacjach:</w:t>
      </w:r>
    </w:p>
    <w:p w:rsidR="009C3C44" w:rsidRPr="00B0023A" w:rsidRDefault="0049409F" w:rsidP="003C67C9">
      <w:pPr>
        <w:jc w:val="both"/>
      </w:pPr>
      <w:r>
        <w:t>1</w:t>
      </w:r>
      <w:r w:rsidR="009C3C44" w:rsidRPr="00B0023A">
        <w:t>)</w:t>
      </w:r>
      <w:r w:rsidR="009C3C44" w:rsidRPr="00B0023A">
        <w:tab/>
        <w:t>zmiana wysokości wynagrodzenia brutto może nastąpić, w przypadku zmiany:</w:t>
      </w:r>
    </w:p>
    <w:p w:rsidR="003C67C9" w:rsidRDefault="003C67C9" w:rsidP="003C67C9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t xml:space="preserve">a) </w:t>
      </w:r>
      <w:r w:rsidR="009C3C44" w:rsidRPr="00B0023A">
        <w:rPr>
          <w:color w:val="000000"/>
        </w:rPr>
        <w:t>stawki podatku od towarów i usług;</w:t>
      </w:r>
    </w:p>
    <w:p w:rsidR="003C67C9" w:rsidRDefault="003C67C9" w:rsidP="003C67C9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t xml:space="preserve">b) </w:t>
      </w:r>
      <w:r w:rsidR="009C3C44" w:rsidRPr="00B0023A">
        <w:rPr>
          <w:color w:val="000000"/>
        </w:rPr>
        <w:t>wysokości minimalnego wynagrodzenia za pracę albo wysokości minimalnej stawki godzinowej, ustalonych na podstawie przepisów ustawy z dnia 10 października 2002 r. o minimalnym wynagrodzeniu za pracę</w:t>
      </w:r>
      <w:r w:rsidR="0049409F">
        <w:rPr>
          <w:color w:val="000000"/>
        </w:rPr>
        <w:t xml:space="preserve"> (Dz. U. z 2020 r. poz. 2207)</w:t>
      </w:r>
      <w:r w:rsidR="009C3C44" w:rsidRPr="00B0023A">
        <w:rPr>
          <w:color w:val="000000"/>
        </w:rPr>
        <w:t>,</w:t>
      </w:r>
    </w:p>
    <w:p w:rsidR="003C67C9" w:rsidRDefault="003C67C9" w:rsidP="003C67C9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t xml:space="preserve">c) </w:t>
      </w:r>
      <w:r w:rsidR="009C3C44" w:rsidRPr="00B0023A">
        <w:rPr>
          <w:color w:val="000000"/>
        </w:rPr>
        <w:t xml:space="preserve">zasad podlegania ubezpieczeniom społecznym lub ubezpieczeniu zdrowotnemu </w:t>
      </w:r>
      <w:r w:rsidR="009C3C44" w:rsidRPr="00B0023A">
        <w:rPr>
          <w:color w:val="000000"/>
        </w:rPr>
        <w:br/>
        <w:t>lub wysokości stawki składki na ubezpieczenia społeczne lub zdrowotne,</w:t>
      </w:r>
    </w:p>
    <w:p w:rsidR="009C3C44" w:rsidRPr="00B0023A" w:rsidRDefault="003C67C9" w:rsidP="003C67C9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lastRenderedPageBreak/>
        <w:t xml:space="preserve">d) </w:t>
      </w:r>
      <w:r w:rsidR="009C3C44" w:rsidRPr="00B0023A">
        <w:rPr>
          <w:color w:val="000000"/>
        </w:rPr>
        <w:t xml:space="preserve">zasad gromadzenia i wysokości wpłat do pracowniczych planów kapitałowych, </w:t>
      </w:r>
      <w:r w:rsidR="009C3C44" w:rsidRPr="00B0023A">
        <w:rPr>
          <w:color w:val="000000"/>
        </w:rPr>
        <w:br/>
        <w:t>o których mowa w ustawie z dnia 4 października 2018 r. o pracowniczych planach kapitałowych</w:t>
      </w:r>
      <w:r w:rsidR="00B0023A" w:rsidRPr="00B0023A">
        <w:rPr>
          <w:color w:val="000000"/>
        </w:rPr>
        <w:t xml:space="preserve"> (Dz.U. z 2020</w:t>
      </w:r>
      <w:r w:rsidR="0049409F">
        <w:rPr>
          <w:color w:val="000000"/>
        </w:rPr>
        <w:t xml:space="preserve"> </w:t>
      </w:r>
      <w:r w:rsidR="00B0023A" w:rsidRPr="00B0023A">
        <w:rPr>
          <w:color w:val="000000"/>
        </w:rPr>
        <w:t>r. poz. 1342)</w:t>
      </w:r>
    </w:p>
    <w:p w:rsidR="009C3C44" w:rsidRPr="005522AC" w:rsidRDefault="009C3C44" w:rsidP="003C67C9">
      <w:pPr>
        <w:widowControl w:val="0"/>
        <w:autoSpaceDE w:val="0"/>
        <w:autoSpaceDN w:val="0"/>
        <w:adjustRightInd w:val="0"/>
        <w:ind w:left="426"/>
        <w:jc w:val="both"/>
      </w:pPr>
      <w:r w:rsidRPr="00B0023A">
        <w:rPr>
          <w:color w:val="000000"/>
        </w:rPr>
        <w:t>- jeżeli zmiany te będą miały wpływ na koszty wykonania zamówienia przez Wykonawcę</w:t>
      </w:r>
      <w:r w:rsidRPr="00B0023A">
        <w:t>;</w:t>
      </w:r>
    </w:p>
    <w:p w:rsidR="009C3C44" w:rsidRPr="005522AC" w:rsidRDefault="0049409F" w:rsidP="003C67C9">
      <w:pPr>
        <w:jc w:val="both"/>
      </w:pPr>
      <w:r>
        <w:t xml:space="preserve">2) </w:t>
      </w:r>
      <w:r w:rsidR="000538AC">
        <w:t xml:space="preserve">zmiany terminu oraz warunków </w:t>
      </w:r>
      <w:r w:rsidR="009C3C44" w:rsidRPr="005522AC">
        <w:t>r</w:t>
      </w:r>
      <w:r w:rsidR="000538AC">
        <w:t>ealizacji roszczenia reklamacyjnego</w:t>
      </w:r>
      <w:r w:rsidR="009C3C44" w:rsidRPr="005522AC">
        <w:t>, z przyczyn niezależnych od Wykonawcy lub Zamaw</w:t>
      </w:r>
      <w:r w:rsidR="000538AC">
        <w:t xml:space="preserve">iającego, </w:t>
      </w:r>
      <w:r w:rsidR="009C3C44" w:rsidRPr="005522AC">
        <w:t>które to przyczyny każda ze Stron musi udokumentować;</w:t>
      </w:r>
    </w:p>
    <w:p w:rsidR="009C3C44" w:rsidRPr="005522AC" w:rsidRDefault="0049409F" w:rsidP="003C67C9">
      <w:pPr>
        <w:jc w:val="both"/>
      </w:pPr>
      <w:r>
        <w:t xml:space="preserve">3) </w:t>
      </w:r>
      <w:r w:rsidR="009C3C44" w:rsidRPr="005522AC">
        <w:t>zmiany sposobu rozliczania Umowy lub dokonywania płatności na rzecz Wykonawcy wynikającej ze zmiany sytuacji rynkowej;</w:t>
      </w:r>
    </w:p>
    <w:p w:rsidR="009C3C44" w:rsidRPr="005522AC" w:rsidRDefault="0049409F" w:rsidP="003C67C9">
      <w:pPr>
        <w:jc w:val="both"/>
      </w:pPr>
      <w:r>
        <w:t xml:space="preserve">4) </w:t>
      </w:r>
      <w:r w:rsidR="00114C32">
        <w:t>zmiany terminu</w:t>
      </w:r>
      <w:r w:rsidR="00B0023A">
        <w:t xml:space="preserve"> płatności</w:t>
      </w:r>
      <w:r w:rsidR="009C3C44" w:rsidRPr="005522AC">
        <w:t xml:space="preserve"> z przyczy</w:t>
      </w:r>
      <w:r w:rsidR="00114C32">
        <w:t xml:space="preserve">n niezależnych od Wykonawcy lub </w:t>
      </w:r>
      <w:r w:rsidR="009C3C44" w:rsidRPr="005522AC">
        <w:t>Zamawiającego, które to przyczyny każda ze Stron musi udokumentować;</w:t>
      </w:r>
    </w:p>
    <w:p w:rsidR="009C3C44" w:rsidRPr="005522AC" w:rsidRDefault="0049409F" w:rsidP="003C67C9">
      <w:pPr>
        <w:jc w:val="both"/>
        <w:rPr>
          <w:color w:val="000000" w:themeColor="text1"/>
        </w:rPr>
      </w:pPr>
      <w:r>
        <w:t xml:space="preserve">5) </w:t>
      </w:r>
      <w:r w:rsidR="009C3C44" w:rsidRPr="005522AC">
        <w:t xml:space="preserve">zmiany sposobu wykonania zobowiązań umownych, o ile zmiana taka jest korzystna </w:t>
      </w:r>
      <w:r w:rsidR="009C3C44" w:rsidRPr="005522AC">
        <w:br/>
        <w:t xml:space="preserve">dla Zamawiającego lub konieczna </w:t>
      </w:r>
      <w:r w:rsidR="009C3C44" w:rsidRPr="005522AC">
        <w:rPr>
          <w:color w:val="000000" w:themeColor="text1"/>
        </w:rPr>
        <w:t>w celu prawidłowego wykonania Umowy;</w:t>
      </w:r>
    </w:p>
    <w:p w:rsidR="00FE7601" w:rsidRPr="002C0E8E" w:rsidRDefault="0049409F" w:rsidP="003C67C9">
      <w:pPr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6) </w:t>
      </w:r>
      <w:r w:rsidR="009C3C44" w:rsidRPr="005522AC">
        <w:rPr>
          <w:bCs/>
          <w:color w:val="000000" w:themeColor="text1"/>
        </w:rPr>
        <w:t xml:space="preserve">obniżenia marży przez </w:t>
      </w:r>
      <w:r w:rsidR="009C3C44" w:rsidRPr="005522AC">
        <w:rPr>
          <w:bCs/>
          <w:iCs/>
          <w:color w:val="000000" w:themeColor="text1"/>
        </w:rPr>
        <w:t>Wykonawcę, które</w:t>
      </w:r>
      <w:r w:rsidR="009C3C44" w:rsidRPr="005522AC">
        <w:rPr>
          <w:bCs/>
          <w:color w:val="000000" w:themeColor="text1"/>
        </w:rPr>
        <w:t xml:space="preserve"> może nastąpić w każdym czasie;</w:t>
      </w:r>
    </w:p>
    <w:p w:rsidR="009C3C44" w:rsidRPr="00B0023A" w:rsidRDefault="0049409F" w:rsidP="003C67C9">
      <w:pPr>
        <w:jc w:val="both"/>
        <w:rPr>
          <w:color w:val="000000" w:themeColor="text1"/>
        </w:rPr>
      </w:pPr>
      <w:r>
        <w:t xml:space="preserve">7) </w:t>
      </w:r>
      <w:r w:rsidR="00114C32">
        <w:t>niewykorzystania wartości brutto</w:t>
      </w:r>
      <w:r w:rsidR="009C3C44" w:rsidRPr="001F1546">
        <w:t xml:space="preserve"> Umowy </w:t>
      </w:r>
      <w:r w:rsidR="00114C32">
        <w:rPr>
          <w:rFonts w:eastAsia="Calibri"/>
          <w:lang w:eastAsia="en-US"/>
        </w:rPr>
        <w:t>o</w:t>
      </w:r>
      <w:r w:rsidR="00114C32" w:rsidRPr="003F2282">
        <w:rPr>
          <w:rFonts w:eastAsia="Calibri"/>
          <w:lang w:eastAsia="en-US"/>
        </w:rPr>
        <w:t>kreślonej w § 4 ust. 1</w:t>
      </w:r>
      <w:r w:rsidR="000538AC">
        <w:rPr>
          <w:rFonts w:eastAsia="Calibri"/>
          <w:lang w:eastAsia="en-US"/>
        </w:rPr>
        <w:t>,</w:t>
      </w:r>
      <w:r w:rsidR="00114C32">
        <w:t xml:space="preserve"> </w:t>
      </w:r>
      <w:r w:rsidR="009C3C44" w:rsidRPr="001F1546">
        <w:t>wówczas termin realizacji Umowy może ulec wydłużeniu, jednakże nie dłużej niż o sześć (6) miesięcy.</w:t>
      </w:r>
    </w:p>
    <w:p w:rsidR="00B0023A" w:rsidRPr="00B0023A" w:rsidRDefault="0049409F" w:rsidP="003C67C9">
      <w:pPr>
        <w:jc w:val="both"/>
        <w:rPr>
          <w:color w:val="000000" w:themeColor="text1"/>
        </w:rPr>
      </w:pPr>
      <w:r>
        <w:t xml:space="preserve">8) </w:t>
      </w:r>
      <w:r w:rsidR="00B0023A" w:rsidRPr="006411EF">
        <w:t xml:space="preserve">w przypadku stwierdzenia przez Zamawiającego istotnego wpływu </w:t>
      </w:r>
      <w:bookmarkStart w:id="0" w:name="_Hlk37011862"/>
      <w:r w:rsidR="00B0023A" w:rsidRPr="006411EF">
        <w:t>sytuacji związanej z wirusem SARS-CoV-2 (chorobą COVID-19)</w:t>
      </w:r>
      <w:bookmarkEnd w:id="0"/>
      <w:r w:rsidR="00B0023A" w:rsidRPr="006411EF">
        <w:t xml:space="preserve"> </w:t>
      </w:r>
      <w:r w:rsidR="00B0023A" w:rsidRPr="00EF5B3F">
        <w:t xml:space="preserve">lub konfliktem zbrojnym w Ukrainie na możliwość realizacji przedmiotu </w:t>
      </w:r>
      <w:r w:rsidR="00B0023A">
        <w:t>U</w:t>
      </w:r>
      <w:r w:rsidR="00B0023A" w:rsidRPr="00EF5B3F">
        <w:t>mowy</w:t>
      </w:r>
      <w:r w:rsidR="00B0023A">
        <w:t>.</w:t>
      </w:r>
    </w:p>
    <w:p w:rsidR="009C3C44" w:rsidRPr="005522AC" w:rsidRDefault="009C3C44" w:rsidP="009C3C44">
      <w:pPr>
        <w:numPr>
          <w:ilvl w:val="0"/>
          <w:numId w:val="7"/>
        </w:numPr>
        <w:tabs>
          <w:tab w:val="left" w:pos="142"/>
          <w:tab w:val="num" w:pos="426"/>
          <w:tab w:val="left" w:pos="8787"/>
        </w:tabs>
        <w:ind w:left="426" w:hanging="426"/>
        <w:jc w:val="both"/>
      </w:pPr>
      <w:r w:rsidRPr="005522AC">
        <w:t>Wszelkie zmiany postanowień Umowy, o których mowa w ust. 1, wymagają formy pisemnej pod rygorem nieważności.</w:t>
      </w:r>
    </w:p>
    <w:p w:rsidR="00FF2E14" w:rsidRDefault="00FF2E14" w:rsidP="000538AC">
      <w:pPr>
        <w:tabs>
          <w:tab w:val="left" w:pos="4536"/>
          <w:tab w:val="left" w:pos="4860"/>
        </w:tabs>
        <w:rPr>
          <w:b/>
          <w:color w:val="000000"/>
        </w:rPr>
      </w:pPr>
    </w:p>
    <w:p w:rsidR="006A63C7" w:rsidRPr="006A63C7" w:rsidRDefault="006A63C7" w:rsidP="006A63C7">
      <w:pPr>
        <w:tabs>
          <w:tab w:val="left" w:pos="4536"/>
          <w:tab w:val="left" w:pos="486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§10</w:t>
      </w:r>
    </w:p>
    <w:p w:rsidR="006A63C7" w:rsidRPr="006A63C7" w:rsidRDefault="006A63C7" w:rsidP="006A63C7">
      <w:pPr>
        <w:tabs>
          <w:tab w:val="left" w:pos="4860"/>
        </w:tabs>
        <w:jc w:val="center"/>
        <w:rPr>
          <w:b/>
          <w:color w:val="000000"/>
        </w:rPr>
      </w:pPr>
      <w:r w:rsidRPr="006A63C7">
        <w:rPr>
          <w:b/>
          <w:color w:val="000000"/>
        </w:rPr>
        <w:t>Ochrona danych osobowych</w:t>
      </w:r>
    </w:p>
    <w:p w:rsidR="006A63C7" w:rsidRPr="006A63C7" w:rsidRDefault="006A63C7" w:rsidP="006A63C7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A63C7">
        <w:t xml:space="preserve">Wykonawca oświadcza, że znany jest mu fakt, iż treść Umowy, a w szczególności przedmiot umowy i wysokość wynagrodzenia, stanowią </w:t>
      </w:r>
      <w:r w:rsidR="004542D2">
        <w:t>informację publiczną w </w:t>
      </w:r>
      <w:r w:rsidRPr="006A63C7">
        <w:t>rozumieniu art. 1 ust. 1 ustawy z dnia 6 września 2001 r. o dostępie do informacji publicznej (Dz. U. z 2020 r. poz. 2176</w:t>
      </w:r>
      <w:r w:rsidR="008D0938">
        <w:t xml:space="preserve">, z </w:t>
      </w:r>
      <w:proofErr w:type="spellStart"/>
      <w:r w:rsidR="008D0938">
        <w:t>późn</w:t>
      </w:r>
      <w:proofErr w:type="spellEnd"/>
      <w:r w:rsidR="008D0938">
        <w:t>. zm.</w:t>
      </w:r>
      <w:r w:rsidRPr="006A63C7">
        <w:t>), która podlega udostępnianiu w trybie przedmiotowej ustawy, z zastrzeżeniem ust. 3.</w:t>
      </w:r>
    </w:p>
    <w:p w:rsidR="006A63C7" w:rsidRPr="006A63C7" w:rsidRDefault="006A63C7" w:rsidP="006A63C7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A63C7">
        <w:t>Wykonawca jest zobowiązany przetwarzając dane osobowe do stosowania przy ich przetwarzaniu przepisu ustawy z dnia 10 maja 2018 r. o ochronie danych osobowych  (Dz. U. z 2019 r. poz. 1781).</w:t>
      </w:r>
    </w:p>
    <w:p w:rsidR="006A63C7" w:rsidRPr="006A63C7" w:rsidRDefault="006A63C7" w:rsidP="006A63C7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A63C7">
        <w:t>Wykonawca wyraża zgodę na udostępnienie w trybie ustawy o której mowa w ust. 2, zawartych w Umowie dotyczących go danych osobowyc</w:t>
      </w:r>
      <w:r w:rsidR="004542D2">
        <w:t>h w zakresie obejmującym imię i </w:t>
      </w:r>
      <w:r w:rsidRPr="006A63C7">
        <w:t>nazwisko, a w przypadku prowadz</w:t>
      </w:r>
      <w:r w:rsidR="004542D2">
        <w:t>enia działalności gospodarczej -</w:t>
      </w:r>
      <w:r w:rsidRPr="006A63C7">
        <w:t xml:space="preserve"> również w zakresie firmy.</w:t>
      </w:r>
    </w:p>
    <w:p w:rsidR="009C4796" w:rsidRDefault="006A63C7" w:rsidP="005D2483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A63C7">
        <w:t xml:space="preserve">Każda ze Stron zobowiązuje się do dopełnienia wszelkich starań, aby proces przetwarzania danych osobowych ujawnionych w związku z realizacją Umowy był prowadzony zgodnie </w:t>
      </w:r>
      <w:r w:rsidRPr="006A63C7"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 ustawą z dnia 10 maja 2018 r. o ochronie danych osobowych oraz opracowanymi i wdrożonymi, na użytek wewnętrzny Stron, dokumentami zawierającymi zasady bezpiecznego przetwarzania danych osobowych.</w:t>
      </w:r>
    </w:p>
    <w:p w:rsidR="003C67C9" w:rsidRDefault="003C67C9" w:rsidP="003C67C9">
      <w:pPr>
        <w:autoSpaceDE w:val="0"/>
        <w:autoSpaceDN w:val="0"/>
        <w:adjustRightInd w:val="0"/>
        <w:ind w:left="426"/>
        <w:jc w:val="both"/>
      </w:pPr>
    </w:p>
    <w:p w:rsidR="003C67C9" w:rsidRDefault="003C67C9" w:rsidP="003C67C9">
      <w:pPr>
        <w:autoSpaceDE w:val="0"/>
        <w:autoSpaceDN w:val="0"/>
        <w:adjustRightInd w:val="0"/>
        <w:ind w:left="426"/>
        <w:jc w:val="both"/>
      </w:pPr>
    </w:p>
    <w:p w:rsidR="003C67C9" w:rsidRDefault="003C67C9" w:rsidP="003C67C9">
      <w:pPr>
        <w:autoSpaceDE w:val="0"/>
        <w:autoSpaceDN w:val="0"/>
        <w:adjustRightInd w:val="0"/>
        <w:ind w:left="426"/>
        <w:jc w:val="both"/>
      </w:pPr>
    </w:p>
    <w:p w:rsidR="003C67C9" w:rsidRDefault="003C67C9" w:rsidP="003C67C9">
      <w:pPr>
        <w:autoSpaceDE w:val="0"/>
        <w:autoSpaceDN w:val="0"/>
        <w:adjustRightInd w:val="0"/>
        <w:ind w:left="426"/>
        <w:jc w:val="both"/>
      </w:pPr>
      <w:bookmarkStart w:id="1" w:name="_GoBack"/>
      <w:bookmarkEnd w:id="1"/>
    </w:p>
    <w:p w:rsidR="009E1AB5" w:rsidRDefault="009E1AB5" w:rsidP="009E1AB5">
      <w:pPr>
        <w:rPr>
          <w:b/>
          <w:color w:val="000000"/>
        </w:rPr>
      </w:pPr>
    </w:p>
    <w:p w:rsidR="005D2483" w:rsidRPr="005D2483" w:rsidRDefault="005D2483" w:rsidP="005D2483">
      <w:pPr>
        <w:jc w:val="center"/>
        <w:rPr>
          <w:b/>
          <w:color w:val="000000"/>
        </w:rPr>
      </w:pPr>
      <w:r w:rsidRPr="005D2483">
        <w:rPr>
          <w:b/>
          <w:color w:val="000000"/>
        </w:rPr>
        <w:lastRenderedPageBreak/>
        <w:t>§ 11</w:t>
      </w:r>
    </w:p>
    <w:p w:rsidR="005D2483" w:rsidRPr="005D2483" w:rsidRDefault="005D2483" w:rsidP="005D2483">
      <w:pPr>
        <w:jc w:val="center"/>
        <w:rPr>
          <w:b/>
          <w:color w:val="000000"/>
        </w:rPr>
      </w:pPr>
      <w:r w:rsidRPr="005D2483">
        <w:rPr>
          <w:b/>
          <w:color w:val="000000"/>
        </w:rPr>
        <w:t>Kontrola Zamawiającego</w:t>
      </w:r>
    </w:p>
    <w:p w:rsidR="004C045F" w:rsidRPr="00D96094" w:rsidRDefault="004C045F" w:rsidP="004C045F">
      <w:pPr>
        <w:numPr>
          <w:ilvl w:val="0"/>
          <w:numId w:val="27"/>
        </w:numPr>
        <w:ind w:left="425" w:hanging="425"/>
        <w:jc w:val="both"/>
        <w:rPr>
          <w:color w:val="000000"/>
        </w:rPr>
      </w:pPr>
      <w:r w:rsidRPr="00D96094">
        <w:rPr>
          <w:color w:val="000000"/>
        </w:rPr>
        <w:t>Zamawiający zastrzega sobie prawo do przeprowadzenia audytu (raz w roku) w miejscu wykonywania działalności przez Wykonawcę w zakresie związanym z wykonaniem</w:t>
      </w:r>
      <w:r>
        <w:rPr>
          <w:color w:val="000000"/>
        </w:rPr>
        <w:t xml:space="preserve"> </w:t>
      </w:r>
      <w:r w:rsidRPr="00D96094">
        <w:rPr>
          <w:color w:val="000000"/>
        </w:rPr>
        <w:t>usług objętych niniejszą Umową.</w:t>
      </w:r>
    </w:p>
    <w:p w:rsidR="004C045F" w:rsidRPr="00D96094" w:rsidRDefault="004C045F" w:rsidP="004C045F">
      <w:pPr>
        <w:numPr>
          <w:ilvl w:val="0"/>
          <w:numId w:val="27"/>
        </w:numPr>
        <w:ind w:left="425" w:hanging="425"/>
        <w:jc w:val="both"/>
        <w:rPr>
          <w:color w:val="000000"/>
        </w:rPr>
      </w:pPr>
      <w:r w:rsidRPr="00D96094">
        <w:rPr>
          <w:color w:val="000000"/>
        </w:rPr>
        <w:t>Zamawiający jest zobowiązany poinformować Wykonawcę (w formie pisemnej lub drogą elektroniczną) o dacie planowanego audytu, nie później niż siedem (7) dni</w:t>
      </w:r>
      <w:r>
        <w:rPr>
          <w:color w:val="000000"/>
        </w:rPr>
        <w:t xml:space="preserve"> </w:t>
      </w:r>
      <w:r w:rsidRPr="00D96094">
        <w:rPr>
          <w:color w:val="000000"/>
        </w:rPr>
        <w:t xml:space="preserve">kalendarzowych przed przystąpieniem do realizacji. </w:t>
      </w:r>
    </w:p>
    <w:p w:rsidR="004C045F" w:rsidRPr="00D96094" w:rsidRDefault="004C045F" w:rsidP="004C045F">
      <w:pPr>
        <w:numPr>
          <w:ilvl w:val="0"/>
          <w:numId w:val="27"/>
        </w:numPr>
        <w:ind w:left="425" w:hanging="425"/>
        <w:jc w:val="both"/>
        <w:rPr>
          <w:color w:val="000000"/>
        </w:rPr>
      </w:pPr>
      <w:r w:rsidRPr="00D96094">
        <w:rPr>
          <w:color w:val="000000"/>
        </w:rPr>
        <w:t>Wykonawca zastrzega sobie prawo do wskazania innej daty w sytuacji, gdy</w:t>
      </w:r>
      <w:r>
        <w:rPr>
          <w:color w:val="000000"/>
        </w:rPr>
        <w:t xml:space="preserve"> </w:t>
      </w:r>
      <w:r w:rsidRPr="00D96094">
        <w:rPr>
          <w:color w:val="000000"/>
        </w:rPr>
        <w:t xml:space="preserve">przeprowadzenie audytu w dniu wskazanym przez Zamawiającego byłoby niemożliwe </w:t>
      </w:r>
      <w:r>
        <w:rPr>
          <w:color w:val="000000"/>
        </w:rPr>
        <w:br/>
      </w:r>
      <w:r w:rsidRPr="00D96094">
        <w:rPr>
          <w:color w:val="000000"/>
        </w:rPr>
        <w:t xml:space="preserve">z przyczyn technicznych lub organizacyjnych. </w:t>
      </w:r>
    </w:p>
    <w:p w:rsidR="004C045F" w:rsidRPr="00D96094" w:rsidRDefault="004C045F" w:rsidP="004C045F">
      <w:pPr>
        <w:numPr>
          <w:ilvl w:val="0"/>
          <w:numId w:val="27"/>
        </w:numPr>
        <w:ind w:left="425" w:hanging="425"/>
        <w:jc w:val="both"/>
        <w:rPr>
          <w:color w:val="000000"/>
        </w:rPr>
      </w:pPr>
      <w:r w:rsidRPr="00D96094">
        <w:rPr>
          <w:color w:val="000000"/>
        </w:rPr>
        <w:t>W zawiadomieniu o planowanej dacie audytu Zamawiający wskaże osobę, która będzie przeprowadzać audyt oraz szczegółowy plan audytu.</w:t>
      </w:r>
    </w:p>
    <w:p w:rsidR="004C045F" w:rsidRDefault="004C045F" w:rsidP="004C045F">
      <w:pPr>
        <w:numPr>
          <w:ilvl w:val="0"/>
          <w:numId w:val="27"/>
        </w:numPr>
        <w:ind w:left="425" w:hanging="425"/>
        <w:jc w:val="both"/>
        <w:rPr>
          <w:color w:val="000000"/>
        </w:rPr>
      </w:pPr>
      <w:r w:rsidRPr="00D96094">
        <w:rPr>
          <w:color w:val="000000"/>
        </w:rPr>
        <w:t xml:space="preserve">Wykonawca przyjmuje do wiadomości i akceptuje konieczność zapewnienia dostępu </w:t>
      </w:r>
      <w:r>
        <w:rPr>
          <w:color w:val="000000"/>
        </w:rPr>
        <w:br/>
      </w:r>
      <w:r w:rsidRPr="00D96094">
        <w:rPr>
          <w:color w:val="000000"/>
        </w:rPr>
        <w:t>do miejsca wykonywania działalności objętej Umową dla przedstawicieli właściwego</w:t>
      </w:r>
      <w:r>
        <w:rPr>
          <w:color w:val="000000"/>
        </w:rPr>
        <w:t xml:space="preserve"> </w:t>
      </w:r>
      <w:r w:rsidR="008D0938">
        <w:rPr>
          <w:color w:val="000000"/>
        </w:rPr>
        <w:t>o</w:t>
      </w:r>
      <w:r w:rsidRPr="00D96094">
        <w:rPr>
          <w:color w:val="000000"/>
        </w:rPr>
        <w:t xml:space="preserve">rganu </w:t>
      </w:r>
      <w:r w:rsidR="008D0938">
        <w:rPr>
          <w:color w:val="000000"/>
        </w:rPr>
        <w:t>n</w:t>
      </w:r>
      <w:r w:rsidRPr="00D96094">
        <w:rPr>
          <w:color w:val="000000"/>
        </w:rPr>
        <w:t>adzorującego (Urząd Lotnictwa Cywilnego) w celu stwierdzenia zachowania ciągłej zgodności ze stosownymi wymaganiami.</w:t>
      </w:r>
    </w:p>
    <w:p w:rsidR="001E1DD7" w:rsidRPr="006A63C7" w:rsidRDefault="001E1DD7" w:rsidP="005D2483">
      <w:pPr>
        <w:autoSpaceDE w:val="0"/>
        <w:autoSpaceDN w:val="0"/>
        <w:adjustRightInd w:val="0"/>
        <w:jc w:val="both"/>
      </w:pPr>
    </w:p>
    <w:p w:rsidR="006A63C7" w:rsidRPr="006A63C7" w:rsidRDefault="005D2483" w:rsidP="006A63C7">
      <w:pPr>
        <w:tabs>
          <w:tab w:val="left" w:pos="4860"/>
        </w:tabs>
        <w:jc w:val="center"/>
        <w:rPr>
          <w:b/>
          <w:color w:val="000000"/>
        </w:rPr>
      </w:pPr>
      <w:r>
        <w:rPr>
          <w:b/>
          <w:color w:val="000000"/>
        </w:rPr>
        <w:t>§ 12</w:t>
      </w:r>
    </w:p>
    <w:p w:rsidR="006A63C7" w:rsidRPr="006A63C7" w:rsidRDefault="006A63C7" w:rsidP="006A63C7">
      <w:pPr>
        <w:jc w:val="center"/>
        <w:rPr>
          <w:b/>
          <w:color w:val="000000"/>
        </w:rPr>
      </w:pPr>
      <w:r w:rsidRPr="006A63C7">
        <w:rPr>
          <w:b/>
          <w:color w:val="000000"/>
        </w:rPr>
        <w:t>Postanowienia końcowe</w:t>
      </w:r>
    </w:p>
    <w:p w:rsidR="004C045F" w:rsidRDefault="004C045F" w:rsidP="004C04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45A62">
        <w:t xml:space="preserve">Umowa podlega prawu polskiemu i powinna być zgodnie z nim rozumiana </w:t>
      </w:r>
      <w:r w:rsidRPr="00B45A62">
        <w:br/>
        <w:t>i interpretowana. Zastosowanie prawa innej jurysdykcji zostaje niniejszym wyraźnie wyłączon</w:t>
      </w:r>
      <w:r w:rsidRPr="004C045F">
        <w:rPr>
          <w:color w:val="000000"/>
        </w:rPr>
        <w:t>e.</w:t>
      </w:r>
    </w:p>
    <w:p w:rsidR="004C045F" w:rsidRPr="004C045F" w:rsidRDefault="004C045F" w:rsidP="004C045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4C045F">
        <w:rPr>
          <w:color w:val="000000"/>
        </w:rPr>
        <w:t xml:space="preserve">Wszelkie zastrzeżenia i spory, jakie mogą wyniknąć z realizacji Umowy, Strony będą rozstrzygać polubownie, poprzez wzajemne ustalenia. W przypadku braku możliwości zawarcia porozumienia, właściwym dla rozstrzygnięcia sporów będzie </w:t>
      </w:r>
      <w:r w:rsidR="008D0938">
        <w:rPr>
          <w:color w:val="000000"/>
        </w:rPr>
        <w:t>s</w:t>
      </w:r>
      <w:r w:rsidRPr="004C045F">
        <w:rPr>
          <w:color w:val="000000"/>
        </w:rPr>
        <w:t>ąd właściwy</w:t>
      </w:r>
      <w:r w:rsidRPr="004C045F">
        <w:rPr>
          <w:color w:val="000000"/>
        </w:rPr>
        <w:br/>
        <w:t xml:space="preserve"> dla Zamawiającego. </w:t>
      </w:r>
    </w:p>
    <w:p w:rsidR="004C045F" w:rsidRPr="003B77E6" w:rsidRDefault="004C045F" w:rsidP="004C045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left="426" w:right="70" w:hanging="426"/>
        <w:jc w:val="both"/>
        <w:rPr>
          <w:color w:val="000000"/>
        </w:rPr>
      </w:pPr>
      <w:r w:rsidRPr="003B77E6">
        <w:t xml:space="preserve">Strony ustalają, że wszelka korespondencja wynikająca z Umowy będzie kierowana </w:t>
      </w:r>
      <w:r w:rsidRPr="003B77E6">
        <w:br/>
        <w:t xml:space="preserve">z zachowaniem formy pisemnej na adres: </w:t>
      </w:r>
    </w:p>
    <w:p w:rsidR="004C045F" w:rsidRPr="008E79B9" w:rsidRDefault="008D0938" w:rsidP="004C045F">
      <w:pPr>
        <w:ind w:left="426" w:right="68"/>
        <w:jc w:val="both"/>
      </w:pPr>
      <w:r>
        <w:t>1</w:t>
      </w:r>
      <w:r w:rsidR="004C045F" w:rsidRPr="008E79B9">
        <w:t>)</w:t>
      </w:r>
      <w:r w:rsidR="004C045F">
        <w:t xml:space="preserve"> </w:t>
      </w:r>
      <w:r w:rsidR="004C045F" w:rsidRPr="008E79B9">
        <w:t>Zamawiającego</w:t>
      </w:r>
      <w:r w:rsidR="00D42153">
        <w:t>:</w:t>
      </w:r>
    </w:p>
    <w:p w:rsidR="004C045F" w:rsidRDefault="004C045F" w:rsidP="004C045F">
      <w:pPr>
        <w:ind w:left="426" w:right="68"/>
        <w:jc w:val="both"/>
      </w:pPr>
      <w:r w:rsidRPr="008E79B9">
        <w:t>Lotnicze Pogotowie Ratunkowe</w:t>
      </w:r>
      <w:r>
        <w:t xml:space="preserve">, </w:t>
      </w:r>
      <w:r w:rsidRPr="008E79B9">
        <w:t>ul. Księżycowa 5, 01-934 Warszawa</w:t>
      </w:r>
    </w:p>
    <w:p w:rsidR="004C045F" w:rsidRPr="004C045F" w:rsidRDefault="004C045F" w:rsidP="004C045F">
      <w:pPr>
        <w:ind w:left="426" w:right="68"/>
        <w:jc w:val="both"/>
      </w:pPr>
      <w:r>
        <w:t xml:space="preserve">Kontakt w sprawach dotyczących realizacji umowy: p. Monika Berlińska, p. Katarzyna </w:t>
      </w:r>
      <w:r w:rsidRPr="00653C04">
        <w:t>Gonet</w:t>
      </w:r>
      <w:r w:rsidRPr="004C045F">
        <w:t xml:space="preserve">, e-mail: </w:t>
      </w:r>
      <w:hyperlink r:id="rId7" w:history="1">
        <w:r w:rsidRPr="004C045F">
          <w:rPr>
            <w:rStyle w:val="Hipercze"/>
            <w:color w:val="000000"/>
            <w:u w:val="none"/>
          </w:rPr>
          <w:t>zgpl@lpr.com.pl</w:t>
        </w:r>
      </w:hyperlink>
      <w:r w:rsidRPr="004C045F">
        <w:rPr>
          <w:color w:val="000000"/>
        </w:rPr>
        <w:t xml:space="preserve">, </w:t>
      </w:r>
      <w:r>
        <w:t>tel. (22) 22 99 961.</w:t>
      </w:r>
    </w:p>
    <w:p w:rsidR="004C045F" w:rsidRPr="004C045F" w:rsidRDefault="004C045F" w:rsidP="004C045F">
      <w:pPr>
        <w:ind w:left="426" w:right="68"/>
        <w:jc w:val="both"/>
      </w:pPr>
      <w:r w:rsidRPr="004C045F">
        <w:t xml:space="preserve">Korespondencja w sprawach dotyczących faktur elektronicznych: e-mail: </w:t>
      </w:r>
      <w:hyperlink r:id="rId8" w:history="1">
        <w:r w:rsidRPr="004C045F">
          <w:rPr>
            <w:rStyle w:val="Hipercze"/>
            <w:color w:val="000000"/>
            <w:u w:val="none"/>
          </w:rPr>
          <w:t>sekretariat@lpr.com.pl</w:t>
        </w:r>
      </w:hyperlink>
      <w:r w:rsidRPr="004C045F">
        <w:rPr>
          <w:color w:val="000000"/>
        </w:rPr>
        <w:t>,</w:t>
      </w:r>
      <w:r w:rsidRPr="004C045F">
        <w:t xml:space="preserve"> zgpl@lpr.com.pl</w:t>
      </w:r>
    </w:p>
    <w:p w:rsidR="004C045F" w:rsidRPr="004C045F" w:rsidRDefault="008D0938" w:rsidP="004C045F">
      <w:pPr>
        <w:ind w:left="426" w:right="68"/>
        <w:jc w:val="both"/>
      </w:pPr>
      <w:r>
        <w:t>2</w:t>
      </w:r>
      <w:r w:rsidR="004C045F" w:rsidRPr="004C045F">
        <w:t xml:space="preserve">) Wykonawcy: </w:t>
      </w:r>
    </w:p>
    <w:p w:rsidR="004C045F" w:rsidRDefault="004C045F" w:rsidP="004C045F">
      <w:pPr>
        <w:autoSpaceDE w:val="0"/>
        <w:autoSpaceDN w:val="0"/>
        <w:adjustRightInd w:val="0"/>
        <w:ind w:left="426"/>
        <w:jc w:val="both"/>
      </w:pPr>
      <w:r>
        <w:t>………………………………………………………………………………………………</w:t>
      </w:r>
    </w:p>
    <w:p w:rsidR="006A63C7" w:rsidRPr="00DE046A" w:rsidRDefault="006A63C7" w:rsidP="00DE046A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6A63C7">
        <w:t xml:space="preserve">Umowa została </w:t>
      </w:r>
      <w:r w:rsidR="00025888">
        <w:t>zawarta w formie elektronicznej i</w:t>
      </w:r>
      <w:r w:rsidRPr="006A63C7">
        <w:t xml:space="preserve"> wchodzi w życie z dniem podpisania przez ostatnią ze Stron</w:t>
      </w:r>
      <w:r w:rsidRPr="00DE046A">
        <w:t>.</w:t>
      </w:r>
    </w:p>
    <w:p w:rsidR="006A63C7" w:rsidRPr="005D2483" w:rsidRDefault="006A63C7" w:rsidP="00DE046A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DE046A">
        <w:t>Integralną część</w:t>
      </w:r>
      <w:r w:rsidRPr="006A63C7">
        <w:rPr>
          <w:color w:val="000000"/>
        </w:rPr>
        <w:t xml:space="preserve"> Umowy stanowi </w:t>
      </w:r>
      <w:r w:rsidR="008E6446">
        <w:rPr>
          <w:iCs/>
          <w:color w:val="000000"/>
        </w:rPr>
        <w:t>Załącznik</w:t>
      </w:r>
      <w:r w:rsidRPr="006A63C7">
        <w:rPr>
          <w:color w:val="000000"/>
        </w:rPr>
        <w:t xml:space="preserve"> </w:t>
      </w:r>
      <w:r w:rsidR="00025888">
        <w:rPr>
          <w:color w:val="000000"/>
        </w:rPr>
        <w:t xml:space="preserve">- </w:t>
      </w:r>
      <w:r w:rsidRPr="006A63C7">
        <w:rPr>
          <w:color w:val="000000"/>
        </w:rPr>
        <w:t>Oferta Wykonawcy</w:t>
      </w:r>
      <w:r w:rsidR="005D2483">
        <w:rPr>
          <w:color w:val="000000"/>
        </w:rPr>
        <w:t>.</w:t>
      </w:r>
    </w:p>
    <w:p w:rsidR="000538AC" w:rsidRDefault="000538AC" w:rsidP="005D2483">
      <w:pPr>
        <w:ind w:right="70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B619FF" w:rsidTr="00EF57D3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F" w:rsidRDefault="00B619FF" w:rsidP="00F050E5">
            <w:pPr>
              <w:tabs>
                <w:tab w:val="left" w:pos="4860"/>
              </w:tabs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FF" w:rsidRDefault="00B619FF" w:rsidP="00F050E5">
            <w:pPr>
              <w:tabs>
                <w:tab w:val="left" w:pos="4860"/>
              </w:tabs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Wykonawca</w:t>
            </w:r>
          </w:p>
        </w:tc>
      </w:tr>
      <w:tr w:rsidR="00B619FF" w:rsidTr="00EF57D3">
        <w:trPr>
          <w:trHeight w:val="167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F" w:rsidRDefault="00B619FF" w:rsidP="00F05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 dr hab. n. med. i n. o </w:t>
            </w:r>
            <w:proofErr w:type="spellStart"/>
            <w:r>
              <w:rPr>
                <w:b/>
                <w:bCs/>
                <w:sz w:val="20"/>
                <w:szCs w:val="20"/>
              </w:rPr>
              <w:t>zdr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Robert </w:t>
            </w:r>
            <w:proofErr w:type="spellStart"/>
            <w:r>
              <w:rPr>
                <w:b/>
                <w:sz w:val="20"/>
                <w:szCs w:val="20"/>
              </w:rPr>
              <w:t>Gałązkowski</w:t>
            </w:r>
            <w:proofErr w:type="spellEnd"/>
          </w:p>
          <w:p w:rsidR="00B619FF" w:rsidRPr="00E86D56" w:rsidRDefault="00B619FF" w:rsidP="00F050E5">
            <w:pPr>
              <w:jc w:val="center"/>
              <w:rPr>
                <w:sz w:val="20"/>
                <w:szCs w:val="20"/>
              </w:rPr>
            </w:pPr>
            <w:r w:rsidRPr="00E86D56">
              <w:rPr>
                <w:sz w:val="20"/>
                <w:szCs w:val="20"/>
              </w:rPr>
              <w:t>Dyrektor</w:t>
            </w:r>
          </w:p>
          <w:p w:rsidR="00B619FF" w:rsidRPr="00E86D56" w:rsidRDefault="00B619FF" w:rsidP="00F050E5">
            <w:pPr>
              <w:jc w:val="center"/>
              <w:rPr>
                <w:sz w:val="20"/>
                <w:szCs w:val="20"/>
              </w:rPr>
            </w:pPr>
            <w:r w:rsidRPr="00E86D56">
              <w:rPr>
                <w:sz w:val="20"/>
                <w:szCs w:val="20"/>
              </w:rPr>
              <w:t>Lotniczego Pogotowia Ratunkowego</w:t>
            </w:r>
          </w:p>
          <w:p w:rsidR="00B619FF" w:rsidRDefault="00B619FF" w:rsidP="000538AC">
            <w:pPr>
              <w:rPr>
                <w:sz w:val="20"/>
                <w:szCs w:val="20"/>
              </w:rPr>
            </w:pPr>
          </w:p>
          <w:p w:rsidR="000538AC" w:rsidRDefault="000538AC" w:rsidP="000538AC">
            <w:pPr>
              <w:rPr>
                <w:sz w:val="20"/>
                <w:szCs w:val="20"/>
              </w:rPr>
            </w:pPr>
          </w:p>
          <w:p w:rsidR="00B619FF" w:rsidRDefault="00B619FF" w:rsidP="000538AC">
            <w:pPr>
              <w:rPr>
                <w:sz w:val="20"/>
                <w:szCs w:val="20"/>
              </w:rPr>
            </w:pPr>
          </w:p>
          <w:p w:rsidR="00B619FF" w:rsidRDefault="00B619FF" w:rsidP="00F05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/dokument podpisany elektronicznie/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F" w:rsidRDefault="00B619FF" w:rsidP="00F050E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045F" w:rsidRDefault="004C045F" w:rsidP="00F050E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045F" w:rsidRDefault="004C045F" w:rsidP="00F050E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538AC" w:rsidRDefault="000538AC" w:rsidP="000538AC">
            <w:pPr>
              <w:rPr>
                <w:b/>
                <w:bCs/>
                <w:sz w:val="20"/>
                <w:szCs w:val="20"/>
              </w:rPr>
            </w:pPr>
          </w:p>
          <w:p w:rsidR="000538AC" w:rsidRDefault="000538AC" w:rsidP="000538AC">
            <w:pPr>
              <w:rPr>
                <w:b/>
                <w:bCs/>
                <w:sz w:val="20"/>
                <w:szCs w:val="20"/>
              </w:rPr>
            </w:pPr>
          </w:p>
          <w:p w:rsidR="00B619FF" w:rsidRDefault="00B619FF" w:rsidP="000538AC">
            <w:pPr>
              <w:rPr>
                <w:sz w:val="20"/>
                <w:szCs w:val="20"/>
              </w:rPr>
            </w:pPr>
          </w:p>
          <w:p w:rsidR="00B619FF" w:rsidRDefault="00B619FF" w:rsidP="00F05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/dokument podpisany elektronicznie/</w:t>
            </w:r>
          </w:p>
        </w:tc>
      </w:tr>
    </w:tbl>
    <w:p w:rsidR="00B619FF" w:rsidRDefault="00B619FF" w:rsidP="005D2483">
      <w:pPr>
        <w:ind w:right="70"/>
        <w:jc w:val="both"/>
      </w:pPr>
    </w:p>
    <w:sectPr w:rsidR="00B6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83"/>
    <w:multiLevelType w:val="hybridMultilevel"/>
    <w:tmpl w:val="E962DABC"/>
    <w:lvl w:ilvl="0" w:tplc="223010D8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77F45F96" w:tentative="1">
      <w:start w:val="1"/>
      <w:numFmt w:val="lowerLetter"/>
      <w:lvlText w:val="%2."/>
      <w:lvlJc w:val="left"/>
      <w:pPr>
        <w:ind w:left="1440" w:hanging="360"/>
      </w:pPr>
    </w:lvl>
    <w:lvl w:ilvl="2" w:tplc="84B49722" w:tentative="1">
      <w:start w:val="1"/>
      <w:numFmt w:val="lowerRoman"/>
      <w:lvlText w:val="%3."/>
      <w:lvlJc w:val="right"/>
      <w:pPr>
        <w:ind w:left="2160" w:hanging="180"/>
      </w:pPr>
    </w:lvl>
    <w:lvl w:ilvl="3" w:tplc="87A8DC4A" w:tentative="1">
      <w:start w:val="1"/>
      <w:numFmt w:val="decimal"/>
      <w:lvlText w:val="%4."/>
      <w:lvlJc w:val="left"/>
      <w:pPr>
        <w:ind w:left="2880" w:hanging="360"/>
      </w:pPr>
    </w:lvl>
    <w:lvl w:ilvl="4" w:tplc="9F445BE6" w:tentative="1">
      <w:start w:val="1"/>
      <w:numFmt w:val="lowerLetter"/>
      <w:lvlText w:val="%5."/>
      <w:lvlJc w:val="left"/>
      <w:pPr>
        <w:ind w:left="3600" w:hanging="360"/>
      </w:pPr>
    </w:lvl>
    <w:lvl w:ilvl="5" w:tplc="F69C7944" w:tentative="1">
      <w:start w:val="1"/>
      <w:numFmt w:val="lowerRoman"/>
      <w:lvlText w:val="%6."/>
      <w:lvlJc w:val="right"/>
      <w:pPr>
        <w:ind w:left="4320" w:hanging="180"/>
      </w:pPr>
    </w:lvl>
    <w:lvl w:ilvl="6" w:tplc="C1602332" w:tentative="1">
      <w:start w:val="1"/>
      <w:numFmt w:val="decimal"/>
      <w:lvlText w:val="%7."/>
      <w:lvlJc w:val="left"/>
      <w:pPr>
        <w:ind w:left="5040" w:hanging="360"/>
      </w:pPr>
    </w:lvl>
    <w:lvl w:ilvl="7" w:tplc="7DBC2438" w:tentative="1">
      <w:start w:val="1"/>
      <w:numFmt w:val="lowerLetter"/>
      <w:lvlText w:val="%8."/>
      <w:lvlJc w:val="left"/>
      <w:pPr>
        <w:ind w:left="5760" w:hanging="360"/>
      </w:pPr>
    </w:lvl>
    <w:lvl w:ilvl="8" w:tplc="F08E1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9B6"/>
    <w:multiLevelType w:val="hybridMultilevel"/>
    <w:tmpl w:val="12000520"/>
    <w:lvl w:ilvl="0" w:tplc="4A866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D2A0E2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26724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06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4D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27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A1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B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CE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511AB"/>
    <w:multiLevelType w:val="hybridMultilevel"/>
    <w:tmpl w:val="0660D03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6BE6F24" w:tentative="1">
      <w:start w:val="1"/>
      <w:numFmt w:val="lowerLetter"/>
      <w:lvlText w:val="%2."/>
      <w:lvlJc w:val="left"/>
      <w:pPr>
        <w:ind w:left="1506" w:hanging="360"/>
      </w:pPr>
    </w:lvl>
    <w:lvl w:ilvl="2" w:tplc="5958F104" w:tentative="1">
      <w:start w:val="1"/>
      <w:numFmt w:val="lowerRoman"/>
      <w:lvlText w:val="%3."/>
      <w:lvlJc w:val="right"/>
      <w:pPr>
        <w:ind w:left="2226" w:hanging="180"/>
      </w:pPr>
    </w:lvl>
    <w:lvl w:ilvl="3" w:tplc="D33090AE" w:tentative="1">
      <w:start w:val="1"/>
      <w:numFmt w:val="decimal"/>
      <w:lvlText w:val="%4."/>
      <w:lvlJc w:val="left"/>
      <w:pPr>
        <w:ind w:left="2946" w:hanging="360"/>
      </w:pPr>
    </w:lvl>
    <w:lvl w:ilvl="4" w:tplc="D85249A0" w:tentative="1">
      <w:start w:val="1"/>
      <w:numFmt w:val="lowerLetter"/>
      <w:lvlText w:val="%5."/>
      <w:lvlJc w:val="left"/>
      <w:pPr>
        <w:ind w:left="3666" w:hanging="360"/>
      </w:pPr>
    </w:lvl>
    <w:lvl w:ilvl="5" w:tplc="EE861DB2" w:tentative="1">
      <w:start w:val="1"/>
      <w:numFmt w:val="lowerRoman"/>
      <w:lvlText w:val="%6."/>
      <w:lvlJc w:val="right"/>
      <w:pPr>
        <w:ind w:left="4386" w:hanging="180"/>
      </w:pPr>
    </w:lvl>
    <w:lvl w:ilvl="6" w:tplc="AAE6D3CA" w:tentative="1">
      <w:start w:val="1"/>
      <w:numFmt w:val="decimal"/>
      <w:lvlText w:val="%7."/>
      <w:lvlJc w:val="left"/>
      <w:pPr>
        <w:ind w:left="5106" w:hanging="360"/>
      </w:pPr>
    </w:lvl>
    <w:lvl w:ilvl="7" w:tplc="76447FF6" w:tentative="1">
      <w:start w:val="1"/>
      <w:numFmt w:val="lowerLetter"/>
      <w:lvlText w:val="%8."/>
      <w:lvlJc w:val="left"/>
      <w:pPr>
        <w:ind w:left="5826" w:hanging="360"/>
      </w:pPr>
    </w:lvl>
    <w:lvl w:ilvl="8" w:tplc="7FFC4A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EB6279"/>
    <w:multiLevelType w:val="hybridMultilevel"/>
    <w:tmpl w:val="0AD05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5B42C94" w:tentative="1">
      <w:start w:val="1"/>
      <w:numFmt w:val="lowerLetter"/>
      <w:lvlText w:val="%2."/>
      <w:lvlJc w:val="left"/>
      <w:pPr>
        <w:ind w:left="1724" w:hanging="360"/>
      </w:pPr>
    </w:lvl>
    <w:lvl w:ilvl="2" w:tplc="B9580EA6" w:tentative="1">
      <w:start w:val="1"/>
      <w:numFmt w:val="lowerRoman"/>
      <w:lvlText w:val="%3."/>
      <w:lvlJc w:val="right"/>
      <w:pPr>
        <w:ind w:left="2444" w:hanging="180"/>
      </w:pPr>
    </w:lvl>
    <w:lvl w:ilvl="3" w:tplc="61383196" w:tentative="1">
      <w:start w:val="1"/>
      <w:numFmt w:val="decimal"/>
      <w:lvlText w:val="%4."/>
      <w:lvlJc w:val="left"/>
      <w:pPr>
        <w:ind w:left="3164" w:hanging="360"/>
      </w:pPr>
    </w:lvl>
    <w:lvl w:ilvl="4" w:tplc="D27EB1F6" w:tentative="1">
      <w:start w:val="1"/>
      <w:numFmt w:val="lowerLetter"/>
      <w:lvlText w:val="%5."/>
      <w:lvlJc w:val="left"/>
      <w:pPr>
        <w:ind w:left="3884" w:hanging="360"/>
      </w:pPr>
    </w:lvl>
    <w:lvl w:ilvl="5" w:tplc="CD68C054" w:tentative="1">
      <w:start w:val="1"/>
      <w:numFmt w:val="lowerRoman"/>
      <w:lvlText w:val="%6."/>
      <w:lvlJc w:val="right"/>
      <w:pPr>
        <w:ind w:left="4604" w:hanging="180"/>
      </w:pPr>
    </w:lvl>
    <w:lvl w:ilvl="6" w:tplc="F0E4F320" w:tentative="1">
      <w:start w:val="1"/>
      <w:numFmt w:val="decimal"/>
      <w:lvlText w:val="%7."/>
      <w:lvlJc w:val="left"/>
      <w:pPr>
        <w:ind w:left="5324" w:hanging="360"/>
      </w:pPr>
    </w:lvl>
    <w:lvl w:ilvl="7" w:tplc="CF466726" w:tentative="1">
      <w:start w:val="1"/>
      <w:numFmt w:val="lowerLetter"/>
      <w:lvlText w:val="%8."/>
      <w:lvlJc w:val="left"/>
      <w:pPr>
        <w:ind w:left="6044" w:hanging="360"/>
      </w:pPr>
    </w:lvl>
    <w:lvl w:ilvl="8" w:tplc="831E963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55432C"/>
    <w:multiLevelType w:val="hybridMultilevel"/>
    <w:tmpl w:val="CFA80E8C"/>
    <w:lvl w:ilvl="0" w:tplc="DE48FAEA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A4AE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48F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6CF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9CE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809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E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D66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DAE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D74469"/>
    <w:multiLevelType w:val="hybridMultilevel"/>
    <w:tmpl w:val="5E461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74F5"/>
    <w:multiLevelType w:val="hybridMultilevel"/>
    <w:tmpl w:val="4F5A9C08"/>
    <w:lvl w:ilvl="0" w:tplc="A3E63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3640FDE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612A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0A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E7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E4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C2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8B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21A25"/>
    <w:multiLevelType w:val="hybridMultilevel"/>
    <w:tmpl w:val="66C63402"/>
    <w:lvl w:ilvl="0" w:tplc="6E2291C2">
      <w:start w:val="1"/>
      <w:numFmt w:val="lowerLetter"/>
      <w:lvlText w:val="%1)"/>
      <w:lvlJc w:val="left"/>
      <w:pPr>
        <w:ind w:left="1004" w:hanging="360"/>
      </w:pPr>
    </w:lvl>
    <w:lvl w:ilvl="1" w:tplc="65B42C94" w:tentative="1">
      <w:start w:val="1"/>
      <w:numFmt w:val="lowerLetter"/>
      <w:lvlText w:val="%2."/>
      <w:lvlJc w:val="left"/>
      <w:pPr>
        <w:ind w:left="1724" w:hanging="360"/>
      </w:pPr>
    </w:lvl>
    <w:lvl w:ilvl="2" w:tplc="B9580EA6" w:tentative="1">
      <w:start w:val="1"/>
      <w:numFmt w:val="lowerRoman"/>
      <w:lvlText w:val="%3."/>
      <w:lvlJc w:val="right"/>
      <w:pPr>
        <w:ind w:left="2444" w:hanging="180"/>
      </w:pPr>
    </w:lvl>
    <w:lvl w:ilvl="3" w:tplc="61383196" w:tentative="1">
      <w:start w:val="1"/>
      <w:numFmt w:val="decimal"/>
      <w:lvlText w:val="%4."/>
      <w:lvlJc w:val="left"/>
      <w:pPr>
        <w:ind w:left="3164" w:hanging="360"/>
      </w:pPr>
    </w:lvl>
    <w:lvl w:ilvl="4" w:tplc="D27EB1F6" w:tentative="1">
      <w:start w:val="1"/>
      <w:numFmt w:val="lowerLetter"/>
      <w:lvlText w:val="%5."/>
      <w:lvlJc w:val="left"/>
      <w:pPr>
        <w:ind w:left="3884" w:hanging="360"/>
      </w:pPr>
    </w:lvl>
    <w:lvl w:ilvl="5" w:tplc="CD68C054" w:tentative="1">
      <w:start w:val="1"/>
      <w:numFmt w:val="lowerRoman"/>
      <w:lvlText w:val="%6."/>
      <w:lvlJc w:val="right"/>
      <w:pPr>
        <w:ind w:left="4604" w:hanging="180"/>
      </w:pPr>
    </w:lvl>
    <w:lvl w:ilvl="6" w:tplc="F0E4F320" w:tentative="1">
      <w:start w:val="1"/>
      <w:numFmt w:val="decimal"/>
      <w:lvlText w:val="%7."/>
      <w:lvlJc w:val="left"/>
      <w:pPr>
        <w:ind w:left="5324" w:hanging="360"/>
      </w:pPr>
    </w:lvl>
    <w:lvl w:ilvl="7" w:tplc="CF466726" w:tentative="1">
      <w:start w:val="1"/>
      <w:numFmt w:val="lowerLetter"/>
      <w:lvlText w:val="%8."/>
      <w:lvlJc w:val="left"/>
      <w:pPr>
        <w:ind w:left="6044" w:hanging="360"/>
      </w:pPr>
    </w:lvl>
    <w:lvl w:ilvl="8" w:tplc="831E963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C07AB0"/>
    <w:multiLevelType w:val="hybridMultilevel"/>
    <w:tmpl w:val="F398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41AF"/>
    <w:multiLevelType w:val="hybridMultilevel"/>
    <w:tmpl w:val="0DCC943A"/>
    <w:lvl w:ilvl="0" w:tplc="A3E63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612A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0A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E7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E4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C2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8B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83EE7"/>
    <w:multiLevelType w:val="hybridMultilevel"/>
    <w:tmpl w:val="D24648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EA69F8"/>
    <w:multiLevelType w:val="hybridMultilevel"/>
    <w:tmpl w:val="39C0DF5E"/>
    <w:lvl w:ilvl="0" w:tplc="46186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A67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DECE30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74677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CD81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4928D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07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04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D2BE5"/>
    <w:multiLevelType w:val="hybridMultilevel"/>
    <w:tmpl w:val="68783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D72616A"/>
    <w:multiLevelType w:val="hybridMultilevel"/>
    <w:tmpl w:val="B93EFE98"/>
    <w:lvl w:ilvl="0" w:tplc="9D28719E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1293C"/>
    <w:multiLevelType w:val="multilevel"/>
    <w:tmpl w:val="1788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12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5" w15:restartNumberingAfterBreak="0">
    <w:nsid w:val="283771C3"/>
    <w:multiLevelType w:val="hybridMultilevel"/>
    <w:tmpl w:val="29AC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F6BD1"/>
    <w:multiLevelType w:val="hybridMultilevel"/>
    <w:tmpl w:val="0D3C060E"/>
    <w:lvl w:ilvl="0" w:tplc="625496DE">
      <w:start w:val="1"/>
      <w:numFmt w:val="decimal"/>
      <w:lvlText w:val="%1."/>
      <w:lvlJc w:val="left"/>
      <w:pPr>
        <w:ind w:left="418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 w15:restartNumberingAfterBreak="0">
    <w:nsid w:val="2E90091F"/>
    <w:multiLevelType w:val="hybridMultilevel"/>
    <w:tmpl w:val="DDD26282"/>
    <w:lvl w:ilvl="0" w:tplc="46186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A67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DECE30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74677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CD81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2F69538">
      <w:start w:val="1"/>
      <w:numFmt w:val="lowerRoman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4928D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07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04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8E5F9B"/>
    <w:multiLevelType w:val="hybridMultilevel"/>
    <w:tmpl w:val="B92423F0"/>
    <w:lvl w:ilvl="0" w:tplc="A1166A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 w:tplc="134A82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22C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686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B27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DED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A46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3A4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981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325BA2"/>
    <w:multiLevelType w:val="hybridMultilevel"/>
    <w:tmpl w:val="8732FA02"/>
    <w:lvl w:ilvl="0" w:tplc="B1DE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E60016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24C7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104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7A1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A0E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6A5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FA5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683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5C25E6"/>
    <w:multiLevelType w:val="hybridMultilevel"/>
    <w:tmpl w:val="797C13C4"/>
    <w:lvl w:ilvl="0" w:tplc="11E83EAE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1D8E4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66F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1E5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CA1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1C5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789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968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0EF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384170"/>
    <w:multiLevelType w:val="hybridMultilevel"/>
    <w:tmpl w:val="EDAEDF7C"/>
    <w:lvl w:ilvl="0" w:tplc="611C0B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6BE6F24" w:tentative="1">
      <w:start w:val="1"/>
      <w:numFmt w:val="lowerLetter"/>
      <w:lvlText w:val="%2."/>
      <w:lvlJc w:val="left"/>
      <w:pPr>
        <w:ind w:left="1506" w:hanging="360"/>
      </w:pPr>
    </w:lvl>
    <w:lvl w:ilvl="2" w:tplc="5958F104" w:tentative="1">
      <w:start w:val="1"/>
      <w:numFmt w:val="lowerRoman"/>
      <w:lvlText w:val="%3."/>
      <w:lvlJc w:val="right"/>
      <w:pPr>
        <w:ind w:left="2226" w:hanging="180"/>
      </w:pPr>
    </w:lvl>
    <w:lvl w:ilvl="3" w:tplc="D33090AE" w:tentative="1">
      <w:start w:val="1"/>
      <w:numFmt w:val="decimal"/>
      <w:lvlText w:val="%4."/>
      <w:lvlJc w:val="left"/>
      <w:pPr>
        <w:ind w:left="2946" w:hanging="360"/>
      </w:pPr>
    </w:lvl>
    <w:lvl w:ilvl="4" w:tplc="D85249A0" w:tentative="1">
      <w:start w:val="1"/>
      <w:numFmt w:val="lowerLetter"/>
      <w:lvlText w:val="%5."/>
      <w:lvlJc w:val="left"/>
      <w:pPr>
        <w:ind w:left="3666" w:hanging="360"/>
      </w:pPr>
    </w:lvl>
    <w:lvl w:ilvl="5" w:tplc="EE861DB2" w:tentative="1">
      <w:start w:val="1"/>
      <w:numFmt w:val="lowerRoman"/>
      <w:lvlText w:val="%6."/>
      <w:lvlJc w:val="right"/>
      <w:pPr>
        <w:ind w:left="4386" w:hanging="180"/>
      </w:pPr>
    </w:lvl>
    <w:lvl w:ilvl="6" w:tplc="AAE6D3CA" w:tentative="1">
      <w:start w:val="1"/>
      <w:numFmt w:val="decimal"/>
      <w:lvlText w:val="%7."/>
      <w:lvlJc w:val="left"/>
      <w:pPr>
        <w:ind w:left="5106" w:hanging="360"/>
      </w:pPr>
    </w:lvl>
    <w:lvl w:ilvl="7" w:tplc="76447FF6" w:tentative="1">
      <w:start w:val="1"/>
      <w:numFmt w:val="lowerLetter"/>
      <w:lvlText w:val="%8."/>
      <w:lvlJc w:val="left"/>
      <w:pPr>
        <w:ind w:left="5826" w:hanging="360"/>
      </w:pPr>
    </w:lvl>
    <w:lvl w:ilvl="8" w:tplc="7FFC4A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2775CF"/>
    <w:multiLevelType w:val="hybridMultilevel"/>
    <w:tmpl w:val="936AC57C"/>
    <w:lvl w:ilvl="0" w:tplc="DAD839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60E22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EE0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366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9EC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D0F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665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6E3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02B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B430C8"/>
    <w:multiLevelType w:val="hybridMultilevel"/>
    <w:tmpl w:val="706E9F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A125DE"/>
    <w:multiLevelType w:val="hybridMultilevel"/>
    <w:tmpl w:val="EE002AA6"/>
    <w:lvl w:ilvl="0" w:tplc="93164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648A1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1E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8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6023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A405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2E90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BEC0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685E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834D0E"/>
    <w:multiLevelType w:val="hybridMultilevel"/>
    <w:tmpl w:val="A74C9284"/>
    <w:lvl w:ilvl="0" w:tplc="6DCE180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B1E43"/>
    <w:multiLevelType w:val="hybridMultilevel"/>
    <w:tmpl w:val="38CEA03E"/>
    <w:lvl w:ilvl="0" w:tplc="8362B6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FDD22D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622A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BC88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4E02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2EC9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E21B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2674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BC63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D1585A"/>
    <w:multiLevelType w:val="hybridMultilevel"/>
    <w:tmpl w:val="99D89822"/>
    <w:lvl w:ilvl="0" w:tplc="DAD839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EE0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366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9EC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D0F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665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6E3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02B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082AA4"/>
    <w:multiLevelType w:val="multilevel"/>
    <w:tmpl w:val="6DD4D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12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29" w15:restartNumberingAfterBreak="0">
    <w:nsid w:val="639B6D04"/>
    <w:multiLevelType w:val="multilevel"/>
    <w:tmpl w:val="86A605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 w15:restartNumberingAfterBreak="0">
    <w:nsid w:val="6C8C73C6"/>
    <w:multiLevelType w:val="hybridMultilevel"/>
    <w:tmpl w:val="736C6DF2"/>
    <w:lvl w:ilvl="0" w:tplc="0415000F">
      <w:start w:val="1"/>
      <w:numFmt w:val="decimal"/>
      <w:lvlText w:val="%1."/>
      <w:lvlJc w:val="left"/>
      <w:pPr>
        <w:ind w:left="418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1" w15:restartNumberingAfterBreak="0">
    <w:nsid w:val="6DE1308A"/>
    <w:multiLevelType w:val="hybridMultilevel"/>
    <w:tmpl w:val="96E2F578"/>
    <w:lvl w:ilvl="0" w:tplc="CB8AF8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B4AE0"/>
    <w:multiLevelType w:val="multilevel"/>
    <w:tmpl w:val="063EDF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12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33" w15:restartNumberingAfterBreak="0">
    <w:nsid w:val="7B431F1A"/>
    <w:multiLevelType w:val="hybridMultilevel"/>
    <w:tmpl w:val="AE849AAA"/>
    <w:lvl w:ilvl="0" w:tplc="4A866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26724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06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4D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27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A1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B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CE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53985"/>
    <w:multiLevelType w:val="hybridMultilevel"/>
    <w:tmpl w:val="8F088A9C"/>
    <w:lvl w:ilvl="0" w:tplc="7194A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0A7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C3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08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85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C5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4E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49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36F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4"/>
  </w:num>
  <w:num w:numId="5">
    <w:abstractNumId w:val="18"/>
  </w:num>
  <w:num w:numId="6">
    <w:abstractNumId w:val="24"/>
  </w:num>
  <w:num w:numId="7">
    <w:abstractNumId w:val="26"/>
  </w:num>
  <w:num w:numId="8">
    <w:abstractNumId w:val="29"/>
  </w:num>
  <w:num w:numId="9">
    <w:abstractNumId w:val="21"/>
  </w:num>
  <w:num w:numId="10">
    <w:abstractNumId w:val="34"/>
  </w:num>
  <w:num w:numId="11">
    <w:abstractNumId w:val="1"/>
  </w:num>
  <w:num w:numId="12">
    <w:abstractNumId w:val="6"/>
  </w:num>
  <w:num w:numId="13">
    <w:abstractNumId w:val="7"/>
  </w:num>
  <w:num w:numId="14">
    <w:abstractNumId w:val="22"/>
  </w:num>
  <w:num w:numId="15">
    <w:abstractNumId w:val="32"/>
  </w:num>
  <w:num w:numId="16">
    <w:abstractNumId w:val="0"/>
  </w:num>
  <w:num w:numId="17">
    <w:abstractNumId w:val="15"/>
  </w:num>
  <w:num w:numId="18">
    <w:abstractNumId w:val="31"/>
  </w:num>
  <w:num w:numId="19">
    <w:abstractNumId w:val="2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0"/>
  </w:num>
  <w:num w:numId="25">
    <w:abstractNumId w:val="8"/>
  </w:num>
  <w:num w:numId="26">
    <w:abstractNumId w:val="23"/>
  </w:num>
  <w:num w:numId="27">
    <w:abstractNumId w:val="5"/>
  </w:num>
  <w:num w:numId="28">
    <w:abstractNumId w:val="16"/>
  </w:num>
  <w:num w:numId="29">
    <w:abstractNumId w:val="12"/>
  </w:num>
  <w:num w:numId="30">
    <w:abstractNumId w:val="2"/>
  </w:num>
  <w:num w:numId="31">
    <w:abstractNumId w:val="33"/>
  </w:num>
  <w:num w:numId="32">
    <w:abstractNumId w:val="9"/>
  </w:num>
  <w:num w:numId="33">
    <w:abstractNumId w:val="27"/>
  </w:num>
  <w:num w:numId="34">
    <w:abstractNumId w:val="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C7"/>
    <w:rsid w:val="00012992"/>
    <w:rsid w:val="000230E3"/>
    <w:rsid w:val="00025888"/>
    <w:rsid w:val="000538AC"/>
    <w:rsid w:val="00075DD3"/>
    <w:rsid w:val="00114C32"/>
    <w:rsid w:val="00117990"/>
    <w:rsid w:val="001219CF"/>
    <w:rsid w:val="00124399"/>
    <w:rsid w:val="00131D08"/>
    <w:rsid w:val="001E1DD7"/>
    <w:rsid w:val="001E280B"/>
    <w:rsid w:val="002113A2"/>
    <w:rsid w:val="00262535"/>
    <w:rsid w:val="002C0E8E"/>
    <w:rsid w:val="002C635D"/>
    <w:rsid w:val="003336A1"/>
    <w:rsid w:val="00345F68"/>
    <w:rsid w:val="00361D68"/>
    <w:rsid w:val="003753D6"/>
    <w:rsid w:val="003A6A8D"/>
    <w:rsid w:val="003C4FEC"/>
    <w:rsid w:val="003C67C9"/>
    <w:rsid w:val="003D064D"/>
    <w:rsid w:val="0040567F"/>
    <w:rsid w:val="00416944"/>
    <w:rsid w:val="00453EDC"/>
    <w:rsid w:val="004542D2"/>
    <w:rsid w:val="00460DE6"/>
    <w:rsid w:val="004669F4"/>
    <w:rsid w:val="004739EA"/>
    <w:rsid w:val="004866EC"/>
    <w:rsid w:val="0049409F"/>
    <w:rsid w:val="004B004A"/>
    <w:rsid w:val="004C045F"/>
    <w:rsid w:val="005013C4"/>
    <w:rsid w:val="0050341B"/>
    <w:rsid w:val="00505F50"/>
    <w:rsid w:val="00520AB3"/>
    <w:rsid w:val="00543467"/>
    <w:rsid w:val="00575D43"/>
    <w:rsid w:val="005A3947"/>
    <w:rsid w:val="005D2483"/>
    <w:rsid w:val="005E5D6F"/>
    <w:rsid w:val="0062163F"/>
    <w:rsid w:val="006606D9"/>
    <w:rsid w:val="006651DD"/>
    <w:rsid w:val="00672AC1"/>
    <w:rsid w:val="006814AC"/>
    <w:rsid w:val="006A63C7"/>
    <w:rsid w:val="006B1D7F"/>
    <w:rsid w:val="006B5423"/>
    <w:rsid w:val="0071206F"/>
    <w:rsid w:val="007340AC"/>
    <w:rsid w:val="00744615"/>
    <w:rsid w:val="00751F86"/>
    <w:rsid w:val="007C4EB7"/>
    <w:rsid w:val="007E1F93"/>
    <w:rsid w:val="00894F5F"/>
    <w:rsid w:val="008D0938"/>
    <w:rsid w:val="008D439E"/>
    <w:rsid w:val="008E6446"/>
    <w:rsid w:val="00915EDE"/>
    <w:rsid w:val="009317F4"/>
    <w:rsid w:val="00937CE4"/>
    <w:rsid w:val="00960F7F"/>
    <w:rsid w:val="009A2EE5"/>
    <w:rsid w:val="009A5D96"/>
    <w:rsid w:val="009B076F"/>
    <w:rsid w:val="009B2538"/>
    <w:rsid w:val="009C3C44"/>
    <w:rsid w:val="009C4796"/>
    <w:rsid w:val="009E1AB5"/>
    <w:rsid w:val="00A32484"/>
    <w:rsid w:val="00A4078F"/>
    <w:rsid w:val="00A8674F"/>
    <w:rsid w:val="00AC1CAC"/>
    <w:rsid w:val="00B0023A"/>
    <w:rsid w:val="00B3402E"/>
    <w:rsid w:val="00B55C13"/>
    <w:rsid w:val="00B619FF"/>
    <w:rsid w:val="00B67747"/>
    <w:rsid w:val="00B955EE"/>
    <w:rsid w:val="00BF1923"/>
    <w:rsid w:val="00C42140"/>
    <w:rsid w:val="00C42545"/>
    <w:rsid w:val="00C52747"/>
    <w:rsid w:val="00CE7F31"/>
    <w:rsid w:val="00D061FC"/>
    <w:rsid w:val="00D42153"/>
    <w:rsid w:val="00D608C7"/>
    <w:rsid w:val="00D6262F"/>
    <w:rsid w:val="00D92778"/>
    <w:rsid w:val="00DB03CF"/>
    <w:rsid w:val="00DB4B26"/>
    <w:rsid w:val="00DE046A"/>
    <w:rsid w:val="00E460E2"/>
    <w:rsid w:val="00E62E86"/>
    <w:rsid w:val="00E73996"/>
    <w:rsid w:val="00EC5568"/>
    <w:rsid w:val="00EE7693"/>
    <w:rsid w:val="00EF57D3"/>
    <w:rsid w:val="00F2365F"/>
    <w:rsid w:val="00F43557"/>
    <w:rsid w:val="00F47E3F"/>
    <w:rsid w:val="00FC6B1F"/>
    <w:rsid w:val="00FE7601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E7C9"/>
  <w15:chartTrackingRefBased/>
  <w15:docId w15:val="{6C9EF4B7-D7CA-4C9E-8120-B320D9FB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CW_Lista,Preambuła,lp1,Bullet Number,List Paragraph1,List Paragraph2,ISCG Numerowanie,lp11,List Paragraph11,Bullet 1,Use Case List Paragraph,Body MS Bullet"/>
    <w:basedOn w:val="Normalny"/>
    <w:link w:val="AkapitzlistZnak"/>
    <w:uiPriority w:val="34"/>
    <w:qFormat/>
    <w:rsid w:val="00DE046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B03CF"/>
    <w:rPr>
      <w:color w:val="0563C1"/>
      <w:u w:val="single"/>
    </w:rPr>
  </w:style>
  <w:style w:type="character" w:customStyle="1" w:styleId="AkapitzlistZnak">
    <w:name w:val="Akapit z listą Znak"/>
    <w:aliases w:val="Akapit z listą1 Znak,CW_Lista Znak,Preambuła Znak,lp1 Znak,Bullet Number Znak,List Paragraph1 Znak,List Paragraph2 Znak,ISCG Numerowanie Znak,lp11 Znak,List Paragraph11 Znak,Bullet 1 Znak,Use Case List Paragraph Znak"/>
    <w:link w:val="Akapitzlist"/>
    <w:uiPriority w:val="34"/>
    <w:locked/>
    <w:rsid w:val="004C04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4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pr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pl@lp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pl@lpr.coml.p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3345</Words>
  <Characters>20070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Alina Budziszewska-Makulska</cp:lastModifiedBy>
  <cp:revision>45</cp:revision>
  <dcterms:created xsi:type="dcterms:W3CDTF">2022-05-19T11:18:00Z</dcterms:created>
  <dcterms:modified xsi:type="dcterms:W3CDTF">2022-05-31T07:36:00Z</dcterms:modified>
</cp:coreProperties>
</file>