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5F6719B9" w:rsidR="004652E7" w:rsidRPr="00F120AD" w:rsidRDefault="00EC2859" w:rsidP="00F120AD">
      <w:pPr>
        <w:spacing w:line="276" w:lineRule="auto"/>
        <w:ind w:left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20A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119AC764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  <w:t xml:space="preserve">  </w:t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659B27" w14:textId="6A25F5D4" w:rsidR="004652E7" w:rsidRDefault="004652E7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4D54ABEB" w14:textId="44543169" w:rsidR="004303A2" w:rsidRDefault="004303A2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6CF85738" w14:textId="77777777" w:rsidR="004303A2" w:rsidRPr="00F120AD" w:rsidRDefault="004303A2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04886092" w14:textId="77777777" w:rsidR="00637E30" w:rsidRPr="00637E30" w:rsidRDefault="00637E30" w:rsidP="00637E30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  <w:r w:rsidRPr="00637E30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</w:p>
    <w:p w14:paraId="7EED794F" w14:textId="7116AFE0" w:rsidR="00637E30" w:rsidRPr="00637E30" w:rsidRDefault="00637E30" w:rsidP="00637E30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Cs/>
          <w:iCs/>
          <w:spacing w:val="5"/>
          <w:kern w:val="28"/>
          <w:sz w:val="40"/>
          <w:szCs w:val="40"/>
        </w:rPr>
      </w:pPr>
      <w:r w:rsidRPr="00637E30">
        <w:rPr>
          <w:rFonts w:ascii="Times New Roman" w:eastAsia="Times New Roman" w:hAnsi="Times New Roman" w:cs="Times New Roman"/>
          <w:bCs/>
          <w:iCs/>
          <w:spacing w:val="5"/>
          <w:kern w:val="28"/>
          <w:sz w:val="40"/>
          <w:szCs w:val="40"/>
        </w:rPr>
        <w:t xml:space="preserve">Zakup usługi wsparcia dla platformy sprzętowej Systemu Wspomagania Dowodzenia Państwowego Ratownictwa Medycznego </w:t>
      </w:r>
    </w:p>
    <w:p w14:paraId="23AF97C6" w14:textId="225E3DA1" w:rsidR="0048455C" w:rsidRPr="00637E30" w:rsidRDefault="0048455C" w:rsidP="003A43F8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146F13E5" w14:textId="045AF9D5" w:rsidR="0048455C" w:rsidRDefault="0048455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 w:type="page"/>
      </w:r>
    </w:p>
    <w:bookmarkStart w:id="1" w:name="_Toc111642738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Default="0048455C" w:rsidP="0048455C">
          <w:pPr>
            <w:pStyle w:val="Nagwek1"/>
            <w:numPr>
              <w:ilvl w:val="0"/>
              <w:numId w:val="0"/>
            </w:numPr>
          </w:pPr>
          <w:r>
            <w:t>Spis treści</w:t>
          </w:r>
          <w:bookmarkEnd w:id="1"/>
        </w:p>
        <w:p w14:paraId="6FF00945" w14:textId="577AB3E8" w:rsidR="00D84605" w:rsidRPr="00D84605" w:rsidRDefault="0048455C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D84605">
            <w:rPr>
              <w:rFonts w:ascii="Times New Roman" w:hAnsi="Times New Roman" w:cs="Times New Roman"/>
            </w:rPr>
            <w:fldChar w:fldCharType="begin"/>
          </w:r>
          <w:r w:rsidRPr="00D84605">
            <w:rPr>
              <w:rFonts w:ascii="Times New Roman" w:hAnsi="Times New Roman" w:cs="Times New Roman"/>
            </w:rPr>
            <w:instrText xml:space="preserve"> TOC \o "1-3" \h \z \u </w:instrText>
          </w:r>
          <w:r w:rsidRPr="00D84605">
            <w:rPr>
              <w:rFonts w:ascii="Times New Roman" w:hAnsi="Times New Roman" w:cs="Times New Roman"/>
            </w:rPr>
            <w:fldChar w:fldCharType="separate"/>
          </w:r>
          <w:hyperlink w:anchor="_Toc111642738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Spis treści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_Toc111642738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A09BBE" w14:textId="2A06DFC9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39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1.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Słownik skrótów i pojęć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_Toc111642739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83B5A5" w14:textId="5629C1D4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0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2.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Cel zamówienia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_Toc111642740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DC4AD0" w14:textId="31D1604C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1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3.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Przedmiot zamówienia.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_Toc111642741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2EFF87" w14:textId="7CCEBDC1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2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4.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Wymagania zamawianej usługi.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_Toc111642742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DC272" w14:textId="0F26EFEB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3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5.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Realizacja Umowy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_Toc111642743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E9788B" w14:textId="35F03F5F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4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6.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Wymagania dodatkowe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_Toc111642744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C219F9" w14:textId="43CAF589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5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7.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Szczegółowe zasady odbioru przedmiotu Umowy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_Toc111642745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6B6F79" w14:textId="5B30B03A" w:rsidR="00D84605" w:rsidRPr="00D84605" w:rsidRDefault="0027002F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11642746" w:history="1">
            <w:r w:rsidR="00D84605" w:rsidRPr="00D84605">
              <w:rPr>
                <w:rStyle w:val="Hipercze"/>
                <w:rFonts w:ascii="Times New Roman" w:hAnsi="Times New Roman"/>
                <w:noProof/>
              </w:rPr>
              <w:t>8.</w:t>
            </w:r>
            <w:r w:rsidR="00D84605" w:rsidRPr="00D84605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D84605" w:rsidRPr="00D84605">
              <w:rPr>
                <w:rStyle w:val="Hipercze"/>
                <w:rFonts w:ascii="Times New Roman" w:hAnsi="Times New Roman"/>
                <w:noProof/>
              </w:rPr>
              <w:t>Oświadczenie o zachowaniu poufności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instrText xml:space="preserve"> PAGEREF _Toc111642746 \h </w:instrTex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84605" w:rsidRPr="00D8460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B0E745" w14:textId="07FEE70E" w:rsidR="0048455C" w:rsidRDefault="0048455C">
          <w:r w:rsidRPr="00D846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3111DC9" w14:textId="77777777" w:rsidR="00AE25E5" w:rsidRPr="00AE25E5" w:rsidRDefault="00AE25E5" w:rsidP="00AE25E5">
      <w:pPr>
        <w:rPr>
          <w:rFonts w:ascii="Verdana" w:eastAsia="Calibri" w:hAnsi="Verdana" w:cs="Times New Roman"/>
          <w:b/>
          <w:sz w:val="20"/>
          <w:szCs w:val="20"/>
          <w:lang w:eastAsia="x-none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B0641D" w14:textId="658F217F" w:rsidR="00AE25E5" w:rsidRPr="00AE25E5" w:rsidRDefault="0048455C" w:rsidP="00F62D47">
      <w:pPr>
        <w:pStyle w:val="Nagwek1"/>
        <w:numPr>
          <w:ilvl w:val="0"/>
          <w:numId w:val="40"/>
        </w:numPr>
        <w:ind w:left="284"/>
      </w:pPr>
      <w:bookmarkStart w:id="2" w:name="_Toc111642739"/>
      <w:r>
        <w:lastRenderedPageBreak/>
        <w:t>Słownik</w:t>
      </w:r>
      <w:r w:rsidR="00B364A3">
        <w:t xml:space="preserve"> skrótów i pojęć</w:t>
      </w:r>
      <w:bookmarkEnd w:id="2"/>
    </w:p>
    <w:p w14:paraId="13FD79F0" w14:textId="15EDE55A" w:rsid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niniejszego opracowania przyjmuję się następujące definicje skrótów i pojęć</w:t>
      </w:r>
      <w:r w:rsidR="004303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A24444" w14:textId="77777777" w:rsidR="004303A2" w:rsidRPr="00AE25E5" w:rsidRDefault="004303A2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515"/>
      </w:tblGrid>
      <w:tr w:rsidR="004303A2" w:rsidRPr="004303A2" w14:paraId="361474A2" w14:textId="77777777" w:rsidTr="00360469">
        <w:trPr>
          <w:trHeight w:val="396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D9E0CE1" w14:textId="77777777" w:rsidR="004303A2" w:rsidRPr="004303A2" w:rsidRDefault="004303A2" w:rsidP="004303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Toc13565564"/>
            <w:bookmarkStart w:id="4" w:name="_Toc13566183"/>
            <w:bookmarkStart w:id="5" w:name="_Toc13571884"/>
            <w:bookmarkStart w:id="6" w:name="_Toc13577798"/>
            <w:bookmarkStart w:id="7" w:name="_Toc13641484"/>
            <w:bookmarkStart w:id="8" w:name="_Toc13660460"/>
            <w:bookmarkStart w:id="9" w:name="_Hlk62203392"/>
            <w:r w:rsidRPr="004303A2">
              <w:rPr>
                <w:rFonts w:ascii="Times New Roman" w:hAnsi="Times New Roman" w:cs="Times New Roman"/>
                <w:b/>
                <w:bCs/>
              </w:rPr>
              <w:t>Skrót</w:t>
            </w:r>
            <w:r w:rsidRPr="004303A2">
              <w:rPr>
                <w:rFonts w:ascii="Times New Roman" w:hAnsi="Times New Roman" w:cs="Times New Roman"/>
                <w:b/>
              </w:rPr>
              <w:t>/pojęcie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0360DD3F" w14:textId="77777777" w:rsidR="004303A2" w:rsidRPr="004303A2" w:rsidRDefault="004303A2" w:rsidP="004303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_Toc13565565"/>
            <w:bookmarkStart w:id="11" w:name="_Toc13566184"/>
            <w:bookmarkStart w:id="12" w:name="_Toc13571885"/>
            <w:bookmarkStart w:id="13" w:name="_Toc13577799"/>
            <w:bookmarkStart w:id="14" w:name="_Toc13641485"/>
            <w:bookmarkStart w:id="15" w:name="_Toc13660461"/>
            <w:r w:rsidRPr="004303A2">
              <w:rPr>
                <w:rFonts w:ascii="Times New Roman" w:hAnsi="Times New Roman" w:cs="Times New Roman"/>
                <w:b/>
                <w:bCs/>
              </w:rPr>
              <w:t>Definicja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303A2" w:rsidRPr="004303A2" w14:paraId="19956A16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B2DEA" w14:textId="77777777" w:rsidR="004303A2" w:rsidRPr="004303A2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Błąd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34A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Oznacza Błąd Krytyczny i/lub Błąd Niekrytyczny i/lub Błąd Zwykły.</w:t>
            </w:r>
          </w:p>
        </w:tc>
      </w:tr>
      <w:tr w:rsidR="004303A2" w:rsidRPr="004303A2" w14:paraId="4515AD09" w14:textId="77777777" w:rsidTr="00360469">
        <w:trPr>
          <w:trHeight w:val="79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9D6B" w14:textId="77777777" w:rsidR="004303A2" w:rsidRPr="004303A2" w:rsidRDefault="004303A2" w:rsidP="00360469">
            <w:pPr>
              <w:pStyle w:val="DomylneA"/>
              <w:jc w:val="center"/>
              <w:rPr>
                <w:rFonts w:ascii="Times New Roman" w:hAnsi="Times New Roman" w:cs="Times New Roman"/>
                <w:b/>
              </w:rPr>
            </w:pPr>
            <w:r w:rsidRPr="004303A2">
              <w:rPr>
                <w:rFonts w:ascii="Times New Roman" w:hAnsi="Times New Roman" w:cs="Times New Roman"/>
                <w:b/>
                <w:bCs/>
              </w:rPr>
              <w:t>Błąd Krytyczny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DA07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Oznacza brak działania Urządzeń, praca nie może być kontynuowana, operacja krytyczna dla procesu biznesowego jest niemożliwa. Błędy Krytyczne mają jedną lub więcej z poniższych cech:</w:t>
            </w:r>
          </w:p>
          <w:p w14:paraId="1CDB1550" w14:textId="77777777" w:rsidR="004303A2" w:rsidRPr="004303A2" w:rsidRDefault="004303A2" w:rsidP="004303A2">
            <w:pPr>
              <w:numPr>
                <w:ilvl w:val="0"/>
                <w:numId w:val="31"/>
              </w:num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Dane biznesowe zostały uszkodzone;</w:t>
            </w:r>
          </w:p>
          <w:p w14:paraId="1BCD5E94" w14:textId="77777777" w:rsidR="004303A2" w:rsidRPr="004303A2" w:rsidRDefault="004303A2" w:rsidP="004303A2">
            <w:pPr>
              <w:numPr>
                <w:ilvl w:val="0"/>
                <w:numId w:val="31"/>
              </w:num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Wszelkie błędy związane z bezpieczeństwem przechowywania i przetwarzania danych, które mogą wpłynąć na:</w:t>
            </w:r>
          </w:p>
          <w:p w14:paraId="30B2164E" w14:textId="77777777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uwierzytelnianie,</w:t>
            </w:r>
          </w:p>
          <w:p w14:paraId="3B0E6D34" w14:textId="77777777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niezaprzeczalność,</w:t>
            </w:r>
          </w:p>
          <w:p w14:paraId="33802694" w14:textId="77777777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poufność,</w:t>
            </w:r>
          </w:p>
          <w:p w14:paraId="5654C891" w14:textId="77777777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integralność,</w:t>
            </w:r>
          </w:p>
          <w:p w14:paraId="0D9F437D" w14:textId="77777777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dostępność,</w:t>
            </w:r>
          </w:p>
          <w:p w14:paraId="6198FC58" w14:textId="491606AD" w:rsidR="004303A2" w:rsidRPr="004303A2" w:rsidRDefault="004303A2" w:rsidP="004303A2">
            <w:pPr>
              <w:numPr>
                <w:ilvl w:val="0"/>
                <w:numId w:val="41"/>
              </w:numPr>
              <w:snapToGrid w:val="0"/>
              <w:spacing w:after="0" w:line="276" w:lineRule="auto"/>
              <w:ind w:firstLine="306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>rozliczalność;</w:t>
            </w:r>
          </w:p>
        </w:tc>
      </w:tr>
      <w:tr w:rsidR="004303A2" w:rsidRPr="004303A2" w14:paraId="38A8FF94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C0FC7" w14:textId="77777777" w:rsidR="004303A2" w:rsidRPr="004303A2" w:rsidDel="00B72BA3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Błąd Niekrytyczny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3981" w14:textId="77777777" w:rsidR="004303A2" w:rsidRPr="004303A2" w:rsidDel="00B72BA3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Utrudnia działanie Urządzeń W tym kontekście „utrudnia” oznacza istnienie sposobu jego obejścia, stosując przygotowane przez Wykonawcę procedury tudzież procedury przygotowane przez Zamawiającego i zaakceptowane przez Wykonawcę w trakcie okresu wsparcia. „Uniemożliwia” oznacza brak możliwości jego obejścia</w:t>
            </w:r>
          </w:p>
        </w:tc>
      </w:tr>
      <w:tr w:rsidR="004303A2" w:rsidRPr="004303A2" w14:paraId="4B9ED98B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91F4" w14:textId="77777777" w:rsidR="004303A2" w:rsidRPr="004303A2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Błąd Zwykły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888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Każdy błąd niebędący Błędem Krytycznym lub Błędem  Niekrytycznym..</w:t>
            </w:r>
          </w:p>
        </w:tc>
      </w:tr>
      <w:tr w:rsidR="004303A2" w:rsidRPr="004303A2" w14:paraId="03FEBE49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C95EB" w14:textId="01F355B0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BD8" w14:textId="5B519650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3A2" w:rsidRPr="004303A2" w14:paraId="5EE9846B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6AE90" w14:textId="77777777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Times New Roman" w:hAnsi="Times New Roman" w:cs="Times New Roman"/>
                <w:b/>
                <w:lang w:eastAsia="pl-PL"/>
              </w:rPr>
              <w:t>Incydent Serwisowy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56B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eastAsia="Times New Roman" w:hAnsi="Times New Roman" w:cs="Times New Roman"/>
                <w:lang w:eastAsia="pl-PL"/>
              </w:rPr>
              <w:t xml:space="preserve">Oznacza zgłoszenie do Wykonawcy przez Zamawiającego lub osoby wskazane przez Zamawiającego, w trybie 24/7, nieprawidłowości w działaniu Urządzeń. Wykonawca zobowiązany jest do rejestracji zgłoszenia oraz usuwania Błędów i usterek lub dostarczenia procedur obejścia, powodujących przywrócenie działania Urządzeń i rozwiązania zgłoszenia pod warunkiem, że na przedstawioną przez Wykonawcę propozycję obejścia Zamawiający wyrazi zgodę. </w:t>
            </w:r>
          </w:p>
        </w:tc>
      </w:tr>
      <w:tr w:rsidR="004303A2" w:rsidRPr="004303A2" w14:paraId="362B5F27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9E219" w14:textId="77777777" w:rsidR="004303A2" w:rsidRPr="004303A2" w:rsidDel="0010090E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 xml:space="preserve">Lokalizacje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C222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Oznacza wskazaną przez Zamawiającego lokalizację na terenie RP, w których Wykonawca będzie świadczył usługę serwisu dla urządzeń, będącą przedmiotem niniejszego zamówienia.</w:t>
            </w:r>
          </w:p>
        </w:tc>
      </w:tr>
      <w:tr w:rsidR="004303A2" w:rsidRPr="004303A2" w14:paraId="0C111D48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E3BFA" w14:textId="77777777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SWD PRM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35F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 xml:space="preserve">System Wspomagania Dowodzenia Państwowego Ratownictwa Medycznego. System teleinformatyczny umożliwiający przyjmowanie zgłoszeń alarmowych z centrów powiadamiania ratunkowego, o których mowa w art. 3 ust. 2 ustawy z dnia 22 listopada 2013 r. o systemie powiadamiania ratunkowego, oraz 11 powiadomień o zdarzeniach, dysponowanie zespołów ratownictwa medycznego, rejestrowanie zdarzeń medycznych, prezentację położenia geograficznego miejsca </w:t>
            </w:r>
            <w:r w:rsidRPr="004303A2">
              <w:rPr>
                <w:rFonts w:ascii="Times New Roman" w:hAnsi="Times New Roman" w:cs="Times New Roman"/>
              </w:rPr>
              <w:lastRenderedPageBreak/>
              <w:t>zdarzenia, pozycjonowanie zespołów ratownictwa medycznego oraz wsparcie realizacji zadań przez zespoły ratownictwa medycznego, wojewódzkiego koordynatora ratownictwa medycznego oraz krajowego koordynatora ratownictwa medycznego..</w:t>
            </w:r>
          </w:p>
        </w:tc>
      </w:tr>
      <w:tr w:rsidR="004303A2" w:rsidRPr="004303A2" w14:paraId="5752CE27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CF780" w14:textId="77777777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lastRenderedPageBreak/>
              <w:t>Umowa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0A6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Umowa zawarta pomiędzy Wykonawcą a Zamawiającym na potrzeby realizacji niniejszego przedmiotu zamówienia.</w:t>
            </w:r>
          </w:p>
        </w:tc>
      </w:tr>
      <w:tr w:rsidR="004303A2" w:rsidRPr="004303A2" w14:paraId="3E0545E1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A3CF" w14:textId="77777777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Times New Roman" w:hAnsi="Times New Roman" w:cs="Times New Roman"/>
                <w:b/>
                <w:lang w:eastAsia="pl-PL"/>
              </w:rPr>
              <w:t>Usługa Serwisu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F66C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Usługa świadczona w ramach gwarancji udzielonej przez Wykonawcę, polegająca na zapewnieniu przez Wykonawcę poprawności i ciągłości prawidłowego działania Urządzeń wskazanych w przedmiocie zamówienia oraz jego poszczególnych komponentów w  szczególności usuwanie Błędów związanych z działanie platformy sprzętowej.</w:t>
            </w:r>
          </w:p>
        </w:tc>
      </w:tr>
      <w:tr w:rsidR="004303A2" w:rsidRPr="004303A2" w14:paraId="68694D4B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6AEDD" w14:textId="77777777" w:rsidR="004303A2" w:rsidRPr="004303A2" w:rsidRDefault="004303A2" w:rsidP="00360469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Urządzenia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43A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bookmarkStart w:id="16" w:name="_Hlk49941580"/>
            <w:r w:rsidRPr="004303A2">
              <w:rPr>
                <w:rFonts w:ascii="Times New Roman" w:hAnsi="Times New Roman" w:cs="Times New Roman"/>
              </w:rPr>
              <w:t xml:space="preserve">Sprzęt teleinformatyczny wraz z niezbędnym wyposażeniem </w:t>
            </w:r>
            <w:r w:rsidRPr="004303A2">
              <w:rPr>
                <w:rFonts w:ascii="Times New Roman" w:hAnsi="Times New Roman" w:cs="Times New Roman"/>
              </w:rPr>
              <w:br/>
              <w:t>i oprogramowaniem oraz odnoszącą się do niego dokumentacją techniczną producenta, w tym również okablowanie strukturalne, będące przedmiotem niniejszego zamówienia.</w:t>
            </w:r>
            <w:bookmarkEnd w:id="16"/>
          </w:p>
        </w:tc>
      </w:tr>
      <w:tr w:rsidR="004303A2" w:rsidRPr="004303A2" w14:paraId="46EF0EF9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72990" w14:textId="77777777" w:rsidR="004303A2" w:rsidRPr="004303A2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Wykonawca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41B2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Podmiot realizujący zamówienie.</w:t>
            </w:r>
          </w:p>
        </w:tc>
      </w:tr>
      <w:tr w:rsidR="004303A2" w:rsidRPr="004303A2" w14:paraId="543ADD90" w14:textId="77777777" w:rsidTr="0036046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E40F8" w14:textId="77777777" w:rsidR="004303A2" w:rsidRPr="004303A2" w:rsidRDefault="004303A2" w:rsidP="00360469">
            <w:pPr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bdr w:val="nil"/>
              </w:rPr>
            </w:pPr>
            <w:r w:rsidRPr="004303A2">
              <w:rPr>
                <w:rFonts w:ascii="Times New Roman" w:eastAsia="Arial Unicode MS" w:hAnsi="Times New Roman" w:cs="Times New Roman"/>
                <w:b/>
                <w:bCs/>
                <w:bdr w:val="nil"/>
              </w:rPr>
              <w:t>Zamawiający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41F" w14:textId="77777777" w:rsidR="004303A2" w:rsidRPr="004303A2" w:rsidRDefault="004303A2" w:rsidP="0036046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303A2">
              <w:rPr>
                <w:rFonts w:ascii="Times New Roman" w:hAnsi="Times New Roman" w:cs="Times New Roman"/>
              </w:rPr>
              <w:t>LPR – Lotnicze Pogotowie Ratunkowe.</w:t>
            </w:r>
          </w:p>
        </w:tc>
      </w:tr>
      <w:bookmarkEnd w:id="9"/>
    </w:tbl>
    <w:p w14:paraId="7152AEE8" w14:textId="77777777" w:rsidR="004303A2" w:rsidRPr="004303A2" w:rsidRDefault="004303A2" w:rsidP="004303A2">
      <w:pPr>
        <w:spacing w:line="276" w:lineRule="auto"/>
        <w:rPr>
          <w:rFonts w:ascii="Times New Roman" w:hAnsi="Times New Roman" w:cs="Times New Roman"/>
        </w:rPr>
      </w:pPr>
    </w:p>
    <w:p w14:paraId="0C0CF312" w14:textId="505AF979" w:rsidR="004303A2" w:rsidRDefault="004303A2" w:rsidP="004303A2">
      <w:pPr>
        <w:spacing w:line="276" w:lineRule="auto"/>
        <w:jc w:val="both"/>
        <w:rPr>
          <w:rFonts w:ascii="Times New Roman" w:hAnsi="Times New Roman" w:cs="Times New Roman"/>
        </w:rPr>
      </w:pPr>
      <w:r w:rsidRPr="004303A2">
        <w:rPr>
          <w:rFonts w:ascii="Times New Roman" w:hAnsi="Times New Roman" w:cs="Times New Roman"/>
        </w:rPr>
        <w:t>Pozostałe pojęcia użyte w dokumencie należy rozumieć zgodnie z ich ogólnie przyjętym znaczeniem.</w:t>
      </w:r>
    </w:p>
    <w:p w14:paraId="4D2183AD" w14:textId="77777777" w:rsidR="00FE26E6" w:rsidRPr="004303A2" w:rsidRDefault="00FE26E6" w:rsidP="004303A2">
      <w:pPr>
        <w:spacing w:line="276" w:lineRule="auto"/>
        <w:jc w:val="both"/>
        <w:rPr>
          <w:rFonts w:ascii="Times New Roman" w:hAnsi="Times New Roman" w:cs="Times New Roman"/>
        </w:rPr>
      </w:pPr>
    </w:p>
    <w:p w14:paraId="767CE594" w14:textId="1356CBAE" w:rsidR="00AE25E5" w:rsidRPr="00AE25E5" w:rsidRDefault="00AE25E5" w:rsidP="00F62D47">
      <w:pPr>
        <w:pStyle w:val="Nagwek1"/>
        <w:numPr>
          <w:ilvl w:val="0"/>
          <w:numId w:val="40"/>
        </w:numPr>
        <w:ind w:left="426"/>
      </w:pPr>
      <w:bookmarkStart w:id="17" w:name="_Toc525043533"/>
      <w:bookmarkStart w:id="18" w:name="_Toc525677381"/>
      <w:bookmarkStart w:id="19" w:name="_Toc111642740"/>
      <w:r w:rsidRPr="00AE25E5">
        <w:t>Cel zamówienia</w:t>
      </w:r>
      <w:bookmarkEnd w:id="17"/>
      <w:bookmarkEnd w:id="18"/>
      <w:bookmarkEnd w:id="19"/>
    </w:p>
    <w:p w14:paraId="3984293C" w14:textId="77777777" w:rsidR="00763550" w:rsidRPr="004303A2" w:rsidRDefault="00763550" w:rsidP="004303A2">
      <w:pPr>
        <w:spacing w:line="276" w:lineRule="auto"/>
        <w:jc w:val="both"/>
        <w:rPr>
          <w:rFonts w:ascii="Times New Roman" w:hAnsi="Times New Roman" w:cs="Times New Roman"/>
        </w:rPr>
      </w:pPr>
      <w:bookmarkStart w:id="20" w:name="_Hlk62203838"/>
      <w:bookmarkStart w:id="21" w:name="_Toc525677382"/>
      <w:r w:rsidRPr="004303A2">
        <w:rPr>
          <w:rFonts w:ascii="Times New Roman" w:hAnsi="Times New Roman" w:cs="Times New Roman"/>
        </w:rPr>
        <w:t>Celem zamówienia jest zakup Usługi Serwisu pogwarancyjnego producenta na obecnie posiadane Urządzenia pracujące na potrzeby ośrodka backupowego SWD PRM.</w:t>
      </w:r>
      <w:bookmarkEnd w:id="20"/>
    </w:p>
    <w:p w14:paraId="6B5AD9C4" w14:textId="6F948093" w:rsidR="009E52F7" w:rsidRDefault="009E52F7">
      <w:pP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</w:p>
    <w:p w14:paraId="5E34663F" w14:textId="46E0F57E" w:rsidR="00AE25E5" w:rsidRPr="00AE25E5" w:rsidRDefault="00AE25E5" w:rsidP="00F62D47">
      <w:pPr>
        <w:pStyle w:val="Nagwek1"/>
        <w:numPr>
          <w:ilvl w:val="0"/>
          <w:numId w:val="40"/>
        </w:numPr>
        <w:ind w:left="426"/>
      </w:pPr>
      <w:bookmarkStart w:id="22" w:name="_Toc111642741"/>
      <w:r w:rsidRPr="00AE25E5">
        <w:t>Przedmiot zamówienia</w:t>
      </w:r>
      <w:bookmarkEnd w:id="21"/>
      <w:bookmarkEnd w:id="22"/>
    </w:p>
    <w:p w14:paraId="063EB4BD" w14:textId="0F892109" w:rsidR="00AE25E5" w:rsidRPr="004303A2" w:rsidRDefault="00763550" w:rsidP="004303A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303A2">
        <w:rPr>
          <w:rFonts w:ascii="Times New Roman" w:eastAsia="Verdana" w:hAnsi="Times New Roman" w:cs="Times New Roman"/>
          <w:lang w:bidi="pl-PL"/>
        </w:rPr>
        <w:t xml:space="preserve">Przedmiotem zamówienia jest zakup Usługi Serwisu pogwarancyjnego w ramach pakietów oferowanych przez producenta na okres 12 miesięcy dla wymienionych poniżej Urządzeń </w:t>
      </w:r>
      <w:r w:rsidRPr="004303A2">
        <w:rPr>
          <w:rFonts w:ascii="Times New Roman" w:eastAsia="Times New Roman" w:hAnsi="Times New Roman" w:cs="Times New Roman"/>
          <w:lang w:eastAsia="pl-PL"/>
        </w:rPr>
        <w:t xml:space="preserve">pracujących </w:t>
      </w:r>
      <w:r w:rsidR="00F14B1C">
        <w:rPr>
          <w:rFonts w:ascii="Times New Roman" w:eastAsia="Times New Roman" w:hAnsi="Times New Roman" w:cs="Times New Roman"/>
          <w:lang w:eastAsia="pl-PL"/>
        </w:rPr>
        <w:t xml:space="preserve">w klastrze </w:t>
      </w:r>
      <w:r w:rsidRPr="004303A2">
        <w:rPr>
          <w:rFonts w:ascii="Times New Roman" w:eastAsia="Times New Roman" w:hAnsi="Times New Roman" w:cs="Times New Roman"/>
          <w:lang w:eastAsia="pl-PL"/>
        </w:rPr>
        <w:t>na potrzeby SWD PRM</w:t>
      </w:r>
      <w:r w:rsidR="004303A2" w:rsidRPr="004303A2">
        <w:rPr>
          <w:rFonts w:ascii="Times New Roman" w:eastAsia="Verdana" w:hAnsi="Times New Roman" w:cs="Times New Roman"/>
          <w:lang w:bidi="pl-PL"/>
        </w:rPr>
        <w:t xml:space="preserve">.  </w:t>
      </w:r>
      <w:r w:rsidR="00F14B1C">
        <w:rPr>
          <w:rFonts w:ascii="Times New Roman" w:eastAsia="Verdana" w:hAnsi="Times New Roman" w:cs="Times New Roman"/>
          <w:lang w:bidi="pl-PL"/>
        </w:rPr>
        <w:t xml:space="preserve">W ramach wykupionego wsparcia Zamawiający wymaga także przedłużenia licencji na oprogramowane wykorzystywane przez poniższe urządzenia w zakresie </w:t>
      </w:r>
      <w:r w:rsidR="00F14B1C" w:rsidRPr="00F14B1C">
        <w:rPr>
          <w:rFonts w:ascii="Times New Roman" w:eastAsia="Verdana" w:hAnsi="Times New Roman" w:cs="Times New Roman"/>
          <w:lang w:bidi="pl-PL"/>
        </w:rPr>
        <w:t xml:space="preserve">URL </w:t>
      </w:r>
      <w:proofErr w:type="spellStart"/>
      <w:r w:rsidR="00F14B1C" w:rsidRPr="00F14B1C">
        <w:rPr>
          <w:rFonts w:ascii="Times New Roman" w:eastAsia="Verdana" w:hAnsi="Times New Roman" w:cs="Times New Roman"/>
          <w:lang w:bidi="pl-PL"/>
        </w:rPr>
        <w:t>Filtering</w:t>
      </w:r>
      <w:proofErr w:type="spellEnd"/>
      <w:r w:rsidR="00F14B1C" w:rsidRPr="00F14B1C">
        <w:rPr>
          <w:rFonts w:ascii="Times New Roman" w:eastAsia="Verdana" w:hAnsi="Times New Roman" w:cs="Times New Roman"/>
          <w:lang w:bidi="pl-PL"/>
        </w:rPr>
        <w:t xml:space="preserve">, </w:t>
      </w:r>
      <w:proofErr w:type="spellStart"/>
      <w:r w:rsidR="00F14B1C" w:rsidRPr="00F14B1C">
        <w:rPr>
          <w:rFonts w:ascii="Times New Roman" w:eastAsia="Verdana" w:hAnsi="Times New Roman" w:cs="Times New Roman"/>
          <w:lang w:bidi="pl-PL"/>
        </w:rPr>
        <w:t>Thret</w:t>
      </w:r>
      <w:proofErr w:type="spellEnd"/>
      <w:r w:rsidR="00F14B1C" w:rsidRPr="00F14B1C">
        <w:rPr>
          <w:rFonts w:ascii="Times New Roman" w:eastAsia="Verdana" w:hAnsi="Times New Roman" w:cs="Times New Roman"/>
          <w:lang w:bidi="pl-PL"/>
        </w:rPr>
        <w:t xml:space="preserve"> </w:t>
      </w:r>
      <w:proofErr w:type="spellStart"/>
      <w:r w:rsidR="00F14B1C" w:rsidRPr="00F14B1C">
        <w:rPr>
          <w:rFonts w:ascii="Times New Roman" w:eastAsia="Verdana" w:hAnsi="Times New Roman" w:cs="Times New Roman"/>
          <w:lang w:bidi="pl-PL"/>
        </w:rPr>
        <w:t>Prevention</w:t>
      </w:r>
      <w:proofErr w:type="spellEnd"/>
      <w:r w:rsidR="00F14B1C" w:rsidRPr="00F14B1C">
        <w:rPr>
          <w:rFonts w:ascii="Times New Roman" w:eastAsia="Verdana" w:hAnsi="Times New Roman" w:cs="Times New Roman"/>
          <w:lang w:bidi="pl-PL"/>
        </w:rPr>
        <w:t xml:space="preserve">, </w:t>
      </w:r>
      <w:proofErr w:type="spellStart"/>
      <w:r w:rsidR="00F14B1C" w:rsidRPr="00F14B1C">
        <w:rPr>
          <w:rFonts w:ascii="Times New Roman" w:eastAsia="Verdana" w:hAnsi="Times New Roman" w:cs="Times New Roman"/>
          <w:lang w:bidi="pl-PL"/>
        </w:rPr>
        <w:t>WildFire</w:t>
      </w:r>
      <w:proofErr w:type="spellEnd"/>
      <w:r w:rsidR="008F3B10">
        <w:rPr>
          <w:rFonts w:ascii="Times New Roman" w:eastAsia="Verdana" w:hAnsi="Times New Roman" w:cs="Times New Roman"/>
          <w:lang w:bidi="pl-PL"/>
        </w:rPr>
        <w:t xml:space="preserve"> na okres 12 mie</w:t>
      </w:r>
      <w:r w:rsidR="007A144F">
        <w:rPr>
          <w:rFonts w:ascii="Times New Roman" w:eastAsia="Verdana" w:hAnsi="Times New Roman" w:cs="Times New Roman"/>
          <w:lang w:bidi="pl-PL"/>
        </w:rPr>
        <w:t>sięcy</w:t>
      </w:r>
      <w:r w:rsidR="008F3B10">
        <w:rPr>
          <w:rFonts w:ascii="Times New Roman" w:eastAsia="Verdana" w:hAnsi="Times New Roman" w:cs="Times New Roman"/>
          <w:lang w:bidi="pl-PL"/>
        </w:rPr>
        <w:t>y</w:t>
      </w:r>
      <w:r w:rsidR="00F14B1C">
        <w:rPr>
          <w:rFonts w:ascii="Times New Roman" w:eastAsia="Verdana" w:hAnsi="Times New Roman" w:cs="Times New Roman"/>
          <w:lang w:bidi="pl-PL"/>
        </w:rPr>
        <w:t xml:space="preserve">. 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 xml:space="preserve">Specyfikację elementów, które mają zostać objęte zamawianą </w:t>
      </w:r>
      <w:r w:rsidR="00EC4F1D" w:rsidRPr="004303A2">
        <w:rPr>
          <w:rFonts w:ascii="Times New Roman" w:eastAsia="Times New Roman" w:hAnsi="Times New Roman" w:cs="Times New Roman"/>
          <w:lang w:eastAsia="pl-PL"/>
        </w:rPr>
        <w:t>U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 xml:space="preserve">sługą </w:t>
      </w:r>
      <w:r w:rsidR="00EC4F1D" w:rsidRPr="004303A2">
        <w:rPr>
          <w:rFonts w:ascii="Times New Roman" w:eastAsia="Times New Roman" w:hAnsi="Times New Roman" w:cs="Times New Roman"/>
          <w:lang w:eastAsia="pl-PL"/>
        </w:rPr>
        <w:t>S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>erwisu opisuj</w:t>
      </w:r>
      <w:r w:rsidR="000D74F1" w:rsidRPr="004303A2">
        <w:rPr>
          <w:rFonts w:ascii="Times New Roman" w:eastAsia="Times New Roman" w:hAnsi="Times New Roman" w:cs="Times New Roman"/>
          <w:lang w:eastAsia="pl-PL"/>
        </w:rPr>
        <w:t>e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 xml:space="preserve"> poniższ</w:t>
      </w:r>
      <w:r w:rsidR="000D74F1" w:rsidRPr="004303A2">
        <w:rPr>
          <w:rFonts w:ascii="Times New Roman" w:eastAsia="Times New Roman" w:hAnsi="Times New Roman" w:cs="Times New Roman"/>
          <w:lang w:eastAsia="pl-PL"/>
        </w:rPr>
        <w:t>a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 xml:space="preserve"> tabel</w:t>
      </w:r>
      <w:r w:rsidR="000D74F1" w:rsidRPr="004303A2">
        <w:rPr>
          <w:rFonts w:ascii="Times New Roman" w:eastAsia="Times New Roman" w:hAnsi="Times New Roman" w:cs="Times New Roman"/>
          <w:lang w:eastAsia="pl-PL"/>
        </w:rPr>
        <w:t>a</w:t>
      </w:r>
      <w:r w:rsidR="00AE25E5" w:rsidRPr="004303A2">
        <w:rPr>
          <w:rFonts w:ascii="Times New Roman" w:eastAsia="Times New Roman" w:hAnsi="Times New Roman" w:cs="Times New Roman"/>
          <w:lang w:eastAsia="pl-PL"/>
        </w:rPr>
        <w:t>.</w:t>
      </w:r>
    </w:p>
    <w:p w14:paraId="14754566" w14:textId="77777777" w:rsidR="0007312A" w:rsidRDefault="0007312A" w:rsidP="0007312A">
      <w:pPr>
        <w:ind w:firstLine="360"/>
      </w:pPr>
    </w:p>
    <w:tbl>
      <w:tblPr>
        <w:tblW w:w="3645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3046"/>
        <w:gridCol w:w="1818"/>
      </w:tblGrid>
      <w:tr w:rsidR="004303A2" w:rsidRPr="004303A2" w14:paraId="22259189" w14:textId="77777777" w:rsidTr="004303A2">
        <w:trPr>
          <w:trHeight w:val="288"/>
        </w:trPr>
        <w:tc>
          <w:tcPr>
            <w:tcW w:w="1317" w:type="pct"/>
            <w:shd w:val="clear" w:color="auto" w:fill="0070C0"/>
            <w:noWrap/>
            <w:vAlign w:val="center"/>
            <w:hideMark/>
          </w:tcPr>
          <w:p w14:paraId="4BC056BF" w14:textId="77777777" w:rsidR="004303A2" w:rsidRPr="004303A2" w:rsidRDefault="004303A2" w:rsidP="00F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Product </w:t>
            </w:r>
            <w:proofErr w:type="spellStart"/>
            <w:r w:rsidRPr="004303A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2306" w:type="pct"/>
            <w:shd w:val="clear" w:color="auto" w:fill="0070C0"/>
            <w:noWrap/>
            <w:vAlign w:val="center"/>
            <w:hideMark/>
          </w:tcPr>
          <w:p w14:paraId="2CCCCD42" w14:textId="77777777" w:rsidR="004303A2" w:rsidRPr="004303A2" w:rsidRDefault="004303A2" w:rsidP="00F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PAK/Serial </w:t>
            </w:r>
            <w:proofErr w:type="spellStart"/>
            <w:r w:rsidRPr="004303A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1376" w:type="pct"/>
            <w:shd w:val="clear" w:color="auto" w:fill="0070C0"/>
            <w:noWrap/>
            <w:vAlign w:val="center"/>
            <w:hideMark/>
          </w:tcPr>
          <w:p w14:paraId="47EB17B8" w14:textId="35E9156D" w:rsidR="004303A2" w:rsidRPr="004303A2" w:rsidRDefault="004303A2" w:rsidP="00F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Model</w:t>
            </w:r>
          </w:p>
        </w:tc>
      </w:tr>
      <w:tr w:rsidR="004303A2" w:rsidRPr="004303A2" w14:paraId="07FFE017" w14:textId="77777777" w:rsidTr="004303A2">
        <w:trPr>
          <w:trHeight w:val="288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23A6BA52" w14:textId="2BDCDB37" w:rsidR="004303A2" w:rsidRPr="004303A2" w:rsidRDefault="004303A2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750-000120-00E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E46B28E" w14:textId="0EFD00D9" w:rsidR="004303A2" w:rsidRPr="004303A2" w:rsidRDefault="004303A2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012001022133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093CD877" w14:textId="7A396980" w:rsidR="004303A2" w:rsidRPr="004303A2" w:rsidRDefault="004303A2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PA-820</w:t>
            </w:r>
          </w:p>
        </w:tc>
      </w:tr>
      <w:tr w:rsidR="004303A2" w:rsidRPr="004303A2" w14:paraId="05FA34E8" w14:textId="77777777" w:rsidTr="004303A2">
        <w:trPr>
          <w:trHeight w:val="288"/>
        </w:trPr>
        <w:tc>
          <w:tcPr>
            <w:tcW w:w="1317" w:type="pct"/>
            <w:shd w:val="clear" w:color="auto" w:fill="auto"/>
            <w:noWrap/>
            <w:vAlign w:val="center"/>
            <w:hideMark/>
          </w:tcPr>
          <w:p w14:paraId="24E63887" w14:textId="78947942" w:rsidR="004303A2" w:rsidRPr="004303A2" w:rsidRDefault="004303A2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750-000120-00E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F13610B" w14:textId="15DF1A3E" w:rsidR="004303A2" w:rsidRPr="004303A2" w:rsidRDefault="001C0833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3B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012001022137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157EC036" w14:textId="4D2AC23B" w:rsidR="004303A2" w:rsidRPr="004303A2" w:rsidRDefault="004303A2" w:rsidP="00F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03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PA-820</w:t>
            </w:r>
          </w:p>
        </w:tc>
      </w:tr>
    </w:tbl>
    <w:p w14:paraId="02D8C980" w14:textId="19C57332" w:rsidR="00AE25E5" w:rsidRPr="00AE25E5" w:rsidRDefault="004303A2" w:rsidP="00F62D47">
      <w:pPr>
        <w:pStyle w:val="Nagwek1"/>
        <w:numPr>
          <w:ilvl w:val="0"/>
          <w:numId w:val="40"/>
        </w:numPr>
      </w:pPr>
      <w:bookmarkStart w:id="23" w:name="_Toc525677385"/>
      <w:bookmarkStart w:id="24" w:name="_Toc111642742"/>
      <w:r>
        <w:lastRenderedPageBreak/>
        <w:t>Wymagania</w:t>
      </w:r>
      <w:r w:rsidR="00AE25E5" w:rsidRPr="00AE25E5">
        <w:t xml:space="preserve"> zamawianej usługi</w:t>
      </w:r>
      <w:bookmarkEnd w:id="23"/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4303A2" w:rsidRPr="00353B16" w14:paraId="587DCA48" w14:textId="77777777" w:rsidTr="00360469">
        <w:tc>
          <w:tcPr>
            <w:tcW w:w="1696" w:type="dxa"/>
            <w:shd w:val="clear" w:color="auto" w:fill="0070C0"/>
            <w:vAlign w:val="center"/>
          </w:tcPr>
          <w:p w14:paraId="5B93C8BE" w14:textId="77777777" w:rsidR="004303A2" w:rsidRPr="00F62D47" w:rsidRDefault="004303A2" w:rsidP="00F62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bCs/>
                <w:lang w:eastAsia="pl-PL"/>
              </w:rPr>
              <w:t>Kod wymagania</w:t>
            </w:r>
          </w:p>
        </w:tc>
        <w:tc>
          <w:tcPr>
            <w:tcW w:w="7320" w:type="dxa"/>
            <w:shd w:val="clear" w:color="auto" w:fill="0070C0"/>
            <w:vAlign w:val="center"/>
          </w:tcPr>
          <w:p w14:paraId="4F8911D4" w14:textId="77777777" w:rsidR="004303A2" w:rsidRPr="00F62D47" w:rsidRDefault="004303A2" w:rsidP="00F62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bCs/>
                <w:lang w:eastAsia="pl-PL"/>
              </w:rPr>
              <w:t>Opis Wymagania</w:t>
            </w:r>
          </w:p>
        </w:tc>
      </w:tr>
      <w:tr w:rsidR="004303A2" w:rsidRPr="00353B16" w14:paraId="5C23BA9E" w14:textId="77777777" w:rsidTr="00360469">
        <w:tc>
          <w:tcPr>
            <w:tcW w:w="1696" w:type="dxa"/>
            <w:shd w:val="clear" w:color="auto" w:fill="auto"/>
            <w:vAlign w:val="center"/>
          </w:tcPr>
          <w:p w14:paraId="6CC604F2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WZU.01</w:t>
            </w:r>
          </w:p>
        </w:tc>
        <w:tc>
          <w:tcPr>
            <w:tcW w:w="7320" w:type="dxa"/>
            <w:shd w:val="clear" w:color="auto" w:fill="auto"/>
          </w:tcPr>
          <w:p w14:paraId="03B89B20" w14:textId="7B87D0C1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Serwis świadczony będzie w </w:t>
            </w:r>
            <w:r w:rsidR="009653C5">
              <w:rPr>
                <w:rFonts w:ascii="Times New Roman" w:hAnsi="Times New Roman" w:cs="Times New Roman"/>
                <w:lang w:eastAsia="pl-PL"/>
              </w:rPr>
              <w:t xml:space="preserve">jednej </w:t>
            </w:r>
            <w:r w:rsidRPr="00F62D47">
              <w:rPr>
                <w:rFonts w:ascii="Times New Roman" w:hAnsi="Times New Roman" w:cs="Times New Roman"/>
                <w:lang w:eastAsia="pl-PL"/>
              </w:rPr>
              <w:t xml:space="preserve">Lokalizacji znajdującej się na terenie miasta </w:t>
            </w:r>
            <w:r w:rsidR="009653C5">
              <w:rPr>
                <w:rFonts w:ascii="Times New Roman" w:hAnsi="Times New Roman" w:cs="Times New Roman"/>
                <w:lang w:eastAsia="pl-PL"/>
              </w:rPr>
              <w:t>st.</w:t>
            </w:r>
            <w:r w:rsidR="000C754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F62D47">
              <w:rPr>
                <w:rFonts w:ascii="Times New Roman" w:hAnsi="Times New Roman" w:cs="Times New Roman"/>
                <w:lang w:eastAsia="pl-PL"/>
              </w:rPr>
              <w:t>Warszawy.</w:t>
            </w:r>
          </w:p>
        </w:tc>
      </w:tr>
      <w:tr w:rsidR="004303A2" w:rsidRPr="00353B16" w14:paraId="59D11D63" w14:textId="77777777" w:rsidTr="00360469">
        <w:tc>
          <w:tcPr>
            <w:tcW w:w="1696" w:type="dxa"/>
            <w:shd w:val="clear" w:color="auto" w:fill="auto"/>
            <w:vAlign w:val="center"/>
          </w:tcPr>
          <w:p w14:paraId="61BB2EBD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WZU.02</w:t>
            </w:r>
          </w:p>
        </w:tc>
        <w:tc>
          <w:tcPr>
            <w:tcW w:w="7320" w:type="dxa"/>
            <w:shd w:val="clear" w:color="auto" w:fill="auto"/>
          </w:tcPr>
          <w:p w14:paraId="64FD05B7" w14:textId="748D9B4D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Wykonawca </w:t>
            </w:r>
            <w:r w:rsidR="000C7542" w:rsidRPr="008F3B10">
              <w:rPr>
                <w:rFonts w:ascii="Times New Roman" w:hAnsi="Times New Roman" w:cs="Times New Roman"/>
                <w:lang w:eastAsia="pl-PL"/>
              </w:rPr>
              <w:t>zapewni przyjmowanie zgłoszeń przez autoryzowany serwis producenta</w:t>
            </w:r>
            <w:r w:rsidR="000C7542" w:rsidRPr="00F62D47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F62D47">
              <w:rPr>
                <w:rFonts w:ascii="Times New Roman" w:hAnsi="Times New Roman" w:cs="Times New Roman"/>
                <w:lang w:eastAsia="pl-PL"/>
              </w:rPr>
              <w:t>będzie przyjmował zgłoszenia o Błędach w trybie 24 godziny na dobę 7 dni w tygodniu, 365 dni w roku</w:t>
            </w:r>
            <w:r w:rsidR="000C7542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</w:tr>
      <w:tr w:rsidR="004303A2" w:rsidRPr="00353B16" w14:paraId="0D3620A1" w14:textId="77777777" w:rsidTr="00360469">
        <w:tc>
          <w:tcPr>
            <w:tcW w:w="1696" w:type="dxa"/>
            <w:shd w:val="clear" w:color="auto" w:fill="auto"/>
            <w:vAlign w:val="center"/>
          </w:tcPr>
          <w:p w14:paraId="46614BFC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WZU.03</w:t>
            </w:r>
          </w:p>
        </w:tc>
        <w:tc>
          <w:tcPr>
            <w:tcW w:w="7320" w:type="dxa"/>
            <w:shd w:val="clear" w:color="auto" w:fill="auto"/>
          </w:tcPr>
          <w:p w14:paraId="1DACE767" w14:textId="2AFE7386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Czas naprawy nie może być dłuższy niż </w:t>
            </w:r>
            <w:r w:rsidR="000C7542">
              <w:rPr>
                <w:rFonts w:ascii="Times New Roman" w:hAnsi="Times New Roman" w:cs="Times New Roman"/>
                <w:lang w:eastAsia="pl-PL"/>
              </w:rPr>
              <w:t>8</w:t>
            </w:r>
            <w:r w:rsidRPr="00F62D47">
              <w:rPr>
                <w:rFonts w:ascii="Times New Roman" w:hAnsi="Times New Roman" w:cs="Times New Roman"/>
                <w:lang w:eastAsia="pl-PL"/>
              </w:rPr>
              <w:t xml:space="preserve"> godziny po zgłoszeniu Błędu</w:t>
            </w:r>
            <w:r w:rsidR="000C7542">
              <w:rPr>
                <w:rFonts w:ascii="Times New Roman" w:hAnsi="Times New Roman" w:cs="Times New Roman"/>
                <w:lang w:eastAsia="pl-PL"/>
              </w:rPr>
              <w:t xml:space="preserve"> Krytycznego, 24 godzin </w:t>
            </w:r>
            <w:r w:rsidR="00307DC4">
              <w:rPr>
                <w:rFonts w:ascii="Times New Roman" w:hAnsi="Times New Roman" w:cs="Times New Roman"/>
                <w:lang w:eastAsia="pl-PL"/>
              </w:rPr>
              <w:t>B</w:t>
            </w:r>
            <w:r w:rsidR="000C7542">
              <w:rPr>
                <w:rFonts w:ascii="Times New Roman" w:hAnsi="Times New Roman" w:cs="Times New Roman"/>
                <w:lang w:eastAsia="pl-PL"/>
              </w:rPr>
              <w:t xml:space="preserve">łędu </w:t>
            </w:r>
            <w:r w:rsidR="00307DC4">
              <w:rPr>
                <w:rFonts w:ascii="Times New Roman" w:hAnsi="Times New Roman" w:cs="Times New Roman"/>
                <w:lang w:eastAsia="pl-PL"/>
              </w:rPr>
              <w:t>N</w:t>
            </w:r>
            <w:r w:rsidR="000C7542">
              <w:rPr>
                <w:rFonts w:ascii="Times New Roman" w:hAnsi="Times New Roman" w:cs="Times New Roman"/>
                <w:lang w:eastAsia="pl-PL"/>
              </w:rPr>
              <w:t>iekrytycznego oraz 72 godzin w przypadku pozostałych Błędów</w:t>
            </w:r>
            <w:r w:rsidR="00307DC4">
              <w:rPr>
                <w:rFonts w:ascii="Times New Roman" w:hAnsi="Times New Roman" w:cs="Times New Roman"/>
                <w:lang w:eastAsia="pl-PL"/>
              </w:rPr>
              <w:t xml:space="preserve"> Zwykłych</w:t>
            </w:r>
            <w:r w:rsidRPr="00F62D47">
              <w:rPr>
                <w:rFonts w:ascii="Times New Roman" w:hAnsi="Times New Roman" w:cs="Times New Roman"/>
                <w:lang w:eastAsia="pl-PL"/>
              </w:rPr>
              <w:t>. Czas naprawy będzie liczony od momentu dokonania przez Zamawiającego zgłoszenia Błędu (fax, e- mail, strona www).</w:t>
            </w:r>
          </w:p>
        </w:tc>
      </w:tr>
      <w:tr w:rsidR="004303A2" w:rsidRPr="00353B16" w14:paraId="3B5BBBD7" w14:textId="77777777" w:rsidTr="00360469">
        <w:tc>
          <w:tcPr>
            <w:tcW w:w="1696" w:type="dxa"/>
            <w:shd w:val="clear" w:color="auto" w:fill="auto"/>
            <w:vAlign w:val="center"/>
          </w:tcPr>
          <w:p w14:paraId="708E7B87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WZU.04</w:t>
            </w:r>
          </w:p>
        </w:tc>
        <w:tc>
          <w:tcPr>
            <w:tcW w:w="7320" w:type="dxa"/>
            <w:shd w:val="clear" w:color="auto" w:fill="auto"/>
          </w:tcPr>
          <w:p w14:paraId="2525EF58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Świadczenie usługi powinno zagwarantować wykonanie kompleksowej naprawy Urządzeń przez Wykonawcę wraz z przywróceniem jego pełnego funkcjonowania. W przypadku awarii dysku twardego, uszkodzony dysk pozostaje u Zamawiającego.</w:t>
            </w:r>
          </w:p>
        </w:tc>
      </w:tr>
      <w:tr w:rsidR="004303A2" w:rsidRPr="00353B16" w14:paraId="1D2BF54C" w14:textId="77777777" w:rsidTr="00360469">
        <w:tc>
          <w:tcPr>
            <w:tcW w:w="1696" w:type="dxa"/>
            <w:shd w:val="clear" w:color="auto" w:fill="auto"/>
            <w:vAlign w:val="center"/>
          </w:tcPr>
          <w:p w14:paraId="4941FBC6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WZU.05</w:t>
            </w:r>
          </w:p>
        </w:tc>
        <w:tc>
          <w:tcPr>
            <w:tcW w:w="7320" w:type="dxa"/>
            <w:shd w:val="clear" w:color="auto" w:fill="auto"/>
          </w:tcPr>
          <w:p w14:paraId="0364BE83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W okresie trwania usługi Wykonawca zapewni pomoc techniczną obejmującą minimum:</w:t>
            </w:r>
          </w:p>
          <w:p w14:paraId="4AED6A6D" w14:textId="77777777" w:rsidR="004303A2" w:rsidRPr="00F62D47" w:rsidRDefault="004303A2" w:rsidP="00360469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Pracę serwisanta, aż do rozwiązania problemu (w ramach pomocy technicznej do sprzętu);</w:t>
            </w:r>
          </w:p>
          <w:p w14:paraId="1118B257" w14:textId="77777777" w:rsidR="004303A2" w:rsidRPr="00F62D47" w:rsidRDefault="004303A2" w:rsidP="00360469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Diagnostykę i pomoc techniczną;</w:t>
            </w:r>
          </w:p>
          <w:p w14:paraId="7B7E65CE" w14:textId="77777777" w:rsidR="004303A2" w:rsidRPr="00F62D47" w:rsidRDefault="004303A2" w:rsidP="00360469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Zapewnienie serwisu Urządzeń w miejscu ich instalacji;</w:t>
            </w:r>
          </w:p>
          <w:p w14:paraId="3B148480" w14:textId="77777777" w:rsidR="004303A2" w:rsidRPr="00F62D47" w:rsidRDefault="004303A2" w:rsidP="00360469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Wykonawca zagwarantuje odpowiedni pakiet usług u producenta Urządzeń zapewniający prawidłowe wykonanie przedmiotu zamówienia.</w:t>
            </w:r>
          </w:p>
        </w:tc>
      </w:tr>
      <w:tr w:rsidR="004303A2" w:rsidRPr="00353B16" w14:paraId="34C07E4B" w14:textId="77777777" w:rsidTr="00360469">
        <w:tc>
          <w:tcPr>
            <w:tcW w:w="1696" w:type="dxa"/>
            <w:shd w:val="clear" w:color="auto" w:fill="auto"/>
            <w:vAlign w:val="center"/>
          </w:tcPr>
          <w:p w14:paraId="3A6E336F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WZU.06</w:t>
            </w:r>
          </w:p>
        </w:tc>
        <w:tc>
          <w:tcPr>
            <w:tcW w:w="7320" w:type="dxa"/>
            <w:shd w:val="clear" w:color="auto" w:fill="auto"/>
          </w:tcPr>
          <w:p w14:paraId="30B80676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W ramach świadczonego serwisu Wykonawca zapewni Zamawiającemu ciągły dostęp do portali internetowych producenta Urządzeń, zawierających narzędzia wsparcia elektronicznego. W szczególności narzędzia te muszą umożliwiać:</w:t>
            </w:r>
          </w:p>
          <w:p w14:paraId="1EDCAE3E" w14:textId="77777777" w:rsidR="004303A2" w:rsidRPr="00F62D47" w:rsidRDefault="004303A2" w:rsidP="00360469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Przeszukiwanie bazy wiedzy producenta dotyczącej Urządzeń i oprogramowania objętego usługą;</w:t>
            </w:r>
          </w:p>
          <w:p w14:paraId="13153E0B" w14:textId="77777777" w:rsidR="004303A2" w:rsidRPr="00F62D47" w:rsidRDefault="004303A2" w:rsidP="00360469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Dostęp do opisów i specyfikacji produktów objętych usługą oraz dostęp do dokumentacji technicznej;</w:t>
            </w:r>
          </w:p>
          <w:p w14:paraId="30F9E458" w14:textId="77777777" w:rsidR="004303A2" w:rsidRPr="00F62D47" w:rsidRDefault="004303A2" w:rsidP="00360469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Umożliwienie zamawiającemu pobierania ze stron producenta Urządzeń legalnie licencjonowanych poprawek i aktualizacji oprogramowania (w tym </w:t>
            </w:r>
            <w:proofErr w:type="spellStart"/>
            <w:r w:rsidRPr="00F62D47">
              <w:rPr>
                <w:rFonts w:ascii="Times New Roman" w:hAnsi="Times New Roman" w:cs="Times New Roman"/>
                <w:lang w:eastAsia="pl-PL"/>
              </w:rPr>
              <w:t>firmware</w:t>
            </w:r>
            <w:proofErr w:type="spellEnd"/>
            <w:r w:rsidRPr="00F62D47">
              <w:rPr>
                <w:rFonts w:ascii="Times New Roman" w:hAnsi="Times New Roman" w:cs="Times New Roman"/>
                <w:lang w:eastAsia="pl-PL"/>
              </w:rPr>
              <w:t xml:space="preserve"> i bios), oraz instalacja w/w na żądanie Zamawiającego (opcjonalnie);</w:t>
            </w:r>
          </w:p>
          <w:p w14:paraId="7DB9CE38" w14:textId="77777777" w:rsidR="004303A2" w:rsidRPr="00F62D47" w:rsidRDefault="004303A2" w:rsidP="00360469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Pozyskiwanie w dowolnej chwili informacji o statusie umowy serwisowej oraz o Urządzeniach nią objętych, a także zgłaszanie Incydentów Serwisowych </w:t>
            </w:r>
            <w:r w:rsidRPr="00F62D47">
              <w:rPr>
                <w:rFonts w:ascii="Times New Roman" w:hAnsi="Times New Roman" w:cs="Times New Roman"/>
              </w:rPr>
              <w:t>i monitorowanie</w:t>
            </w:r>
            <w:r w:rsidRPr="00F62D47">
              <w:rPr>
                <w:rFonts w:ascii="Times New Roman" w:hAnsi="Times New Roman" w:cs="Times New Roman"/>
                <w:lang w:eastAsia="pl-PL"/>
              </w:rPr>
              <w:t xml:space="preserve"> związanych z nimi prac.</w:t>
            </w:r>
          </w:p>
          <w:p w14:paraId="5C293AC5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Procedury dotyczące zgłaszania Incydentów Serwisowych, statusu napraw oraz opis procedury śledzenia zgłoszeń i eskalacji Wykonawca przedstawi Zamawiającemu w dniu podpisania umowy.</w:t>
            </w:r>
          </w:p>
        </w:tc>
      </w:tr>
      <w:tr w:rsidR="004303A2" w:rsidRPr="00353B16" w14:paraId="46869582" w14:textId="77777777" w:rsidTr="00360469">
        <w:tc>
          <w:tcPr>
            <w:tcW w:w="1696" w:type="dxa"/>
            <w:shd w:val="clear" w:color="auto" w:fill="auto"/>
            <w:vAlign w:val="center"/>
          </w:tcPr>
          <w:p w14:paraId="57B9DE35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WZU.07</w:t>
            </w:r>
          </w:p>
        </w:tc>
        <w:tc>
          <w:tcPr>
            <w:tcW w:w="7320" w:type="dxa"/>
            <w:shd w:val="clear" w:color="auto" w:fill="auto"/>
          </w:tcPr>
          <w:p w14:paraId="108E84BA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W przypadkach braku możliwości naprawy Urządzeń w Lokalizacji oraz przedłużający się czas naprawy Wykonawca dostarczy Urządzenia zastępcze o parametrach nie gorszych niż parametry uszkodzonego Urządzenia. Zainstaluje je na własny koszt oraz skonfiguruje i uruchomi tak by ośrodek odzyskał funkcjonalność jak przed awarią.</w:t>
            </w:r>
          </w:p>
        </w:tc>
      </w:tr>
      <w:tr w:rsidR="004303A2" w:rsidRPr="00353B16" w14:paraId="2BBBB5F8" w14:textId="77777777" w:rsidTr="00360469">
        <w:tc>
          <w:tcPr>
            <w:tcW w:w="1696" w:type="dxa"/>
            <w:shd w:val="clear" w:color="auto" w:fill="auto"/>
            <w:vAlign w:val="center"/>
          </w:tcPr>
          <w:p w14:paraId="34227013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lastRenderedPageBreak/>
              <w:t>WZU.08</w:t>
            </w:r>
          </w:p>
        </w:tc>
        <w:tc>
          <w:tcPr>
            <w:tcW w:w="7320" w:type="dxa"/>
            <w:shd w:val="clear" w:color="auto" w:fill="auto"/>
          </w:tcPr>
          <w:p w14:paraId="28324632" w14:textId="7EA29B97" w:rsidR="004303A2" w:rsidRPr="00F62D47" w:rsidRDefault="008E32BB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wyjątkowo uzasadnionych przypadkach o</w:t>
            </w:r>
            <w:r w:rsidR="004303A2" w:rsidRPr="00F62D47">
              <w:rPr>
                <w:rFonts w:ascii="Times New Roman" w:hAnsi="Times New Roman" w:cs="Times New Roman"/>
                <w:lang w:eastAsia="pl-PL"/>
              </w:rPr>
              <w:t xml:space="preserve">stateczny termin wykonania naprawy uszkodzonych Urządzeń </w:t>
            </w:r>
            <w:r w:rsidR="00BC534C">
              <w:rPr>
                <w:rFonts w:ascii="Times New Roman" w:hAnsi="Times New Roman" w:cs="Times New Roman"/>
                <w:lang w:eastAsia="pl-PL"/>
              </w:rPr>
              <w:t xml:space="preserve">w przypadku Błędu Zwykłego </w:t>
            </w:r>
            <w:r w:rsidR="004303A2" w:rsidRPr="00F62D47">
              <w:rPr>
                <w:rFonts w:ascii="Times New Roman" w:hAnsi="Times New Roman" w:cs="Times New Roman"/>
                <w:lang w:eastAsia="pl-PL"/>
              </w:rPr>
              <w:t>nie może przekroczyć 30 dni od daty zgłoszenia Błędu. Wykonawca musi uzyskać zgodę Zamawiającego na przedłużenie okresu naprawy ponad 24 godziny.</w:t>
            </w:r>
          </w:p>
        </w:tc>
      </w:tr>
      <w:tr w:rsidR="004303A2" w:rsidRPr="00353B16" w14:paraId="6090D63A" w14:textId="77777777" w:rsidTr="00360469">
        <w:tc>
          <w:tcPr>
            <w:tcW w:w="1696" w:type="dxa"/>
            <w:shd w:val="clear" w:color="auto" w:fill="auto"/>
            <w:vAlign w:val="center"/>
          </w:tcPr>
          <w:p w14:paraId="5B40C1B6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WZU.09</w:t>
            </w:r>
          </w:p>
        </w:tc>
        <w:tc>
          <w:tcPr>
            <w:tcW w:w="7320" w:type="dxa"/>
            <w:shd w:val="clear" w:color="auto" w:fill="auto"/>
          </w:tcPr>
          <w:p w14:paraId="5E543C0E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Ewentualne koszty wynikające z braku ciągłości umów z producentem Urządzeń pokrywa Wykonawca.</w:t>
            </w:r>
          </w:p>
        </w:tc>
      </w:tr>
      <w:tr w:rsidR="004303A2" w:rsidRPr="00353B16" w14:paraId="49368D4A" w14:textId="77777777" w:rsidTr="00360469">
        <w:tc>
          <w:tcPr>
            <w:tcW w:w="1696" w:type="dxa"/>
            <w:shd w:val="clear" w:color="auto" w:fill="auto"/>
            <w:vAlign w:val="center"/>
          </w:tcPr>
          <w:p w14:paraId="2F77538D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WZU.10</w:t>
            </w:r>
          </w:p>
        </w:tc>
        <w:tc>
          <w:tcPr>
            <w:tcW w:w="7320" w:type="dxa"/>
            <w:shd w:val="clear" w:color="auto" w:fill="auto"/>
          </w:tcPr>
          <w:p w14:paraId="0FCD11F5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 xml:space="preserve">Wykonawca dostarczy wszelkie części zamienne i materiały, które </w:t>
            </w:r>
            <w:r w:rsidRPr="00F62D47">
              <w:rPr>
                <w:rFonts w:ascii="Times New Roman" w:hAnsi="Times New Roman" w:cs="Times New Roman"/>
                <w:lang w:eastAsia="pl-PL"/>
              </w:rPr>
              <w:br/>
              <w:t xml:space="preserve">są niezbędne do wykonania Usługi serwisowej oraz utrzymania Urządzeń objętych umową w należytym stanie technicznym. </w:t>
            </w:r>
          </w:p>
        </w:tc>
      </w:tr>
      <w:tr w:rsidR="004303A2" w:rsidRPr="00353B16" w14:paraId="486CAD6D" w14:textId="77777777" w:rsidTr="00360469">
        <w:tc>
          <w:tcPr>
            <w:tcW w:w="1696" w:type="dxa"/>
            <w:shd w:val="clear" w:color="auto" w:fill="auto"/>
            <w:vAlign w:val="center"/>
          </w:tcPr>
          <w:p w14:paraId="4CD72CF1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WZU.11</w:t>
            </w:r>
          </w:p>
        </w:tc>
        <w:tc>
          <w:tcPr>
            <w:tcW w:w="7320" w:type="dxa"/>
            <w:shd w:val="clear" w:color="auto" w:fill="auto"/>
          </w:tcPr>
          <w:p w14:paraId="75E40A51" w14:textId="77777777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Uszkodzone elementy Urządzeń  będą wymienione przez Wykonawcę na nowe, wolne od wad i o parametrach nie gorszych od uszkodzonych.</w:t>
            </w:r>
          </w:p>
        </w:tc>
      </w:tr>
      <w:tr w:rsidR="004303A2" w:rsidRPr="00353B16" w14:paraId="011CAE41" w14:textId="77777777" w:rsidTr="00360469">
        <w:tc>
          <w:tcPr>
            <w:tcW w:w="1696" w:type="dxa"/>
            <w:shd w:val="clear" w:color="auto" w:fill="auto"/>
            <w:vAlign w:val="center"/>
          </w:tcPr>
          <w:p w14:paraId="0C460CF0" w14:textId="77777777" w:rsidR="004303A2" w:rsidRPr="00F62D47" w:rsidRDefault="004303A2" w:rsidP="003604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62D47">
              <w:rPr>
                <w:rFonts w:ascii="Times New Roman" w:hAnsi="Times New Roman" w:cs="Times New Roman"/>
                <w:b/>
                <w:lang w:eastAsia="pl-PL"/>
              </w:rPr>
              <w:t>WZU.12</w:t>
            </w:r>
          </w:p>
        </w:tc>
        <w:tc>
          <w:tcPr>
            <w:tcW w:w="7320" w:type="dxa"/>
            <w:shd w:val="clear" w:color="auto" w:fill="auto"/>
          </w:tcPr>
          <w:p w14:paraId="766AFA99" w14:textId="31136E93" w:rsidR="004303A2" w:rsidRPr="00F62D47" w:rsidRDefault="004303A2" w:rsidP="00360469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62D47">
              <w:rPr>
                <w:rFonts w:ascii="Times New Roman" w:hAnsi="Times New Roman" w:cs="Times New Roman"/>
                <w:lang w:eastAsia="pl-PL"/>
              </w:rPr>
              <w:t>W przypadku awarii dysku twardego lub innego nośnika danych</w:t>
            </w:r>
            <w:r w:rsidR="008E32BB">
              <w:rPr>
                <w:rFonts w:ascii="Times New Roman" w:hAnsi="Times New Roman" w:cs="Times New Roman"/>
                <w:lang w:eastAsia="pl-PL"/>
              </w:rPr>
              <w:t xml:space="preserve"> Urządzenia</w:t>
            </w:r>
            <w:r w:rsidRPr="00F62D47">
              <w:rPr>
                <w:rFonts w:ascii="Times New Roman" w:hAnsi="Times New Roman" w:cs="Times New Roman"/>
                <w:lang w:eastAsia="pl-PL"/>
              </w:rPr>
              <w:t>, będzie on wymieniony przez Wykonawcę na nowy bez konieczności zwrotu uszkodzonego dysku twardego lub innego nośnika danych przez Zamawiającego i dokonywania ekspertyzy dysku poza siedzibą Zamawiającego.</w:t>
            </w:r>
          </w:p>
        </w:tc>
      </w:tr>
    </w:tbl>
    <w:p w14:paraId="4455B207" w14:textId="77777777" w:rsidR="004303A2" w:rsidRPr="00020E6F" w:rsidRDefault="004303A2" w:rsidP="004303A2"/>
    <w:p w14:paraId="63AC9A54" w14:textId="623496F4" w:rsidR="00AE25E5" w:rsidRPr="00AE25E5" w:rsidRDefault="004303A2" w:rsidP="00F62D47">
      <w:pPr>
        <w:pStyle w:val="Nagwek1"/>
        <w:numPr>
          <w:ilvl w:val="0"/>
          <w:numId w:val="40"/>
        </w:numPr>
        <w:ind w:left="426"/>
      </w:pPr>
      <w:bookmarkStart w:id="25" w:name="_Toc111642743"/>
      <w:r>
        <w:t>Realizacja Umowy</w:t>
      </w:r>
      <w:bookmarkEnd w:id="25"/>
    </w:p>
    <w:p w14:paraId="6FA969B2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074"/>
      </w:tblGrid>
      <w:tr w:rsidR="004303A2" w:rsidRPr="004E1754" w14:paraId="60583063" w14:textId="77777777" w:rsidTr="00360469">
        <w:tc>
          <w:tcPr>
            <w:tcW w:w="1390" w:type="dxa"/>
            <w:tcBorders>
              <w:bottom w:val="single" w:sz="4" w:space="0" w:color="auto"/>
            </w:tcBorders>
            <w:shd w:val="solid" w:color="4472C4" w:themeColor="accent1" w:fill="FFFFFF"/>
            <w:vAlign w:val="center"/>
          </w:tcPr>
          <w:p w14:paraId="0AB32ECB" w14:textId="77777777" w:rsidR="004303A2" w:rsidRPr="00F62D47" w:rsidRDefault="004303A2" w:rsidP="00F62D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62D4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Kod wymagania</w:t>
            </w:r>
          </w:p>
        </w:tc>
        <w:tc>
          <w:tcPr>
            <w:tcW w:w="8074" w:type="dxa"/>
            <w:tcBorders>
              <w:bottom w:val="single" w:sz="4" w:space="0" w:color="auto"/>
            </w:tcBorders>
            <w:shd w:val="solid" w:color="4472C4" w:themeColor="accent1" w:fill="FFFFFF"/>
            <w:vAlign w:val="center"/>
          </w:tcPr>
          <w:p w14:paraId="1716CA36" w14:textId="77777777" w:rsidR="004303A2" w:rsidRPr="00F62D47" w:rsidRDefault="004303A2" w:rsidP="00F62D47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62D4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Opis wymagania</w:t>
            </w:r>
          </w:p>
        </w:tc>
      </w:tr>
      <w:tr w:rsidR="004303A2" w:rsidRPr="004E1754" w14:paraId="7706A5FD" w14:textId="77777777" w:rsidTr="00360469">
        <w:tc>
          <w:tcPr>
            <w:tcW w:w="1390" w:type="dxa"/>
            <w:shd w:val="clear" w:color="auto" w:fill="auto"/>
            <w:vAlign w:val="center"/>
          </w:tcPr>
          <w:p w14:paraId="32453DB4" w14:textId="77777777" w:rsidR="004303A2" w:rsidRPr="00F62D47" w:rsidRDefault="004303A2" w:rsidP="00F62D4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D47">
              <w:rPr>
                <w:rFonts w:ascii="Times New Roman" w:hAnsi="Times New Roman" w:cs="Times New Roman"/>
                <w:b/>
              </w:rPr>
              <w:t>WRU.01</w:t>
            </w:r>
          </w:p>
        </w:tc>
        <w:tc>
          <w:tcPr>
            <w:tcW w:w="8074" w:type="dxa"/>
            <w:shd w:val="clear" w:color="auto" w:fill="auto"/>
          </w:tcPr>
          <w:p w14:paraId="255CDFE9" w14:textId="5FA82521" w:rsidR="004303A2" w:rsidRPr="00F62D47" w:rsidRDefault="004303A2" w:rsidP="00F62D47">
            <w:pPr>
              <w:pStyle w:val="Domylne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2D47">
              <w:rPr>
                <w:rFonts w:ascii="Times New Roman" w:eastAsia="Times New Roman" w:hAnsi="Times New Roman" w:cs="Times New Roman"/>
              </w:rPr>
              <w:t xml:space="preserve">Okres świadczenia Usługi Serwisu pogwarancyjnego musi wynosić 12 miesięcy </w:t>
            </w:r>
            <w:r w:rsidR="00CD3AAB">
              <w:rPr>
                <w:rFonts w:ascii="Times New Roman" w:eastAsia="Times New Roman" w:hAnsi="Times New Roman" w:cs="Times New Roman"/>
              </w:rPr>
              <w:t>. Wykonawca dostarczy potwierdzenie  świadczenia Usługi Serwisu pogwarancyjne</w:t>
            </w:r>
            <w:r w:rsidR="008F3B10">
              <w:rPr>
                <w:rFonts w:ascii="Times New Roman" w:eastAsia="Times New Roman" w:hAnsi="Times New Roman" w:cs="Times New Roman"/>
              </w:rPr>
              <w:t xml:space="preserve">go i przedłużenia licencji </w:t>
            </w:r>
            <w:r w:rsidR="008F3B10">
              <w:rPr>
                <w:rFonts w:ascii="Times New Roman" w:eastAsia="Verdana" w:hAnsi="Times New Roman" w:cs="Times New Roman"/>
                <w:lang w:bidi="pl-PL"/>
              </w:rPr>
              <w:t xml:space="preserve">w zakresie </w:t>
            </w:r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 xml:space="preserve">URL </w:t>
            </w:r>
            <w:proofErr w:type="spellStart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>Filtering</w:t>
            </w:r>
            <w:proofErr w:type="spellEnd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 xml:space="preserve">, </w:t>
            </w:r>
            <w:proofErr w:type="spellStart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>Thret</w:t>
            </w:r>
            <w:proofErr w:type="spellEnd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 xml:space="preserve"> </w:t>
            </w:r>
            <w:proofErr w:type="spellStart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>Prevention</w:t>
            </w:r>
            <w:proofErr w:type="spellEnd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 xml:space="preserve">, </w:t>
            </w:r>
            <w:proofErr w:type="spellStart"/>
            <w:r w:rsidR="008F3B10" w:rsidRPr="00F14B1C">
              <w:rPr>
                <w:rFonts w:ascii="Times New Roman" w:eastAsia="Verdana" w:hAnsi="Times New Roman" w:cs="Times New Roman"/>
                <w:lang w:bidi="pl-PL"/>
              </w:rPr>
              <w:t>WildFire</w:t>
            </w:r>
            <w:proofErr w:type="spellEnd"/>
            <w:r w:rsidR="008F3B10" w:rsidRPr="00F62D47" w:rsidDel="00CD3AAB">
              <w:rPr>
                <w:rFonts w:ascii="Times New Roman" w:eastAsia="Times New Roman" w:hAnsi="Times New Roman" w:cs="Times New Roman"/>
              </w:rPr>
              <w:t xml:space="preserve"> </w:t>
            </w:r>
            <w:r w:rsidR="008F3B10">
              <w:rPr>
                <w:rFonts w:ascii="Times New Roman" w:eastAsia="Times New Roman" w:hAnsi="Times New Roman" w:cs="Times New Roman"/>
              </w:rPr>
              <w:t>w terminie 3 dni od dnia podpisania Umowy.</w:t>
            </w:r>
          </w:p>
        </w:tc>
      </w:tr>
      <w:tr w:rsidR="004303A2" w:rsidRPr="004E1754" w14:paraId="723345ED" w14:textId="77777777" w:rsidTr="00360469">
        <w:tc>
          <w:tcPr>
            <w:tcW w:w="1390" w:type="dxa"/>
            <w:shd w:val="clear" w:color="auto" w:fill="auto"/>
            <w:vAlign w:val="center"/>
          </w:tcPr>
          <w:p w14:paraId="300E6B08" w14:textId="533DF4B8" w:rsidR="004303A2" w:rsidRPr="00F62D47" w:rsidRDefault="004303A2" w:rsidP="00F62D4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D47">
              <w:rPr>
                <w:rFonts w:ascii="Times New Roman" w:hAnsi="Times New Roman" w:cs="Times New Roman"/>
                <w:b/>
              </w:rPr>
              <w:t>WRU.02</w:t>
            </w:r>
          </w:p>
        </w:tc>
        <w:tc>
          <w:tcPr>
            <w:tcW w:w="8074" w:type="dxa"/>
            <w:shd w:val="clear" w:color="auto" w:fill="auto"/>
          </w:tcPr>
          <w:p w14:paraId="342CEFA5" w14:textId="50A5490A" w:rsidR="004303A2" w:rsidRPr="00F62D47" w:rsidRDefault="004303A2" w:rsidP="00F62D4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>Zamawiający wymaga a Wykonawca jest zobowiązany do przekazania raportu po wykonaniu każdej naprawy Urządzeń</w:t>
            </w:r>
            <w:r w:rsidR="008E32BB">
              <w:rPr>
                <w:rFonts w:ascii="Times New Roman" w:eastAsia="Times New Roman" w:hAnsi="Times New Roman" w:cs="Times New Roman"/>
                <w:lang w:eastAsia="pl-PL"/>
              </w:rPr>
              <w:t>/usunięcia Błędów</w:t>
            </w: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br/>
              <w:t>W raporcie muszą zostać zawarte takie informacje jak:</w:t>
            </w:r>
          </w:p>
          <w:p w14:paraId="3AF24956" w14:textId="77777777" w:rsidR="004303A2" w:rsidRPr="00F62D47" w:rsidRDefault="004303A2" w:rsidP="00F62D47">
            <w:pPr>
              <w:widowControl w:val="0"/>
              <w:numPr>
                <w:ilvl w:val="0"/>
                <w:numId w:val="42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>Data wystąpienia Błędu;</w:t>
            </w:r>
          </w:p>
          <w:p w14:paraId="7BF42B26" w14:textId="77777777" w:rsidR="004303A2" w:rsidRPr="00F62D47" w:rsidRDefault="004303A2" w:rsidP="00F62D47">
            <w:pPr>
              <w:widowControl w:val="0"/>
              <w:numPr>
                <w:ilvl w:val="0"/>
                <w:numId w:val="42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>Czas naprawy Urządzeń;</w:t>
            </w:r>
          </w:p>
          <w:p w14:paraId="612858DF" w14:textId="77777777" w:rsidR="004303A2" w:rsidRPr="00F62D47" w:rsidRDefault="004303A2" w:rsidP="00F62D47">
            <w:pPr>
              <w:widowControl w:val="0"/>
              <w:numPr>
                <w:ilvl w:val="0"/>
                <w:numId w:val="42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>Opis Błędu z ewentualnym podaniem jej przyczyn;</w:t>
            </w:r>
          </w:p>
          <w:p w14:paraId="63E65DD1" w14:textId="77777777" w:rsidR="004303A2" w:rsidRPr="00F62D47" w:rsidRDefault="004303A2" w:rsidP="00F62D47">
            <w:pPr>
              <w:widowControl w:val="0"/>
              <w:numPr>
                <w:ilvl w:val="0"/>
                <w:numId w:val="42"/>
              </w:numP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2D47">
              <w:rPr>
                <w:rFonts w:ascii="Times New Roman" w:eastAsia="Times New Roman" w:hAnsi="Times New Roman" w:cs="Times New Roman"/>
                <w:lang w:eastAsia="pl-PL"/>
              </w:rPr>
              <w:t>Sposób rozwiązania.</w:t>
            </w:r>
          </w:p>
          <w:p w14:paraId="17AA0FF7" w14:textId="77777777" w:rsidR="004303A2" w:rsidRPr="00F62D47" w:rsidRDefault="004303A2" w:rsidP="00F62D47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2D47">
              <w:rPr>
                <w:rFonts w:ascii="Times New Roman" w:eastAsia="Times New Roman" w:hAnsi="Times New Roman" w:cs="Times New Roman"/>
              </w:rPr>
              <w:t xml:space="preserve">W wypadku niedostarczenia raportu przez Wykonawcę, Zamawiający </w:t>
            </w:r>
            <w:r w:rsidRPr="00F62D47">
              <w:rPr>
                <w:rFonts w:ascii="Times New Roman" w:eastAsia="Times New Roman" w:hAnsi="Times New Roman" w:cs="Times New Roman"/>
              </w:rPr>
              <w:br/>
              <w:t>ma prawo do naliczenia kar umownych.</w:t>
            </w:r>
          </w:p>
        </w:tc>
      </w:tr>
      <w:tr w:rsidR="004303A2" w:rsidRPr="004E1754" w14:paraId="142161A9" w14:textId="77777777" w:rsidTr="00360469">
        <w:tc>
          <w:tcPr>
            <w:tcW w:w="1390" w:type="dxa"/>
            <w:shd w:val="clear" w:color="auto" w:fill="auto"/>
            <w:vAlign w:val="center"/>
          </w:tcPr>
          <w:p w14:paraId="340E9514" w14:textId="1F618755" w:rsidR="004303A2" w:rsidRPr="00F62D47" w:rsidRDefault="004303A2" w:rsidP="00F62D47">
            <w:pPr>
              <w:pStyle w:val="DomylneA"/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D47">
              <w:rPr>
                <w:rFonts w:ascii="Times New Roman" w:hAnsi="Times New Roman" w:cs="Times New Roman"/>
                <w:b/>
              </w:rPr>
              <w:t>WRU.03</w:t>
            </w:r>
          </w:p>
        </w:tc>
        <w:tc>
          <w:tcPr>
            <w:tcW w:w="8074" w:type="dxa"/>
            <w:shd w:val="clear" w:color="auto" w:fill="auto"/>
          </w:tcPr>
          <w:p w14:paraId="2E79DD09" w14:textId="35BC9220" w:rsidR="004303A2" w:rsidRPr="00F62D47" w:rsidRDefault="004303A2" w:rsidP="00F62D47">
            <w:pPr>
              <w:pStyle w:val="DomylneA"/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2D47">
              <w:rPr>
                <w:rFonts w:ascii="Times New Roman" w:eastAsia="Times New Roman" w:hAnsi="Times New Roman" w:cs="Times New Roman"/>
              </w:rPr>
              <w:t>Zamawiający wymaga dostarczenia przez Wykonawcę raportu zawierającego</w:t>
            </w:r>
            <w:r w:rsidR="008E32BB">
              <w:rPr>
                <w:rFonts w:ascii="Times New Roman" w:eastAsia="Times New Roman" w:hAnsi="Times New Roman" w:cs="Times New Roman"/>
              </w:rPr>
              <w:t xml:space="preserve"> specyfikację</w:t>
            </w:r>
            <w:r w:rsidRPr="00F62D47">
              <w:rPr>
                <w:rFonts w:ascii="Times New Roman" w:eastAsia="Times New Roman" w:hAnsi="Times New Roman" w:cs="Times New Roman"/>
              </w:rPr>
              <w:t xml:space="preserve"> wszystki</w:t>
            </w:r>
            <w:r w:rsidR="008E32BB">
              <w:rPr>
                <w:rFonts w:ascii="Times New Roman" w:eastAsia="Times New Roman" w:hAnsi="Times New Roman" w:cs="Times New Roman"/>
              </w:rPr>
              <w:t>ch</w:t>
            </w:r>
            <w:r w:rsidRPr="00F62D47">
              <w:rPr>
                <w:rFonts w:ascii="Times New Roman" w:eastAsia="Times New Roman" w:hAnsi="Times New Roman" w:cs="Times New Roman"/>
              </w:rPr>
              <w:t xml:space="preserve"> realizowan</w:t>
            </w:r>
            <w:r w:rsidR="008E32BB">
              <w:rPr>
                <w:rFonts w:ascii="Times New Roman" w:eastAsia="Times New Roman" w:hAnsi="Times New Roman" w:cs="Times New Roman"/>
              </w:rPr>
              <w:t>ych</w:t>
            </w:r>
            <w:r w:rsidRPr="00F62D47">
              <w:rPr>
                <w:rFonts w:ascii="Times New Roman" w:eastAsia="Times New Roman" w:hAnsi="Times New Roman" w:cs="Times New Roman"/>
              </w:rPr>
              <w:t xml:space="preserve"> napraw</w:t>
            </w:r>
            <w:r w:rsidR="008E32BB">
              <w:rPr>
                <w:rFonts w:ascii="Times New Roman" w:eastAsia="Times New Roman" w:hAnsi="Times New Roman" w:cs="Times New Roman"/>
              </w:rPr>
              <w:t xml:space="preserve"> w terminie 10 dni przed końcem upływu obowiązywania Umowy. </w:t>
            </w:r>
          </w:p>
        </w:tc>
      </w:tr>
    </w:tbl>
    <w:p w14:paraId="3BC8258E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57F8C" w14:textId="2B670DD0" w:rsidR="00AE25E5" w:rsidRPr="00AE25E5" w:rsidRDefault="00AE25E5" w:rsidP="00F62D47">
      <w:pPr>
        <w:pStyle w:val="Nagwek1"/>
        <w:numPr>
          <w:ilvl w:val="0"/>
          <w:numId w:val="40"/>
        </w:numPr>
        <w:ind w:left="426"/>
      </w:pPr>
      <w:bookmarkStart w:id="26" w:name="_Toc525677387"/>
      <w:bookmarkStart w:id="27" w:name="_Toc111642744"/>
      <w:r w:rsidRPr="00AE25E5">
        <w:t>Wymagania dodatkowe</w:t>
      </w:r>
      <w:bookmarkEnd w:id="26"/>
      <w:bookmarkEnd w:id="27"/>
    </w:p>
    <w:p w14:paraId="49BBE58B" w14:textId="77777777" w:rsidR="004303A2" w:rsidRPr="00565990" w:rsidRDefault="004303A2" w:rsidP="00F62D47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lang w:eastAsia="pl-PL"/>
        </w:rPr>
      </w:pPr>
      <w:r w:rsidRPr="00565990">
        <w:rPr>
          <w:rFonts w:ascii="Times New Roman" w:eastAsia="Times New Roman" w:hAnsi="Times New Roman"/>
          <w:lang w:eastAsia="pl-PL"/>
        </w:rPr>
        <w:t xml:space="preserve">Wykonawca musi zapewnić Zamawiającemu możliwość odnowienia, po wygaśnięciu zawartej </w:t>
      </w:r>
      <w:r>
        <w:rPr>
          <w:rFonts w:ascii="Times New Roman" w:eastAsia="Times New Roman" w:hAnsi="Times New Roman"/>
          <w:lang w:eastAsia="pl-PL"/>
        </w:rPr>
        <w:t>U</w:t>
      </w:r>
      <w:r w:rsidRPr="00565990">
        <w:rPr>
          <w:rFonts w:ascii="Times New Roman" w:eastAsia="Times New Roman" w:hAnsi="Times New Roman"/>
          <w:lang w:eastAsia="pl-PL"/>
        </w:rPr>
        <w:t xml:space="preserve">mowy serwisowej, usługi wsparcia producenta bez konieczności uiszczania dodatkowych opłat </w:t>
      </w:r>
      <w:r w:rsidRPr="00565990">
        <w:rPr>
          <w:rFonts w:ascii="Times New Roman" w:eastAsia="Times New Roman" w:hAnsi="Times New Roman"/>
          <w:lang w:eastAsia="pl-PL"/>
        </w:rPr>
        <w:lastRenderedPageBreak/>
        <w:t>wznowieniowych, z wyjątkiem sytuacji, kiedy producent w okresie trwania usługi zakończy świadczenie usług wsparcia technicznego dla Urządzeń będących przedmiotem zamówienia.</w:t>
      </w:r>
    </w:p>
    <w:p w14:paraId="4861EA59" w14:textId="77777777" w:rsidR="004303A2" w:rsidRPr="00565990" w:rsidRDefault="004303A2" w:rsidP="00F62D47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lang w:eastAsia="pl-PL"/>
        </w:rPr>
      </w:pPr>
      <w:r w:rsidRPr="00565990">
        <w:rPr>
          <w:rFonts w:ascii="Times New Roman" w:eastAsia="Times New Roman" w:hAnsi="Times New Roman"/>
          <w:lang w:eastAsia="pl-PL"/>
        </w:rPr>
        <w:t>Osoby świadczące prace serwisowe zobowiązane są do przedstawienia Zamawiającemu aktualnego zaświadczenia o niekaralności lub poświadczenia bezpieczeństwa osobowego do klauzuli „poufne”. Wymóg ten jest podyktowany polityką dostępu do Centrum Przetwarzania Danych gdzie zlokalizowane są Urządzenia objęte Umową.</w:t>
      </w:r>
    </w:p>
    <w:p w14:paraId="66F64CA1" w14:textId="77777777" w:rsidR="00AE25E5" w:rsidRPr="00AE25E5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6B3B4" w14:textId="16CA4E2E" w:rsidR="00AE25E5" w:rsidRPr="00AE25E5" w:rsidRDefault="00AE25E5" w:rsidP="00F62D47">
      <w:pPr>
        <w:pStyle w:val="Nagwek1"/>
        <w:numPr>
          <w:ilvl w:val="0"/>
          <w:numId w:val="40"/>
        </w:numPr>
        <w:ind w:left="284"/>
      </w:pPr>
      <w:bookmarkStart w:id="28" w:name="_Toc525043540"/>
      <w:bookmarkStart w:id="29" w:name="_Toc525677388"/>
      <w:bookmarkStart w:id="30" w:name="_Toc111642745"/>
      <w:r w:rsidRPr="00AE25E5">
        <w:t>S</w:t>
      </w:r>
      <w:r w:rsidRPr="00AE25E5">
        <w:rPr>
          <w:u w:color="000000"/>
        </w:rPr>
        <w:t xml:space="preserve">zczegółowe </w:t>
      </w:r>
      <w:r w:rsidR="004303A2">
        <w:rPr>
          <w:u w:color="000000"/>
        </w:rPr>
        <w:t>z</w:t>
      </w:r>
      <w:r w:rsidRPr="00AE25E5">
        <w:rPr>
          <w:u w:color="000000"/>
        </w:rPr>
        <w:t xml:space="preserve">asady </w:t>
      </w:r>
      <w:r w:rsidR="004303A2">
        <w:rPr>
          <w:u w:color="000000"/>
        </w:rPr>
        <w:t>o</w:t>
      </w:r>
      <w:r w:rsidRPr="00AE25E5">
        <w:rPr>
          <w:u w:color="000000"/>
        </w:rPr>
        <w:t xml:space="preserve">dbioru </w:t>
      </w:r>
      <w:r w:rsidR="004303A2">
        <w:rPr>
          <w:u w:color="000000"/>
        </w:rPr>
        <w:t>p</w:t>
      </w:r>
      <w:r w:rsidRPr="00AE25E5">
        <w:rPr>
          <w:u w:color="000000"/>
        </w:rPr>
        <w:t>rzedmiotu Umowy</w:t>
      </w:r>
      <w:bookmarkEnd w:id="28"/>
      <w:bookmarkEnd w:id="29"/>
      <w:bookmarkEnd w:id="30"/>
    </w:p>
    <w:p w14:paraId="75274ADE" w14:textId="21127D6F" w:rsidR="004303A2" w:rsidRPr="00565990" w:rsidRDefault="004303A2" w:rsidP="00F62D47">
      <w:pPr>
        <w:pStyle w:val="Akapitzlist"/>
        <w:widowControl w:val="0"/>
        <w:numPr>
          <w:ilvl w:val="0"/>
          <w:numId w:val="43"/>
        </w:numPr>
        <w:spacing w:after="0" w:line="276" w:lineRule="auto"/>
        <w:ind w:left="426"/>
        <w:rPr>
          <w:rFonts w:ascii="Times New Roman" w:hAnsi="Times New Roman"/>
          <w:lang w:eastAsia="pl-PL"/>
        </w:rPr>
      </w:pPr>
      <w:r w:rsidRPr="00565990">
        <w:rPr>
          <w:rFonts w:ascii="Times New Roman" w:hAnsi="Times New Roman"/>
          <w:lang w:eastAsia="pl-PL"/>
        </w:rPr>
        <w:t xml:space="preserve">Wykonawca zobowiązany jest zrealizować Umowę oraz dostarczyć wszystkie wymagane dokumenty, nie później niż w ciągu </w:t>
      </w:r>
      <w:r w:rsidR="005867FA">
        <w:rPr>
          <w:rFonts w:ascii="Times New Roman" w:hAnsi="Times New Roman"/>
          <w:lang w:eastAsia="pl-PL"/>
        </w:rPr>
        <w:t>3</w:t>
      </w:r>
      <w:r w:rsidR="00091C70">
        <w:rPr>
          <w:rFonts w:ascii="Times New Roman" w:hAnsi="Times New Roman"/>
          <w:lang w:eastAsia="pl-PL"/>
        </w:rPr>
        <w:t xml:space="preserve"> </w:t>
      </w:r>
      <w:r w:rsidRPr="00565990">
        <w:rPr>
          <w:rFonts w:ascii="Times New Roman" w:hAnsi="Times New Roman"/>
          <w:lang w:eastAsia="pl-PL"/>
        </w:rPr>
        <w:t>dni od dnia podpisania Umowy.</w:t>
      </w:r>
    </w:p>
    <w:p w14:paraId="7F700E58" w14:textId="5754A979" w:rsidR="004303A2" w:rsidRPr="00565990" w:rsidRDefault="004303A2" w:rsidP="00F62D47">
      <w:pPr>
        <w:pStyle w:val="Akapitzlist"/>
        <w:widowControl w:val="0"/>
        <w:numPr>
          <w:ilvl w:val="0"/>
          <w:numId w:val="43"/>
        </w:numPr>
        <w:spacing w:after="0" w:line="276" w:lineRule="auto"/>
        <w:ind w:left="426"/>
        <w:rPr>
          <w:rFonts w:ascii="Times New Roman" w:hAnsi="Times New Roman"/>
          <w:lang w:eastAsia="pl-PL"/>
        </w:rPr>
      </w:pPr>
      <w:proofErr w:type="spellStart"/>
      <w:r w:rsidRPr="00565990">
        <w:rPr>
          <w:rFonts w:ascii="Times New Roman" w:hAnsi="Times New Roman"/>
          <w:lang w:eastAsia="pl-PL"/>
        </w:rPr>
        <w:t>Odbi</w:t>
      </w:r>
      <w:proofErr w:type="spellEnd"/>
      <w:r w:rsidRPr="00565990">
        <w:rPr>
          <w:rFonts w:ascii="Times New Roman" w:hAnsi="Times New Roman"/>
          <w:lang w:val="es-ES_tradnl" w:eastAsia="pl-PL"/>
        </w:rPr>
        <w:t>ó</w:t>
      </w:r>
      <w:r w:rsidRPr="00565990">
        <w:rPr>
          <w:rFonts w:ascii="Times New Roman" w:hAnsi="Times New Roman"/>
          <w:lang w:eastAsia="pl-PL"/>
        </w:rPr>
        <w:t xml:space="preserve">r przedmiotu Umowy zostanie przeprowadzony </w:t>
      </w:r>
      <w:r w:rsidR="005867FA">
        <w:rPr>
          <w:rFonts w:ascii="Times New Roman" w:hAnsi="Times New Roman"/>
          <w:lang w:eastAsia="pl-PL"/>
        </w:rPr>
        <w:t>na zasadach określonych w Umowie.</w:t>
      </w:r>
    </w:p>
    <w:p w14:paraId="71765E30" w14:textId="14213A69" w:rsidR="00AE25E5" w:rsidRPr="00FE26E6" w:rsidRDefault="004303A2" w:rsidP="00FE26E6">
      <w:pPr>
        <w:pStyle w:val="Akapitzlist"/>
        <w:widowControl w:val="0"/>
        <w:numPr>
          <w:ilvl w:val="0"/>
          <w:numId w:val="43"/>
        </w:num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26E6">
        <w:rPr>
          <w:rFonts w:ascii="Times New Roman" w:eastAsia="Times New Roman" w:hAnsi="Times New Roman"/>
          <w:lang w:eastAsia="pl-PL"/>
        </w:rPr>
        <w:t>Odbiór przedmiotu Umowy zostanie potwierdzony podpisaniem przez przedstawicieli Zamawiającego i Wykonawcy protokołu odbioru usługi, którego wzór stanowi załącznik do Umowy.</w:t>
      </w:r>
    </w:p>
    <w:sectPr w:rsidR="00AE25E5" w:rsidRPr="00FE26E6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B99C" w14:textId="77777777" w:rsidR="00BA27D0" w:rsidRDefault="00BA27D0" w:rsidP="00EC2859">
      <w:pPr>
        <w:spacing w:after="0" w:line="240" w:lineRule="auto"/>
      </w:pPr>
      <w:r>
        <w:separator/>
      </w:r>
    </w:p>
    <w:p w14:paraId="68B5659E" w14:textId="77777777" w:rsidR="00BA27D0" w:rsidRDefault="00BA27D0"/>
  </w:endnote>
  <w:endnote w:type="continuationSeparator" w:id="0">
    <w:p w14:paraId="650B3829" w14:textId="77777777" w:rsidR="00BA27D0" w:rsidRDefault="00BA27D0" w:rsidP="00EC2859">
      <w:pPr>
        <w:spacing w:after="0" w:line="240" w:lineRule="auto"/>
      </w:pPr>
      <w:r>
        <w:continuationSeparator/>
      </w:r>
    </w:p>
    <w:p w14:paraId="7A766664" w14:textId="77777777" w:rsidR="00BA27D0" w:rsidRDefault="00BA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14F0717A" w:rsidR="005907CD" w:rsidRDefault="005907CD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2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C933" w14:textId="77777777" w:rsidR="00BA27D0" w:rsidRDefault="00BA27D0" w:rsidP="00EC2859">
      <w:pPr>
        <w:spacing w:after="0" w:line="240" w:lineRule="auto"/>
      </w:pPr>
      <w:r>
        <w:separator/>
      </w:r>
    </w:p>
    <w:p w14:paraId="52795942" w14:textId="77777777" w:rsidR="00BA27D0" w:rsidRDefault="00BA27D0"/>
  </w:footnote>
  <w:footnote w:type="continuationSeparator" w:id="0">
    <w:p w14:paraId="0FC6A121" w14:textId="77777777" w:rsidR="00BA27D0" w:rsidRDefault="00BA27D0" w:rsidP="00EC2859">
      <w:pPr>
        <w:spacing w:after="0" w:line="240" w:lineRule="auto"/>
      </w:pPr>
      <w:r>
        <w:continuationSeparator/>
      </w:r>
    </w:p>
    <w:p w14:paraId="52202A7B" w14:textId="77777777" w:rsidR="00BA27D0" w:rsidRDefault="00BA27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5907CD" w:rsidRDefault="0027002F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5907CD" w:rsidRDefault="005907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5907CD" w:rsidRDefault="0027002F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63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5907CD" w:rsidRDefault="005907C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5907CD" w:rsidRDefault="0027002F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043"/>
    <w:multiLevelType w:val="hybridMultilevel"/>
    <w:tmpl w:val="BDBED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2C37"/>
    <w:multiLevelType w:val="hybridMultilevel"/>
    <w:tmpl w:val="05B2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DBD"/>
    <w:multiLevelType w:val="hybridMultilevel"/>
    <w:tmpl w:val="8168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2CD4"/>
    <w:multiLevelType w:val="hybridMultilevel"/>
    <w:tmpl w:val="DFFE90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0C4878"/>
    <w:multiLevelType w:val="hybridMultilevel"/>
    <w:tmpl w:val="AB4C0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C7D"/>
    <w:multiLevelType w:val="hybridMultilevel"/>
    <w:tmpl w:val="AC3C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C78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33D3473"/>
    <w:multiLevelType w:val="hybridMultilevel"/>
    <w:tmpl w:val="E19E10B6"/>
    <w:lvl w:ilvl="0" w:tplc="6D061B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B1B"/>
    <w:multiLevelType w:val="hybridMultilevel"/>
    <w:tmpl w:val="C720BAF0"/>
    <w:numStyleLink w:val="Zaimportowanystyl40"/>
  </w:abstractNum>
  <w:abstractNum w:abstractNumId="10" w15:restartNumberingAfterBreak="0">
    <w:nsid w:val="13FF5C76"/>
    <w:multiLevelType w:val="hybridMultilevel"/>
    <w:tmpl w:val="CFFA4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0BD"/>
    <w:multiLevelType w:val="hybridMultilevel"/>
    <w:tmpl w:val="979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0F9B"/>
    <w:multiLevelType w:val="hybridMultilevel"/>
    <w:tmpl w:val="A2FC3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363DE"/>
    <w:multiLevelType w:val="hybridMultilevel"/>
    <w:tmpl w:val="26004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31DDF"/>
    <w:multiLevelType w:val="hybridMultilevel"/>
    <w:tmpl w:val="4A727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3A12C9"/>
    <w:multiLevelType w:val="hybridMultilevel"/>
    <w:tmpl w:val="B212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4FBC"/>
    <w:multiLevelType w:val="hybridMultilevel"/>
    <w:tmpl w:val="41A608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9C37EF"/>
    <w:multiLevelType w:val="hybridMultilevel"/>
    <w:tmpl w:val="1118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507AA"/>
    <w:multiLevelType w:val="hybridMultilevel"/>
    <w:tmpl w:val="22EE7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0239"/>
    <w:multiLevelType w:val="hybridMultilevel"/>
    <w:tmpl w:val="07A6E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9A303D9"/>
    <w:multiLevelType w:val="hybridMultilevel"/>
    <w:tmpl w:val="B37ADF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B180100"/>
    <w:multiLevelType w:val="hybridMultilevel"/>
    <w:tmpl w:val="D12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A31C5"/>
    <w:multiLevelType w:val="hybridMultilevel"/>
    <w:tmpl w:val="4EDEF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50F3"/>
    <w:multiLevelType w:val="hybridMultilevel"/>
    <w:tmpl w:val="A07C2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8307C2"/>
    <w:multiLevelType w:val="hybridMultilevel"/>
    <w:tmpl w:val="A8BC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F1C79"/>
    <w:multiLevelType w:val="hybridMultilevel"/>
    <w:tmpl w:val="1354CBF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9227145"/>
    <w:multiLevelType w:val="hybridMultilevel"/>
    <w:tmpl w:val="7E5C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C027E"/>
    <w:multiLevelType w:val="multilevel"/>
    <w:tmpl w:val="6492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B8359D"/>
    <w:multiLevelType w:val="hybridMultilevel"/>
    <w:tmpl w:val="49B0774E"/>
    <w:lvl w:ilvl="0" w:tplc="8E2CD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91A0F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DEA3473"/>
    <w:multiLevelType w:val="hybridMultilevel"/>
    <w:tmpl w:val="B0D4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4122"/>
    <w:multiLevelType w:val="hybridMultilevel"/>
    <w:tmpl w:val="81C6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24742"/>
    <w:multiLevelType w:val="hybridMultilevel"/>
    <w:tmpl w:val="B456C45C"/>
    <w:lvl w:ilvl="0" w:tplc="70CA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BC7B6C"/>
    <w:multiLevelType w:val="hybridMultilevel"/>
    <w:tmpl w:val="A8FC58C4"/>
    <w:lvl w:ilvl="0" w:tplc="2932E9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4531D"/>
    <w:multiLevelType w:val="hybridMultilevel"/>
    <w:tmpl w:val="8C3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110B9"/>
    <w:multiLevelType w:val="hybridMultilevel"/>
    <w:tmpl w:val="B600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C2E6B"/>
    <w:multiLevelType w:val="hybridMultilevel"/>
    <w:tmpl w:val="E952742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740C49D3"/>
    <w:multiLevelType w:val="hybridMultilevel"/>
    <w:tmpl w:val="41A48632"/>
    <w:lvl w:ilvl="0" w:tplc="741CB04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78D60B13"/>
    <w:multiLevelType w:val="hybridMultilevel"/>
    <w:tmpl w:val="ED5685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2"/>
  </w:num>
  <w:num w:numId="4">
    <w:abstractNumId w:val="23"/>
  </w:num>
  <w:num w:numId="5">
    <w:abstractNumId w:val="28"/>
  </w:num>
  <w:num w:numId="6">
    <w:abstractNumId w:val="37"/>
  </w:num>
  <w:num w:numId="7">
    <w:abstractNumId w:val="7"/>
  </w:num>
  <w:num w:numId="8">
    <w:abstractNumId w:val="19"/>
  </w:num>
  <w:num w:numId="9">
    <w:abstractNumId w:val="13"/>
  </w:num>
  <w:num w:numId="10">
    <w:abstractNumId w:val="5"/>
  </w:num>
  <w:num w:numId="11">
    <w:abstractNumId w:val="30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  <w:num w:numId="16">
    <w:abstractNumId w:val="29"/>
  </w:num>
  <w:num w:numId="17">
    <w:abstractNumId w:val="15"/>
  </w:num>
  <w:num w:numId="18">
    <w:abstractNumId w:val="12"/>
  </w:num>
  <w:num w:numId="19">
    <w:abstractNumId w:val="20"/>
  </w:num>
  <w:num w:numId="20">
    <w:abstractNumId w:val="27"/>
  </w:num>
  <w:num w:numId="21">
    <w:abstractNumId w:val="2"/>
  </w:num>
  <w:num w:numId="22">
    <w:abstractNumId w:val="36"/>
  </w:num>
  <w:num w:numId="23">
    <w:abstractNumId w:val="31"/>
  </w:num>
  <w:num w:numId="24">
    <w:abstractNumId w:val="34"/>
  </w:num>
  <w:num w:numId="25">
    <w:abstractNumId w:val="25"/>
  </w:num>
  <w:num w:numId="26">
    <w:abstractNumId w:val="17"/>
  </w:num>
  <w:num w:numId="27">
    <w:abstractNumId w:val="24"/>
  </w:num>
  <w:num w:numId="28">
    <w:abstractNumId w:val="38"/>
  </w:num>
  <w:num w:numId="29">
    <w:abstractNumId w:val="21"/>
  </w:num>
  <w:num w:numId="30">
    <w:abstractNumId w:val="9"/>
  </w:num>
  <w:num w:numId="31">
    <w:abstractNumId w:val="6"/>
  </w:num>
  <w:num w:numId="32">
    <w:abstractNumId w:val="16"/>
  </w:num>
  <w:num w:numId="33">
    <w:abstractNumId w:val="33"/>
  </w:num>
  <w:num w:numId="34">
    <w:abstractNumId w:val="41"/>
  </w:num>
  <w:num w:numId="35">
    <w:abstractNumId w:val="3"/>
  </w:num>
  <w:num w:numId="36">
    <w:abstractNumId w:val="26"/>
  </w:num>
  <w:num w:numId="37">
    <w:abstractNumId w:val="22"/>
  </w:num>
  <w:num w:numId="38">
    <w:abstractNumId w:val="8"/>
  </w:num>
  <w:num w:numId="39">
    <w:abstractNumId w:val="18"/>
  </w:num>
  <w:num w:numId="40">
    <w:abstractNumId w:val="40"/>
  </w:num>
  <w:num w:numId="41">
    <w:abstractNumId w:val="1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43733"/>
    <w:rsid w:val="00053328"/>
    <w:rsid w:val="0007312A"/>
    <w:rsid w:val="000860D4"/>
    <w:rsid w:val="00091C70"/>
    <w:rsid w:val="000B1E47"/>
    <w:rsid w:val="000C7542"/>
    <w:rsid w:val="000D74F1"/>
    <w:rsid w:val="000F39FC"/>
    <w:rsid w:val="0011714B"/>
    <w:rsid w:val="0019146E"/>
    <w:rsid w:val="001C0833"/>
    <w:rsid w:val="001D5AFB"/>
    <w:rsid w:val="001E468A"/>
    <w:rsid w:val="00245A8B"/>
    <w:rsid w:val="00250ED0"/>
    <w:rsid w:val="0027002F"/>
    <w:rsid w:val="00271548"/>
    <w:rsid w:val="00294AB9"/>
    <w:rsid w:val="002C204A"/>
    <w:rsid w:val="002D3CB9"/>
    <w:rsid w:val="002E2A41"/>
    <w:rsid w:val="002F409D"/>
    <w:rsid w:val="00307DC4"/>
    <w:rsid w:val="00331480"/>
    <w:rsid w:val="00345B73"/>
    <w:rsid w:val="00345CCA"/>
    <w:rsid w:val="00384E2B"/>
    <w:rsid w:val="00390274"/>
    <w:rsid w:val="00395063"/>
    <w:rsid w:val="003A43F8"/>
    <w:rsid w:val="003E0B82"/>
    <w:rsid w:val="003F3EDC"/>
    <w:rsid w:val="003F7D92"/>
    <w:rsid w:val="00410285"/>
    <w:rsid w:val="004303A2"/>
    <w:rsid w:val="004652E7"/>
    <w:rsid w:val="0048455C"/>
    <w:rsid w:val="004B3373"/>
    <w:rsid w:val="005308B6"/>
    <w:rsid w:val="0053479F"/>
    <w:rsid w:val="00567D4E"/>
    <w:rsid w:val="005867FA"/>
    <w:rsid w:val="005907CD"/>
    <w:rsid w:val="0059338F"/>
    <w:rsid w:val="005E1388"/>
    <w:rsid w:val="00602C6C"/>
    <w:rsid w:val="00623DA2"/>
    <w:rsid w:val="006302E5"/>
    <w:rsid w:val="00637E30"/>
    <w:rsid w:val="00676857"/>
    <w:rsid w:val="006A39C7"/>
    <w:rsid w:val="006E6523"/>
    <w:rsid w:val="007478CF"/>
    <w:rsid w:val="00763550"/>
    <w:rsid w:val="007A144F"/>
    <w:rsid w:val="00804008"/>
    <w:rsid w:val="00847C7D"/>
    <w:rsid w:val="008539D1"/>
    <w:rsid w:val="00853E44"/>
    <w:rsid w:val="0088636E"/>
    <w:rsid w:val="008B33FF"/>
    <w:rsid w:val="008C226F"/>
    <w:rsid w:val="008E32BB"/>
    <w:rsid w:val="008F3B10"/>
    <w:rsid w:val="009043EE"/>
    <w:rsid w:val="009162DB"/>
    <w:rsid w:val="009307EA"/>
    <w:rsid w:val="009378D3"/>
    <w:rsid w:val="009518DB"/>
    <w:rsid w:val="009536ED"/>
    <w:rsid w:val="009611D2"/>
    <w:rsid w:val="009653C5"/>
    <w:rsid w:val="00990502"/>
    <w:rsid w:val="009C6921"/>
    <w:rsid w:val="009D29B8"/>
    <w:rsid w:val="009E52F7"/>
    <w:rsid w:val="00A34DF5"/>
    <w:rsid w:val="00AA3819"/>
    <w:rsid w:val="00AA67EA"/>
    <w:rsid w:val="00AB7BB6"/>
    <w:rsid w:val="00AE05C2"/>
    <w:rsid w:val="00AE25E5"/>
    <w:rsid w:val="00B0123D"/>
    <w:rsid w:val="00B2592A"/>
    <w:rsid w:val="00B35911"/>
    <w:rsid w:val="00B364A3"/>
    <w:rsid w:val="00B56B63"/>
    <w:rsid w:val="00BA27D0"/>
    <w:rsid w:val="00BB0D5B"/>
    <w:rsid w:val="00BC534C"/>
    <w:rsid w:val="00C00174"/>
    <w:rsid w:val="00C14AFD"/>
    <w:rsid w:val="00C42053"/>
    <w:rsid w:val="00C53B36"/>
    <w:rsid w:val="00CC3C69"/>
    <w:rsid w:val="00CD3AAB"/>
    <w:rsid w:val="00CD44F3"/>
    <w:rsid w:val="00D02855"/>
    <w:rsid w:val="00D064E7"/>
    <w:rsid w:val="00D30E95"/>
    <w:rsid w:val="00D32068"/>
    <w:rsid w:val="00D56446"/>
    <w:rsid w:val="00D84605"/>
    <w:rsid w:val="00DA04F0"/>
    <w:rsid w:val="00E259AE"/>
    <w:rsid w:val="00E43F87"/>
    <w:rsid w:val="00E47154"/>
    <w:rsid w:val="00EB3E73"/>
    <w:rsid w:val="00EC2859"/>
    <w:rsid w:val="00EC4F1D"/>
    <w:rsid w:val="00F04D20"/>
    <w:rsid w:val="00F120AD"/>
    <w:rsid w:val="00F14B1C"/>
    <w:rsid w:val="00F352E3"/>
    <w:rsid w:val="00F57330"/>
    <w:rsid w:val="00F62D47"/>
    <w:rsid w:val="00F71E3A"/>
    <w:rsid w:val="00F752D8"/>
    <w:rsid w:val="00F91A12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37"/>
      </w:numPr>
      <w:spacing w:before="120" w:after="36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,List Paragraph,Bullet List,FooterText,numbered,Paragraphe de liste1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2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5B73"/>
    <w:rPr>
      <w:color w:val="954F72"/>
      <w:u w:val="single"/>
    </w:rPr>
  </w:style>
  <w:style w:type="paragraph" w:customStyle="1" w:styleId="msonormal0">
    <w:name w:val="msonormal"/>
    <w:basedOn w:val="Normalny"/>
    <w:rsid w:val="003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EC4F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omylneA">
    <w:name w:val="Domyślne A"/>
    <w:rsid w:val="004303A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0C7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D72A-7A61-4CAF-9D05-5BD930E7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2</cp:revision>
  <cp:lastPrinted>2019-09-18T10:05:00Z</cp:lastPrinted>
  <dcterms:created xsi:type="dcterms:W3CDTF">2022-09-02T10:00:00Z</dcterms:created>
  <dcterms:modified xsi:type="dcterms:W3CDTF">2022-09-02T10:00:00Z</dcterms:modified>
</cp:coreProperties>
</file>