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C9AAB" w14:textId="1808ED0F" w:rsidR="00382749" w:rsidRPr="00382749" w:rsidRDefault="00382749" w:rsidP="00323F27">
      <w:pPr>
        <w:jc w:val="center"/>
        <w:rPr>
          <w:b/>
          <w:iCs/>
        </w:rPr>
      </w:pPr>
      <w:bookmarkStart w:id="0" w:name="_GoBack"/>
      <w:bookmarkEnd w:id="0"/>
      <w:r w:rsidRPr="00382749">
        <w:rPr>
          <w:b/>
          <w:iCs/>
        </w:rPr>
        <w:t xml:space="preserve">ZAŁĄCZNIK NR </w:t>
      </w:r>
      <w:r w:rsidR="00BC2F7F">
        <w:rPr>
          <w:b/>
          <w:iCs/>
        </w:rPr>
        <w:t>3</w:t>
      </w:r>
      <w:r w:rsidRPr="00382749">
        <w:rPr>
          <w:b/>
          <w:iCs/>
        </w:rPr>
        <w:t xml:space="preserve"> DO SWZ</w:t>
      </w:r>
    </w:p>
    <w:p w14:paraId="6175DFD5" w14:textId="77966597" w:rsidR="00382749" w:rsidRPr="00382749" w:rsidRDefault="00382749" w:rsidP="00323F27">
      <w:pPr>
        <w:pStyle w:val="Tytu"/>
        <w:tabs>
          <w:tab w:val="left" w:pos="0"/>
        </w:tabs>
        <w:rPr>
          <w:sz w:val="24"/>
        </w:rPr>
      </w:pPr>
      <w:r w:rsidRPr="00382749">
        <w:rPr>
          <w:iCs/>
          <w:sz w:val="24"/>
        </w:rPr>
        <w:t>PROJEKTOWANE POSTANOWIENIA UMOWY</w:t>
      </w:r>
    </w:p>
    <w:p w14:paraId="13044061" w14:textId="5E7FC027" w:rsidR="004C5635" w:rsidRPr="00382749" w:rsidRDefault="004C5635" w:rsidP="00323F27">
      <w:pPr>
        <w:pStyle w:val="Tytu"/>
        <w:tabs>
          <w:tab w:val="left" w:pos="0"/>
        </w:tabs>
        <w:rPr>
          <w:sz w:val="24"/>
        </w:rPr>
      </w:pPr>
      <w:r w:rsidRPr="00382749">
        <w:rPr>
          <w:sz w:val="24"/>
        </w:rPr>
        <w:t>UMOWA NR  ……/DN/202</w:t>
      </w:r>
      <w:r w:rsidR="00EB5889">
        <w:rPr>
          <w:sz w:val="24"/>
        </w:rPr>
        <w:t>2</w:t>
      </w:r>
    </w:p>
    <w:p w14:paraId="0D0EFCC8" w14:textId="77777777" w:rsidR="004C5635" w:rsidRPr="00382749" w:rsidRDefault="004C5635" w:rsidP="00323F27">
      <w:pPr>
        <w:pStyle w:val="Tytu"/>
        <w:tabs>
          <w:tab w:val="left" w:pos="0"/>
        </w:tabs>
        <w:rPr>
          <w:sz w:val="24"/>
        </w:rPr>
      </w:pPr>
    </w:p>
    <w:p w14:paraId="3E57D88E" w14:textId="0057BB7F" w:rsidR="005E34DA" w:rsidRPr="00382749" w:rsidRDefault="0085531A" w:rsidP="00323F27">
      <w:pPr>
        <w:tabs>
          <w:tab w:val="left" w:pos="0"/>
        </w:tabs>
        <w:ind w:right="-110"/>
        <w:jc w:val="both"/>
        <w:rPr>
          <w:bCs/>
        </w:rPr>
      </w:pPr>
      <w:r w:rsidRPr="00382749">
        <w:rPr>
          <w:bCs/>
        </w:rPr>
        <w:t xml:space="preserve">zawarta zgodnie z treścią § </w:t>
      </w:r>
      <w:r w:rsidR="006C4D1E" w:rsidRPr="00382749">
        <w:rPr>
          <w:bCs/>
        </w:rPr>
        <w:t>1</w:t>
      </w:r>
      <w:r w:rsidR="00EB47AD">
        <w:rPr>
          <w:bCs/>
        </w:rPr>
        <w:t>5</w:t>
      </w:r>
      <w:r w:rsidR="006C4D1E" w:rsidRPr="00382749">
        <w:rPr>
          <w:bCs/>
        </w:rPr>
        <w:t xml:space="preserve"> </w:t>
      </w:r>
      <w:r w:rsidRPr="00382749">
        <w:rPr>
          <w:bCs/>
        </w:rPr>
        <w:t>ust.1</w:t>
      </w:r>
      <w:r w:rsidR="005E34DA" w:rsidRPr="00382749">
        <w:rPr>
          <w:bCs/>
        </w:rPr>
        <w:t>, dalej zwana „</w:t>
      </w:r>
      <w:r w:rsidR="0040688C">
        <w:rPr>
          <w:b/>
          <w:bCs/>
        </w:rPr>
        <w:t>u</w:t>
      </w:r>
      <w:r w:rsidR="005E34DA" w:rsidRPr="00382749">
        <w:rPr>
          <w:b/>
          <w:bCs/>
        </w:rPr>
        <w:t>mową</w:t>
      </w:r>
      <w:r w:rsidR="005E34DA" w:rsidRPr="00382749">
        <w:rPr>
          <w:bCs/>
        </w:rPr>
        <w:t>”, pomiędzy:</w:t>
      </w:r>
    </w:p>
    <w:p w14:paraId="1D790703" w14:textId="0AAC5202" w:rsidR="0040688C" w:rsidRPr="00382749" w:rsidRDefault="004C5635" w:rsidP="00323F27">
      <w:pPr>
        <w:tabs>
          <w:tab w:val="left" w:pos="0"/>
        </w:tabs>
        <w:ind w:right="-108"/>
        <w:jc w:val="both"/>
        <w:rPr>
          <w:b/>
        </w:rPr>
      </w:pPr>
      <w:r w:rsidRPr="00382749">
        <w:rPr>
          <w:b/>
        </w:rPr>
        <w:t>Lotniczym Pogotowiem Ratunkowym</w:t>
      </w:r>
      <w:r w:rsidR="004676D7">
        <w:rPr>
          <w:b/>
        </w:rPr>
        <w:t>,</w:t>
      </w:r>
      <w:r w:rsidRPr="00382749">
        <w:rPr>
          <w:b/>
        </w:rPr>
        <w:t xml:space="preserve"> </w:t>
      </w:r>
      <w:r w:rsidRPr="00382749">
        <w:t>z siedzibą w Warszawie przy ul. Księżycowej 5, kod 01-934 Warszawa, wpisanym do Krajowego Rejestru Sądowego Stowarzyszeń, Innych Organizacji Społecznych i Zawodowych, Fundacji oraz Samodzielnych Publicznych Zakładów Opieki Zdrowotnej pod nr 0000144355, prowadzonego przez Sąd R</w:t>
      </w:r>
      <w:r w:rsidR="00D64067">
        <w:t>ejonowy dla m.st. Warszawy, XII</w:t>
      </w:r>
      <w:r w:rsidRPr="00382749">
        <w:t xml:space="preserve"> Wydział Gospodarczy Krajowego Rejestru Sądowego, REGON 016321074, NIP 522-25-48-391, </w:t>
      </w:r>
      <w:r w:rsidR="0040688C" w:rsidRPr="00382749">
        <w:t>zwanym dalej „</w:t>
      </w:r>
      <w:r w:rsidR="0040688C" w:rsidRPr="00382749">
        <w:rPr>
          <w:b/>
        </w:rPr>
        <w:t>Zamawiającym”,</w:t>
      </w:r>
    </w:p>
    <w:p w14:paraId="2348AA61" w14:textId="08AF53C9" w:rsidR="004C5635" w:rsidRPr="00382749" w:rsidRDefault="004C5635" w:rsidP="00323F27">
      <w:pPr>
        <w:tabs>
          <w:tab w:val="left" w:pos="0"/>
        </w:tabs>
        <w:ind w:right="-108"/>
        <w:jc w:val="both"/>
      </w:pPr>
      <w:r w:rsidRPr="00382749">
        <w:t>reprezentowanym przez Dyrektora – Roberta Gałązkowskiego,</w:t>
      </w:r>
    </w:p>
    <w:p w14:paraId="16ABB5CA" w14:textId="77777777" w:rsidR="004C5635" w:rsidRPr="00382749" w:rsidRDefault="004C5635" w:rsidP="00323F27">
      <w:pPr>
        <w:jc w:val="both"/>
      </w:pPr>
      <w:r w:rsidRPr="00382749">
        <w:t>a</w:t>
      </w:r>
    </w:p>
    <w:p w14:paraId="5A04E11B" w14:textId="77777777" w:rsidR="0040688C" w:rsidRDefault="004C5635" w:rsidP="00323F27">
      <w:pPr>
        <w:tabs>
          <w:tab w:val="right" w:leader="dot" w:pos="3969"/>
          <w:tab w:val="right" w:leader="dot" w:pos="7938"/>
        </w:tabs>
        <w:jc w:val="both"/>
        <w:rPr>
          <w:b/>
        </w:rPr>
      </w:pPr>
      <w:r w:rsidRPr="00382749">
        <w:t xml:space="preserve">……………. z siedzibą w …………., ul. …………, ……………., wpisaną do Rejestru  Przedsiębiorców Krajowego Rejestru Sądowego prowadzonego przez Sąd Rejonowy dla ………….w …………, ……… Wydział Gospodarczy pod numerem KRS  ………….., posiadającą NIP: …………., REGON: ……………, </w:t>
      </w:r>
      <w:r w:rsidR="0040688C" w:rsidRPr="00382749">
        <w:t>zwanym dalej „</w:t>
      </w:r>
      <w:r w:rsidR="0040688C">
        <w:rPr>
          <w:b/>
        </w:rPr>
        <w:t>Wykonawcą</w:t>
      </w:r>
      <w:r w:rsidR="0040688C" w:rsidRPr="00382749">
        <w:rPr>
          <w:b/>
        </w:rPr>
        <w:t>”,</w:t>
      </w:r>
      <w:r w:rsidR="0040688C">
        <w:rPr>
          <w:b/>
        </w:rPr>
        <w:t xml:space="preserve"> </w:t>
      </w:r>
    </w:p>
    <w:p w14:paraId="781192D2" w14:textId="582CA7A6" w:rsidR="004C5635" w:rsidRPr="00382749" w:rsidRDefault="004C5635" w:rsidP="00323F27">
      <w:pPr>
        <w:tabs>
          <w:tab w:val="right" w:leader="dot" w:pos="3969"/>
          <w:tab w:val="right" w:leader="dot" w:pos="7938"/>
        </w:tabs>
        <w:jc w:val="both"/>
        <w:rPr>
          <w:b/>
        </w:rPr>
      </w:pPr>
      <w:r w:rsidRPr="00382749">
        <w:t>reprezentowaną przez ………………………………..,</w:t>
      </w:r>
    </w:p>
    <w:p w14:paraId="553A8AA8" w14:textId="77777777" w:rsidR="004C5635" w:rsidRPr="00382749" w:rsidRDefault="004C5635" w:rsidP="00323F27">
      <w:pPr>
        <w:jc w:val="both"/>
      </w:pPr>
    </w:p>
    <w:p w14:paraId="2BB0F99D" w14:textId="0D9767D0" w:rsidR="00382749" w:rsidRPr="00382749" w:rsidRDefault="00382749" w:rsidP="00323F27">
      <w:r w:rsidRPr="00382749">
        <w:t xml:space="preserve">zwanych dalej łącznie </w:t>
      </w:r>
      <w:r w:rsidRPr="00382749">
        <w:rPr>
          <w:b/>
        </w:rPr>
        <w:t>„Stronami</w:t>
      </w:r>
      <w:r w:rsidRPr="00382749">
        <w:t>” lub każdą z osobna „</w:t>
      </w:r>
      <w:r w:rsidRPr="00382749">
        <w:rPr>
          <w:b/>
        </w:rPr>
        <w:t>Stroną</w:t>
      </w:r>
      <w:r w:rsidRPr="00382749">
        <w:t>”.</w:t>
      </w:r>
    </w:p>
    <w:p w14:paraId="3F64D174" w14:textId="1280A5F9" w:rsidR="00382749" w:rsidRPr="00382749" w:rsidRDefault="00382749" w:rsidP="00323F27">
      <w:pPr>
        <w:jc w:val="both"/>
      </w:pPr>
    </w:p>
    <w:p w14:paraId="18C0161F" w14:textId="77777777" w:rsidR="007E60F0" w:rsidRDefault="007E60F0" w:rsidP="00323F27">
      <w:pPr>
        <w:shd w:val="clear" w:color="auto" w:fill="FFFFFF"/>
        <w:jc w:val="center"/>
        <w:rPr>
          <w:b/>
        </w:rPr>
      </w:pPr>
    </w:p>
    <w:p w14:paraId="39191DE3" w14:textId="67E008D7" w:rsidR="004C5635" w:rsidRPr="00382749" w:rsidRDefault="004C5635" w:rsidP="00323F27">
      <w:pPr>
        <w:shd w:val="clear" w:color="auto" w:fill="FFFFFF"/>
        <w:jc w:val="center"/>
        <w:rPr>
          <w:b/>
        </w:rPr>
      </w:pPr>
      <w:r w:rsidRPr="00382749">
        <w:rPr>
          <w:b/>
        </w:rPr>
        <w:t>PREAMBUŁA</w:t>
      </w:r>
    </w:p>
    <w:p w14:paraId="44212B90" w14:textId="4591A452" w:rsidR="00382749" w:rsidRPr="00382749" w:rsidRDefault="00382749" w:rsidP="00323F27">
      <w:pPr>
        <w:tabs>
          <w:tab w:val="left" w:pos="426"/>
        </w:tabs>
        <w:jc w:val="both"/>
      </w:pPr>
      <w:r w:rsidRPr="00382749">
        <w:t xml:space="preserve">Umowa zostaje zawarta w rezultacie przeprowadzonego postępowania o udzielenie zamówienia </w:t>
      </w:r>
      <w:r w:rsidRPr="00382749">
        <w:br/>
        <w:t>na podstawie ustawy z dnia 11 września 2019 r. Prawo zamówień publicznych (Dz. U. z 202</w:t>
      </w:r>
      <w:r w:rsidR="00CA4667">
        <w:t>2</w:t>
      </w:r>
      <w:r w:rsidRPr="00382749">
        <w:t xml:space="preserve"> r. poz. </w:t>
      </w:r>
      <w:r w:rsidR="00CA4667">
        <w:t>1710</w:t>
      </w:r>
      <w:r w:rsidR="000B2973">
        <w:t>, z późn. zm.</w:t>
      </w:r>
      <w:r w:rsidRPr="00382749">
        <w:t xml:space="preserve">), (dalej jako </w:t>
      </w:r>
      <w:r w:rsidR="0040688C">
        <w:t>„</w:t>
      </w:r>
      <w:r w:rsidRPr="00382749">
        <w:t>ustawa Pzp</w:t>
      </w:r>
      <w:r w:rsidR="0040688C">
        <w:t>”</w:t>
      </w:r>
      <w:r w:rsidR="00CA4667">
        <w:t>)</w:t>
      </w:r>
      <w:r w:rsidRPr="00382749">
        <w:t xml:space="preserve"> pn. </w:t>
      </w:r>
      <w:r w:rsidR="00CA4667">
        <w:t xml:space="preserve"> </w:t>
      </w:r>
      <w:r w:rsidRPr="00382749">
        <w:t>„</w:t>
      </w:r>
      <w:r w:rsidR="007E60F0" w:rsidRPr="009E0E3C">
        <w:rPr>
          <w:b/>
        </w:rPr>
        <w:t>Dostawa 60 zestawów komputerowych na potrzeby Lotniczego Pogotowia Ratunkowego”</w:t>
      </w:r>
      <w:r w:rsidR="007E60F0">
        <w:rPr>
          <w:b/>
        </w:rPr>
        <w:t xml:space="preserve"> (nr postępowania ZP/7/IX/2022) </w:t>
      </w:r>
      <w:r w:rsidRPr="00382749">
        <w:t>o następującej treści:</w:t>
      </w:r>
    </w:p>
    <w:p w14:paraId="47911734" w14:textId="77777777" w:rsidR="00382749" w:rsidRPr="00382749" w:rsidRDefault="00382749" w:rsidP="00323F27">
      <w:pPr>
        <w:shd w:val="clear" w:color="auto" w:fill="FFFFFF"/>
        <w:jc w:val="center"/>
        <w:rPr>
          <w:b/>
          <w:color w:val="000000"/>
        </w:rPr>
      </w:pPr>
    </w:p>
    <w:p w14:paraId="49EB7C01" w14:textId="77777777" w:rsidR="00382749" w:rsidRPr="00382749" w:rsidRDefault="00382749" w:rsidP="00323F27">
      <w:pPr>
        <w:jc w:val="center"/>
        <w:rPr>
          <w:b/>
        </w:rPr>
      </w:pPr>
      <w:r w:rsidRPr="00382749">
        <w:rPr>
          <w:b/>
        </w:rPr>
        <w:t>§ 1</w:t>
      </w:r>
    </w:p>
    <w:p w14:paraId="6A0110D8" w14:textId="782709F2" w:rsidR="00382749" w:rsidRPr="00382749" w:rsidRDefault="00382749" w:rsidP="00323F27">
      <w:pPr>
        <w:jc w:val="center"/>
        <w:rPr>
          <w:b/>
        </w:rPr>
      </w:pPr>
      <w:r w:rsidRPr="00382749">
        <w:rPr>
          <w:b/>
        </w:rPr>
        <w:t>Przedmiot umowy</w:t>
      </w:r>
    </w:p>
    <w:p w14:paraId="2A832AED" w14:textId="7D90E196" w:rsidR="00382749" w:rsidRPr="00382749" w:rsidRDefault="00382749" w:rsidP="00323F27">
      <w:pPr>
        <w:jc w:val="both"/>
      </w:pPr>
      <w:r w:rsidRPr="00382749">
        <w:t xml:space="preserve">Przedmiotem umowy jest </w:t>
      </w:r>
      <w:r w:rsidR="007B6F9C">
        <w:t xml:space="preserve">dostawa </w:t>
      </w:r>
      <w:r w:rsidR="00EB5889" w:rsidRPr="00EB5889">
        <w:t>zestawów komputerowych na potrzeby Lotniczego Pogotowia Ratunkowego</w:t>
      </w:r>
      <w:r w:rsidRPr="00382749">
        <w:t xml:space="preserve">, których wymagania techniczne i specyfikacja określone zostały w Opisie </w:t>
      </w:r>
      <w:r w:rsidR="007B6F9C">
        <w:t>p</w:t>
      </w:r>
      <w:r w:rsidRPr="00382749">
        <w:t xml:space="preserve">rzedmiotu </w:t>
      </w:r>
      <w:r w:rsidR="007B6F9C">
        <w:t>z</w:t>
      </w:r>
      <w:r w:rsidRPr="00382749">
        <w:t>amówienia</w:t>
      </w:r>
      <w:r w:rsidR="0040688C">
        <w:t xml:space="preserve"> </w:t>
      </w:r>
      <w:r w:rsidRPr="00382749">
        <w:t xml:space="preserve">stanowiącym załącznik nr 1 do </w:t>
      </w:r>
      <w:r w:rsidR="006410CD">
        <w:t>u</w:t>
      </w:r>
      <w:r w:rsidRPr="00382749">
        <w:t>mowy</w:t>
      </w:r>
      <w:r w:rsidR="0040688C">
        <w:t>,</w:t>
      </w:r>
      <w:r w:rsidRPr="00382749">
        <w:t xml:space="preserve"> zgodnie ze złożoną przez </w:t>
      </w:r>
      <w:r w:rsidR="003301A4">
        <w:t>Wykonawcę</w:t>
      </w:r>
      <w:r w:rsidRPr="00382749">
        <w:t xml:space="preserve"> ofertą stanowiącą załącznik nr 2 do </w:t>
      </w:r>
      <w:r w:rsidR="006410CD">
        <w:t>u</w:t>
      </w:r>
      <w:r w:rsidRPr="00382749">
        <w:t>mowy, zwan</w:t>
      </w:r>
      <w:r w:rsidR="00FD5FD5">
        <w:t>y</w:t>
      </w:r>
      <w:r w:rsidRPr="00382749">
        <w:t xml:space="preserve"> dalej „przedmiotem umowy”.</w:t>
      </w:r>
    </w:p>
    <w:p w14:paraId="20E7F95D" w14:textId="77777777" w:rsidR="00CA4667" w:rsidRDefault="00CA4667" w:rsidP="00323F27">
      <w:pPr>
        <w:jc w:val="center"/>
        <w:rPr>
          <w:b/>
        </w:rPr>
      </w:pPr>
    </w:p>
    <w:p w14:paraId="05128531" w14:textId="595805EB" w:rsidR="00382749" w:rsidRPr="00382749" w:rsidRDefault="00382749" w:rsidP="00323F27">
      <w:pPr>
        <w:jc w:val="center"/>
        <w:rPr>
          <w:b/>
        </w:rPr>
      </w:pPr>
      <w:r w:rsidRPr="00382749">
        <w:rPr>
          <w:b/>
        </w:rPr>
        <w:t>§ 2</w:t>
      </w:r>
    </w:p>
    <w:p w14:paraId="328C5A08" w14:textId="7CC718B5" w:rsidR="00382749" w:rsidRPr="002E4C28" w:rsidRDefault="003301A4" w:rsidP="00323F27">
      <w:pPr>
        <w:pStyle w:val="Akapitzlist"/>
        <w:numPr>
          <w:ilvl w:val="1"/>
          <w:numId w:val="16"/>
        </w:numPr>
        <w:tabs>
          <w:tab w:val="clear" w:pos="1440"/>
        </w:tabs>
        <w:spacing w:after="0" w:line="240" w:lineRule="auto"/>
        <w:ind w:left="284" w:hanging="284"/>
        <w:jc w:val="both"/>
        <w:rPr>
          <w:rFonts w:ascii="Times New Roman" w:hAnsi="Times New Roman"/>
          <w:sz w:val="24"/>
        </w:rPr>
      </w:pPr>
      <w:r w:rsidRPr="002E4C28">
        <w:rPr>
          <w:rFonts w:ascii="Times New Roman" w:hAnsi="Times New Roman"/>
          <w:sz w:val="24"/>
        </w:rPr>
        <w:t>Wykonawca</w:t>
      </w:r>
      <w:r w:rsidR="00382749" w:rsidRPr="002E4C28">
        <w:rPr>
          <w:rFonts w:ascii="Times New Roman" w:hAnsi="Times New Roman"/>
          <w:sz w:val="24"/>
        </w:rPr>
        <w:t xml:space="preserve"> oświadcza, iż przedmiot umowy:</w:t>
      </w:r>
    </w:p>
    <w:p w14:paraId="4D66A558" w14:textId="7D0BD328" w:rsidR="00382749" w:rsidRDefault="005E6E2A" w:rsidP="00323F27">
      <w:pPr>
        <w:pStyle w:val="Akapitzlist"/>
        <w:numPr>
          <w:ilvl w:val="0"/>
          <w:numId w:val="30"/>
        </w:numPr>
        <w:spacing w:after="0" w:line="240" w:lineRule="auto"/>
        <w:ind w:left="709"/>
        <w:jc w:val="both"/>
        <w:rPr>
          <w:rFonts w:ascii="Times New Roman" w:hAnsi="Times New Roman"/>
          <w:sz w:val="24"/>
          <w:szCs w:val="24"/>
        </w:rPr>
      </w:pPr>
      <w:r>
        <w:rPr>
          <w:rFonts w:ascii="Times New Roman" w:hAnsi="Times New Roman"/>
          <w:sz w:val="24"/>
          <w:szCs w:val="24"/>
        </w:rPr>
        <w:t>j</w:t>
      </w:r>
      <w:r w:rsidR="002E4C28">
        <w:rPr>
          <w:rFonts w:ascii="Times New Roman" w:hAnsi="Times New Roman"/>
          <w:sz w:val="24"/>
          <w:szCs w:val="24"/>
        </w:rPr>
        <w:t xml:space="preserve">est </w:t>
      </w:r>
      <w:r w:rsidR="00382749" w:rsidRPr="00CA4667">
        <w:rPr>
          <w:rFonts w:ascii="Times New Roman" w:hAnsi="Times New Roman"/>
          <w:sz w:val="24"/>
          <w:szCs w:val="24"/>
        </w:rPr>
        <w:t xml:space="preserve">fabrycznie nowy, zapakowany w oryginalne opakowanie producenta, </w:t>
      </w:r>
      <w:r w:rsidR="00D64067" w:rsidRPr="00CA4667">
        <w:rPr>
          <w:rFonts w:ascii="Times New Roman" w:hAnsi="Times New Roman"/>
          <w:sz w:val="24"/>
          <w:szCs w:val="24"/>
        </w:rPr>
        <w:t xml:space="preserve">nigdy wcześniej nie </w:t>
      </w:r>
      <w:r w:rsidR="00382749" w:rsidRPr="00CA4667">
        <w:rPr>
          <w:rFonts w:ascii="Times New Roman" w:hAnsi="Times New Roman"/>
          <w:sz w:val="24"/>
          <w:szCs w:val="24"/>
        </w:rPr>
        <w:t xml:space="preserve">używany, wyprodukowany </w:t>
      </w:r>
      <w:r w:rsidR="00382749" w:rsidRPr="00634CA3">
        <w:rPr>
          <w:rFonts w:ascii="Times New Roman" w:hAnsi="Times New Roman"/>
          <w:sz w:val="24"/>
          <w:szCs w:val="24"/>
        </w:rPr>
        <w:t>nie wcześniej niż</w:t>
      </w:r>
      <w:r w:rsidR="00382749" w:rsidRPr="00CA4667">
        <w:rPr>
          <w:rFonts w:ascii="Times New Roman" w:hAnsi="Times New Roman"/>
          <w:sz w:val="24"/>
          <w:szCs w:val="24"/>
        </w:rPr>
        <w:t xml:space="preserve"> </w:t>
      </w:r>
      <w:r w:rsidR="00634CA3">
        <w:rPr>
          <w:rFonts w:ascii="Times New Roman" w:hAnsi="Times New Roman"/>
          <w:sz w:val="24"/>
          <w:szCs w:val="24"/>
        </w:rPr>
        <w:t>w dniu 01.01.2022</w:t>
      </w:r>
      <w:r w:rsidR="003F21DF">
        <w:rPr>
          <w:rFonts w:ascii="Times New Roman" w:hAnsi="Times New Roman"/>
          <w:sz w:val="24"/>
          <w:szCs w:val="24"/>
        </w:rPr>
        <w:t xml:space="preserve"> r.</w:t>
      </w:r>
      <w:r w:rsidR="00382749" w:rsidRPr="00CA4667">
        <w:rPr>
          <w:rFonts w:ascii="Times New Roman" w:hAnsi="Times New Roman"/>
          <w:sz w:val="24"/>
          <w:szCs w:val="24"/>
        </w:rPr>
        <w:t>,</w:t>
      </w:r>
    </w:p>
    <w:p w14:paraId="75E202E6" w14:textId="4A3A5F7B" w:rsidR="00382749" w:rsidRPr="00CA4667" w:rsidRDefault="00382749" w:rsidP="00323F27">
      <w:pPr>
        <w:pStyle w:val="Akapitzlist"/>
        <w:numPr>
          <w:ilvl w:val="0"/>
          <w:numId w:val="30"/>
        </w:numPr>
        <w:spacing w:after="0" w:line="240" w:lineRule="auto"/>
        <w:ind w:left="709"/>
        <w:jc w:val="both"/>
        <w:rPr>
          <w:rFonts w:ascii="Times New Roman" w:hAnsi="Times New Roman"/>
          <w:sz w:val="24"/>
          <w:szCs w:val="24"/>
        </w:rPr>
      </w:pPr>
      <w:r w:rsidRPr="00CA4667">
        <w:rPr>
          <w:rFonts w:ascii="Times New Roman" w:hAnsi="Times New Roman"/>
          <w:sz w:val="24"/>
          <w:szCs w:val="24"/>
        </w:rPr>
        <w:t xml:space="preserve">pochodzi z autoryzowanego kanału dystrybucji producenta na </w:t>
      </w:r>
      <w:r w:rsidR="006410CD" w:rsidRPr="00CA4667">
        <w:rPr>
          <w:rFonts w:ascii="Times New Roman" w:hAnsi="Times New Roman"/>
          <w:sz w:val="24"/>
          <w:szCs w:val="24"/>
        </w:rPr>
        <w:t xml:space="preserve">terytorium Rzeczypospolitej </w:t>
      </w:r>
      <w:r w:rsidRPr="00CA4667">
        <w:rPr>
          <w:rFonts w:ascii="Times New Roman" w:hAnsi="Times New Roman"/>
          <w:sz w:val="24"/>
          <w:szCs w:val="24"/>
        </w:rPr>
        <w:t>Polsk</w:t>
      </w:r>
      <w:r w:rsidR="006410CD" w:rsidRPr="00CA4667">
        <w:rPr>
          <w:rFonts w:ascii="Times New Roman" w:hAnsi="Times New Roman"/>
          <w:sz w:val="24"/>
          <w:szCs w:val="24"/>
        </w:rPr>
        <w:t xml:space="preserve">iej </w:t>
      </w:r>
      <w:r w:rsidRPr="00CA4667">
        <w:rPr>
          <w:rFonts w:ascii="Times New Roman" w:hAnsi="Times New Roman"/>
          <w:sz w:val="24"/>
          <w:szCs w:val="24"/>
        </w:rPr>
        <w:t>lub Uni</w:t>
      </w:r>
      <w:r w:rsidR="006410CD" w:rsidRPr="00CA4667">
        <w:rPr>
          <w:rFonts w:ascii="Times New Roman" w:hAnsi="Times New Roman"/>
          <w:sz w:val="24"/>
          <w:szCs w:val="24"/>
        </w:rPr>
        <w:t>i</w:t>
      </w:r>
      <w:r w:rsidRPr="00CA4667">
        <w:rPr>
          <w:rFonts w:ascii="Times New Roman" w:hAnsi="Times New Roman"/>
          <w:sz w:val="24"/>
          <w:szCs w:val="24"/>
        </w:rPr>
        <w:t xml:space="preserve"> Europejsk</w:t>
      </w:r>
      <w:r w:rsidR="006410CD" w:rsidRPr="00CA4667">
        <w:rPr>
          <w:rFonts w:ascii="Times New Roman" w:hAnsi="Times New Roman"/>
          <w:sz w:val="24"/>
          <w:szCs w:val="24"/>
        </w:rPr>
        <w:t>iej</w:t>
      </w:r>
      <w:r w:rsidRPr="00CA4667">
        <w:rPr>
          <w:rFonts w:ascii="Times New Roman" w:hAnsi="Times New Roman"/>
          <w:sz w:val="24"/>
          <w:szCs w:val="24"/>
        </w:rPr>
        <w:t>,</w:t>
      </w:r>
    </w:p>
    <w:p w14:paraId="7A961AE7" w14:textId="4DB63FBE" w:rsidR="00382749" w:rsidRPr="00CA4667" w:rsidRDefault="00382749" w:rsidP="00323F27">
      <w:pPr>
        <w:pStyle w:val="Akapitzlist"/>
        <w:numPr>
          <w:ilvl w:val="0"/>
          <w:numId w:val="30"/>
        </w:numPr>
        <w:spacing w:after="0" w:line="240" w:lineRule="auto"/>
        <w:ind w:left="709"/>
        <w:jc w:val="both"/>
        <w:rPr>
          <w:rFonts w:ascii="Times New Roman" w:hAnsi="Times New Roman"/>
          <w:sz w:val="24"/>
          <w:szCs w:val="24"/>
        </w:rPr>
      </w:pPr>
      <w:r w:rsidRPr="00CA4667">
        <w:rPr>
          <w:rFonts w:ascii="Times New Roman" w:hAnsi="Times New Roman"/>
          <w:sz w:val="24"/>
          <w:szCs w:val="24"/>
        </w:rPr>
        <w:t>posiada wszelkie parametry techniczne oraz funkcje niezbędne do korzystania z niego zgodnie z jego przeznaczeniem,</w:t>
      </w:r>
    </w:p>
    <w:p w14:paraId="6B92F8BE" w14:textId="14070BF7" w:rsidR="00382749" w:rsidRPr="00CA4667" w:rsidRDefault="00382749" w:rsidP="00323F27">
      <w:pPr>
        <w:pStyle w:val="Akapitzlist"/>
        <w:numPr>
          <w:ilvl w:val="0"/>
          <w:numId w:val="30"/>
        </w:numPr>
        <w:spacing w:after="0" w:line="240" w:lineRule="auto"/>
        <w:ind w:left="709"/>
        <w:jc w:val="both"/>
        <w:rPr>
          <w:rFonts w:ascii="Times New Roman" w:hAnsi="Times New Roman"/>
          <w:sz w:val="24"/>
          <w:szCs w:val="24"/>
        </w:rPr>
      </w:pPr>
      <w:r w:rsidRPr="00CA4667">
        <w:rPr>
          <w:rFonts w:ascii="Times New Roman" w:hAnsi="Times New Roman"/>
          <w:sz w:val="24"/>
          <w:szCs w:val="24"/>
        </w:rPr>
        <w:t xml:space="preserve">nie jest przedmiotem jakichkolwiek roszczeń osób bądź podmiotów trzecich lub ograniczonych praw rzeczowych ustanowionych na rzecz osób trzecich, jak również nie jest </w:t>
      </w:r>
      <w:r w:rsidRPr="00CA4667">
        <w:rPr>
          <w:rFonts w:ascii="Times New Roman" w:hAnsi="Times New Roman"/>
          <w:sz w:val="24"/>
          <w:szCs w:val="24"/>
        </w:rPr>
        <w:lastRenderedPageBreak/>
        <w:t>przedmiotem jakichkolwiek postępowań sądowych, administracyjnych, czy też sądowo-administracyjnych, których konsekwencją jest (mogłoby być) ograniczenie czy też wyłączenie prawa Zamawiającego do rozporządzania przedmiotem umowy,</w:t>
      </w:r>
    </w:p>
    <w:p w14:paraId="005D6F5D" w14:textId="7F5246EF" w:rsidR="00382749" w:rsidRPr="00CA4667" w:rsidRDefault="00382749" w:rsidP="00323F27">
      <w:pPr>
        <w:pStyle w:val="Akapitzlist"/>
        <w:numPr>
          <w:ilvl w:val="0"/>
          <w:numId w:val="30"/>
        </w:numPr>
        <w:spacing w:after="0" w:line="240" w:lineRule="auto"/>
        <w:ind w:left="709"/>
        <w:jc w:val="both"/>
        <w:rPr>
          <w:rFonts w:ascii="Times New Roman" w:hAnsi="Times New Roman"/>
          <w:sz w:val="24"/>
          <w:szCs w:val="24"/>
        </w:rPr>
      </w:pPr>
      <w:r w:rsidRPr="00CA4667">
        <w:rPr>
          <w:rFonts w:ascii="Times New Roman" w:hAnsi="Times New Roman"/>
          <w:color w:val="0D0D0D"/>
          <w:sz w:val="24"/>
          <w:szCs w:val="24"/>
        </w:rPr>
        <w:t xml:space="preserve">dostarczony </w:t>
      </w:r>
      <w:r w:rsidR="002E4C28">
        <w:rPr>
          <w:rFonts w:ascii="Times New Roman" w:hAnsi="Times New Roman"/>
          <w:color w:val="0D0D0D"/>
          <w:sz w:val="24"/>
          <w:szCs w:val="24"/>
        </w:rPr>
        <w:t xml:space="preserve">Zamawiającemu </w:t>
      </w:r>
      <w:r w:rsidRPr="00CA4667">
        <w:rPr>
          <w:rFonts w:ascii="Times New Roman" w:hAnsi="Times New Roman"/>
          <w:color w:val="0D0D0D"/>
          <w:sz w:val="24"/>
          <w:szCs w:val="24"/>
        </w:rPr>
        <w:t xml:space="preserve">będzie najwyższej jakości oraz będzie spełniać wymagania wynikające z obowiązujących przepisów prawa oraz </w:t>
      </w:r>
      <w:r w:rsidR="00EB47AD" w:rsidRPr="00CA4667">
        <w:rPr>
          <w:rFonts w:ascii="Times New Roman" w:hAnsi="Times New Roman"/>
          <w:color w:val="0D0D0D"/>
          <w:sz w:val="24"/>
          <w:szCs w:val="24"/>
        </w:rPr>
        <w:t>będzie</w:t>
      </w:r>
      <w:r w:rsidRPr="00CA4667">
        <w:rPr>
          <w:rFonts w:ascii="Times New Roman" w:hAnsi="Times New Roman"/>
          <w:color w:val="0D0D0D"/>
          <w:sz w:val="24"/>
          <w:szCs w:val="24"/>
        </w:rPr>
        <w:t xml:space="preserve"> zgodn</w:t>
      </w:r>
      <w:r w:rsidR="00EB47AD" w:rsidRPr="00CA4667">
        <w:rPr>
          <w:rFonts w:ascii="Times New Roman" w:hAnsi="Times New Roman"/>
          <w:color w:val="0D0D0D"/>
          <w:sz w:val="24"/>
          <w:szCs w:val="24"/>
        </w:rPr>
        <w:t>y</w:t>
      </w:r>
      <w:r w:rsidRPr="00CA4667">
        <w:rPr>
          <w:rFonts w:ascii="Times New Roman" w:hAnsi="Times New Roman"/>
          <w:color w:val="0D0D0D"/>
          <w:sz w:val="24"/>
          <w:szCs w:val="24"/>
        </w:rPr>
        <w:t xml:space="preserve"> z obowiązującymi normami,</w:t>
      </w:r>
    </w:p>
    <w:p w14:paraId="1B85EA46" w14:textId="5537CB83" w:rsidR="00382749" w:rsidRPr="005E6E2A" w:rsidRDefault="00382749" w:rsidP="00323F27">
      <w:pPr>
        <w:pStyle w:val="Akapitzlist"/>
        <w:numPr>
          <w:ilvl w:val="0"/>
          <w:numId w:val="30"/>
        </w:numPr>
        <w:spacing w:after="0" w:line="240" w:lineRule="auto"/>
        <w:ind w:left="709"/>
        <w:jc w:val="both"/>
        <w:rPr>
          <w:rFonts w:ascii="Times New Roman" w:hAnsi="Times New Roman"/>
          <w:sz w:val="24"/>
          <w:szCs w:val="24"/>
        </w:rPr>
      </w:pPr>
      <w:r w:rsidRPr="005E6E2A">
        <w:rPr>
          <w:rFonts w:ascii="Times New Roman" w:hAnsi="Times New Roman"/>
          <w:sz w:val="24"/>
          <w:szCs w:val="24"/>
        </w:rPr>
        <w:t>posiada trwałe oznaczenia zawierające: nazwę producenta, typ, oznakowanie CE, numer fabryczny, rok produkcji</w:t>
      </w:r>
      <w:r w:rsidR="002E4C28" w:rsidRPr="005E6E2A">
        <w:rPr>
          <w:rFonts w:ascii="Times New Roman" w:hAnsi="Times New Roman"/>
          <w:sz w:val="24"/>
          <w:szCs w:val="24"/>
        </w:rPr>
        <w:t>.</w:t>
      </w:r>
    </w:p>
    <w:p w14:paraId="7B794EB4" w14:textId="5FC8A134" w:rsidR="00382749" w:rsidRPr="005E6E2A" w:rsidRDefault="002E4C28" w:rsidP="00323F27">
      <w:pPr>
        <w:pStyle w:val="Akapitzlist"/>
        <w:numPr>
          <w:ilvl w:val="0"/>
          <w:numId w:val="31"/>
        </w:numPr>
        <w:spacing w:after="0" w:line="240" w:lineRule="auto"/>
        <w:ind w:left="284" w:hanging="284"/>
        <w:jc w:val="both"/>
        <w:rPr>
          <w:rFonts w:ascii="Times New Roman" w:hAnsi="Times New Roman"/>
          <w:sz w:val="24"/>
          <w:szCs w:val="24"/>
        </w:rPr>
      </w:pPr>
      <w:r w:rsidRPr="005E6E2A">
        <w:rPr>
          <w:rFonts w:ascii="Times New Roman" w:hAnsi="Times New Roman"/>
          <w:sz w:val="24"/>
          <w:szCs w:val="24"/>
        </w:rPr>
        <w:t xml:space="preserve">Wykonawca oświadcza, że </w:t>
      </w:r>
      <w:r w:rsidR="00D23235" w:rsidRPr="005E6E2A">
        <w:rPr>
          <w:rFonts w:ascii="Times New Roman" w:hAnsi="Times New Roman"/>
          <w:sz w:val="24"/>
          <w:szCs w:val="24"/>
        </w:rPr>
        <w:t>w</w:t>
      </w:r>
      <w:r w:rsidR="00382749" w:rsidRPr="005E6E2A">
        <w:rPr>
          <w:rFonts w:ascii="Times New Roman" w:hAnsi="Times New Roman"/>
          <w:sz w:val="24"/>
          <w:szCs w:val="24"/>
        </w:rPr>
        <w:t>raz z dostawą przedmiotu umowy</w:t>
      </w:r>
      <w:r w:rsidRPr="005E6E2A">
        <w:rPr>
          <w:rFonts w:ascii="Times New Roman" w:hAnsi="Times New Roman"/>
          <w:sz w:val="24"/>
          <w:szCs w:val="24"/>
        </w:rPr>
        <w:t xml:space="preserve">, jest </w:t>
      </w:r>
      <w:r w:rsidR="00382749" w:rsidRPr="005E6E2A">
        <w:rPr>
          <w:rFonts w:ascii="Times New Roman" w:hAnsi="Times New Roman"/>
          <w:sz w:val="24"/>
          <w:szCs w:val="24"/>
        </w:rPr>
        <w:t xml:space="preserve">zobowiązany dostarczyć </w:t>
      </w:r>
      <w:r w:rsidR="00B31C86">
        <w:rPr>
          <w:rFonts w:ascii="Times New Roman" w:hAnsi="Times New Roman"/>
          <w:sz w:val="24"/>
          <w:szCs w:val="24"/>
        </w:rPr>
        <w:br/>
      </w:r>
      <w:r w:rsidR="00382749" w:rsidRPr="005E6E2A">
        <w:rPr>
          <w:rFonts w:ascii="Times New Roman" w:hAnsi="Times New Roman"/>
          <w:sz w:val="24"/>
          <w:szCs w:val="24"/>
        </w:rPr>
        <w:t xml:space="preserve">i wydać Zamawiającemu instrukcję obsługi i konserwacji przedmiotu umowy oraz wszelkie inne dokumenty, pozwalające Zamawiającemu na korzystanie z przedmiotu umowy zgodnie </w:t>
      </w:r>
      <w:r w:rsidR="00D64067" w:rsidRPr="005E6E2A">
        <w:rPr>
          <w:rFonts w:ascii="Times New Roman" w:hAnsi="Times New Roman"/>
          <w:sz w:val="24"/>
          <w:szCs w:val="24"/>
        </w:rPr>
        <w:br/>
      </w:r>
      <w:r w:rsidR="00382749" w:rsidRPr="005E6E2A">
        <w:rPr>
          <w:rFonts w:ascii="Times New Roman" w:hAnsi="Times New Roman"/>
          <w:sz w:val="24"/>
          <w:szCs w:val="24"/>
          <w:lang w:eastAsia="pl-PL" w:bidi="ar-SA"/>
        </w:rPr>
        <w:t xml:space="preserve">z prawem oraz zgodnie </w:t>
      </w:r>
      <w:r w:rsidR="008465B1" w:rsidRPr="005E6E2A">
        <w:rPr>
          <w:rFonts w:ascii="Times New Roman" w:hAnsi="Times New Roman"/>
          <w:sz w:val="24"/>
          <w:szCs w:val="24"/>
          <w:lang w:eastAsia="pl-PL" w:bidi="ar-SA"/>
        </w:rPr>
        <w:t xml:space="preserve">z </w:t>
      </w:r>
      <w:r w:rsidR="00382749" w:rsidRPr="005E6E2A">
        <w:rPr>
          <w:rFonts w:ascii="Times New Roman" w:hAnsi="Times New Roman"/>
          <w:sz w:val="24"/>
          <w:szCs w:val="24"/>
          <w:lang w:eastAsia="pl-PL" w:bidi="ar-SA"/>
        </w:rPr>
        <w:t xml:space="preserve">jego technicznym i gospodarczym przeznaczeniem. Wydanie Zamawiającemu kart gwarancyjnych producenta, wymaga pisemnego potwierdzenia w treści protokołu odbioru przez upoważnionego przedstawiciela Zamawiającego. Wszystkie określone </w:t>
      </w:r>
      <w:r w:rsidR="00B31C86">
        <w:rPr>
          <w:rFonts w:ascii="Times New Roman" w:hAnsi="Times New Roman"/>
          <w:sz w:val="24"/>
          <w:szCs w:val="24"/>
          <w:lang w:eastAsia="pl-PL" w:bidi="ar-SA"/>
        </w:rPr>
        <w:br/>
      </w:r>
      <w:r w:rsidR="00382749" w:rsidRPr="005E6E2A">
        <w:rPr>
          <w:rFonts w:ascii="Times New Roman" w:hAnsi="Times New Roman"/>
          <w:sz w:val="24"/>
          <w:szCs w:val="24"/>
          <w:lang w:eastAsia="pl-PL" w:bidi="ar-SA"/>
        </w:rPr>
        <w:t xml:space="preserve">w treści niniejszego ustępu dokumenty </w:t>
      </w:r>
      <w:r w:rsidR="006B58AE" w:rsidRPr="005E6E2A">
        <w:rPr>
          <w:rFonts w:ascii="Times New Roman" w:hAnsi="Times New Roman"/>
          <w:sz w:val="24"/>
          <w:szCs w:val="24"/>
        </w:rPr>
        <w:t xml:space="preserve">mają być dostarczone w </w:t>
      </w:r>
      <w:r w:rsidR="00382749" w:rsidRPr="005E6E2A">
        <w:rPr>
          <w:rFonts w:ascii="Times New Roman" w:hAnsi="Times New Roman"/>
          <w:sz w:val="24"/>
          <w:szCs w:val="24"/>
        </w:rPr>
        <w:t xml:space="preserve"> języku polskim.</w:t>
      </w:r>
    </w:p>
    <w:p w14:paraId="77CD3E5B" w14:textId="77777777" w:rsidR="00382749" w:rsidRPr="00382749" w:rsidRDefault="00382749" w:rsidP="00323F27">
      <w:pPr>
        <w:ind w:left="360"/>
        <w:jc w:val="center"/>
        <w:rPr>
          <w:b/>
        </w:rPr>
      </w:pPr>
    </w:p>
    <w:p w14:paraId="17DE29B7" w14:textId="77777777" w:rsidR="00382749" w:rsidRPr="00382749" w:rsidRDefault="00382749" w:rsidP="00323F27">
      <w:pPr>
        <w:jc w:val="center"/>
        <w:rPr>
          <w:b/>
        </w:rPr>
      </w:pPr>
      <w:r w:rsidRPr="00382749">
        <w:rPr>
          <w:b/>
        </w:rPr>
        <w:t>§ 3</w:t>
      </w:r>
    </w:p>
    <w:p w14:paraId="40F30050" w14:textId="3CBD6E5A" w:rsidR="00382749" w:rsidRPr="00382749" w:rsidRDefault="00382749" w:rsidP="00323F27">
      <w:pPr>
        <w:jc w:val="center"/>
        <w:rPr>
          <w:b/>
        </w:rPr>
      </w:pPr>
      <w:r w:rsidRPr="00382749">
        <w:rPr>
          <w:b/>
        </w:rPr>
        <w:t xml:space="preserve">Termin </w:t>
      </w:r>
      <w:r w:rsidR="00CC4259">
        <w:rPr>
          <w:b/>
        </w:rPr>
        <w:t xml:space="preserve">i warunki </w:t>
      </w:r>
      <w:r w:rsidRPr="00382749">
        <w:rPr>
          <w:b/>
        </w:rPr>
        <w:t>dostawy</w:t>
      </w:r>
    </w:p>
    <w:p w14:paraId="53D16258" w14:textId="01F6EAA9" w:rsidR="00CC4259" w:rsidRPr="00CA4667" w:rsidRDefault="003301A4" w:rsidP="00323F27">
      <w:pPr>
        <w:numPr>
          <w:ilvl w:val="0"/>
          <w:numId w:val="5"/>
        </w:numPr>
        <w:tabs>
          <w:tab w:val="clear" w:pos="567"/>
          <w:tab w:val="num" w:pos="426"/>
        </w:tabs>
        <w:ind w:left="426" w:hanging="426"/>
        <w:jc w:val="both"/>
      </w:pPr>
      <w:r>
        <w:t>Wykonawca</w:t>
      </w:r>
      <w:r w:rsidR="00CC4259" w:rsidRPr="00CC4259">
        <w:t xml:space="preserve"> zobowiązany jest dostarczyć przedmiot umowy wraz ze wszystkimi dokumentami określonymi w </w:t>
      </w:r>
      <w:r w:rsidR="006410CD">
        <w:t>u</w:t>
      </w:r>
      <w:r w:rsidR="00CC4259" w:rsidRPr="00CC4259">
        <w:t>mo</w:t>
      </w:r>
      <w:r w:rsidR="00D534FB">
        <w:t xml:space="preserve">wie nie później niż </w:t>
      </w:r>
      <w:r w:rsidR="00A401F6">
        <w:t xml:space="preserve">w terminie </w:t>
      </w:r>
      <w:r w:rsidR="00BA2C41">
        <w:t>do dnia 15.11.2022 r.</w:t>
      </w:r>
    </w:p>
    <w:p w14:paraId="0E211A9B" w14:textId="4BD3C6B0" w:rsidR="00CC4259" w:rsidRPr="00CA4667" w:rsidRDefault="003301A4" w:rsidP="00323F27">
      <w:pPr>
        <w:numPr>
          <w:ilvl w:val="0"/>
          <w:numId w:val="5"/>
        </w:numPr>
        <w:tabs>
          <w:tab w:val="clear" w:pos="567"/>
          <w:tab w:val="num" w:pos="426"/>
        </w:tabs>
        <w:ind w:left="426" w:hanging="426"/>
        <w:jc w:val="both"/>
      </w:pPr>
      <w:r w:rsidRPr="00CA4667">
        <w:t>Wykonawca</w:t>
      </w:r>
      <w:r w:rsidR="00CC4259" w:rsidRPr="00CA4667">
        <w:t xml:space="preserve"> zapewni takie opakowanie przedmiotu umowy by nie dopuścić do jego uszkodzenia lub pogorszenia jakości w trakcie transportu </w:t>
      </w:r>
      <w:r w:rsidR="00CC4259" w:rsidRPr="00CA4667">
        <w:rPr>
          <w:color w:val="0D0D0D"/>
        </w:rPr>
        <w:t>do Zamawiającego.</w:t>
      </w:r>
    </w:p>
    <w:p w14:paraId="455FC4B2" w14:textId="6D5177E4" w:rsidR="00382749" w:rsidRPr="00CA4667" w:rsidRDefault="003301A4" w:rsidP="00323F27">
      <w:pPr>
        <w:numPr>
          <w:ilvl w:val="0"/>
          <w:numId w:val="5"/>
        </w:numPr>
        <w:tabs>
          <w:tab w:val="clear" w:pos="567"/>
          <w:tab w:val="num" w:pos="426"/>
        </w:tabs>
        <w:ind w:left="426" w:hanging="426"/>
        <w:jc w:val="both"/>
      </w:pPr>
      <w:r w:rsidRPr="00CA4667">
        <w:t>Wykonawca</w:t>
      </w:r>
      <w:r w:rsidR="00382749" w:rsidRPr="00CA4667">
        <w:t xml:space="preserve"> zobowiązany jest do dostarczenia przedmiotu umowy na własny koszt i ryzyko </w:t>
      </w:r>
      <w:r w:rsidR="00D64067" w:rsidRPr="00CA4667">
        <w:br/>
        <w:t>do wskazanej przez</w:t>
      </w:r>
      <w:r w:rsidR="00382749" w:rsidRPr="00CA4667">
        <w:t xml:space="preserve"> Zamawiającego lokalizacji </w:t>
      </w:r>
      <w:r w:rsidR="006E6DF1" w:rsidRPr="00CA4667">
        <w:t>tj.</w:t>
      </w:r>
      <w:r w:rsidR="00382749" w:rsidRPr="00CA4667">
        <w:t xml:space="preserve"> </w:t>
      </w:r>
      <w:r w:rsidR="0075549D" w:rsidRPr="00CA4667">
        <w:t xml:space="preserve">ul. Księżycowa 5, 01-934 Warszawa. </w:t>
      </w:r>
    </w:p>
    <w:p w14:paraId="0609AD05" w14:textId="736F1C46" w:rsidR="00382749" w:rsidRPr="00CA4667" w:rsidRDefault="003301A4" w:rsidP="00323F27">
      <w:pPr>
        <w:numPr>
          <w:ilvl w:val="0"/>
          <w:numId w:val="5"/>
        </w:numPr>
        <w:tabs>
          <w:tab w:val="clear" w:pos="567"/>
          <w:tab w:val="num" w:pos="426"/>
        </w:tabs>
        <w:ind w:left="426" w:hanging="426"/>
        <w:jc w:val="both"/>
      </w:pPr>
      <w:r w:rsidRPr="00CA4667">
        <w:t xml:space="preserve">Wykonawca </w:t>
      </w:r>
      <w:r w:rsidR="00382749" w:rsidRPr="00CA4667">
        <w:t>powiadomi pocztą elektroniczną Zamawi</w:t>
      </w:r>
      <w:r w:rsidR="001B07FF">
        <w:t xml:space="preserve">ającego na adres e-mail podany </w:t>
      </w:r>
      <w:r w:rsidR="00382749" w:rsidRPr="00CA4667">
        <w:t xml:space="preserve">w §11 </w:t>
      </w:r>
      <w:r w:rsidR="001B07FF">
        <w:br/>
      </w:r>
      <w:r w:rsidR="00382749" w:rsidRPr="00CA4667">
        <w:t>o gotowości w dostarczeniu przedmiotu u</w:t>
      </w:r>
      <w:r w:rsidR="001B07FF">
        <w:t xml:space="preserve">mowy i w ten sam sposób ustali </w:t>
      </w:r>
      <w:r w:rsidR="00382749" w:rsidRPr="00CA4667">
        <w:t xml:space="preserve">z Zamawiającym termin dostawy. </w:t>
      </w:r>
    </w:p>
    <w:p w14:paraId="3C3F4FD0" w14:textId="0B0DFD57" w:rsidR="00382749" w:rsidRPr="00CA4667" w:rsidRDefault="00382749" w:rsidP="00323F27">
      <w:pPr>
        <w:numPr>
          <w:ilvl w:val="0"/>
          <w:numId w:val="5"/>
        </w:numPr>
        <w:tabs>
          <w:tab w:val="clear" w:pos="567"/>
          <w:tab w:val="num" w:pos="426"/>
        </w:tabs>
        <w:ind w:left="426" w:hanging="426"/>
        <w:jc w:val="both"/>
      </w:pPr>
      <w:r w:rsidRPr="00CA4667">
        <w:t xml:space="preserve">Dostawa przedmiotu umowy </w:t>
      </w:r>
      <w:r w:rsidR="00CC4259" w:rsidRPr="00CA4667">
        <w:t xml:space="preserve">i jego odbiór odbędzie się w dni robocze tj. od poniedziałku </w:t>
      </w:r>
      <w:r w:rsidR="00D64067" w:rsidRPr="00CA4667">
        <w:br/>
      </w:r>
      <w:r w:rsidR="00CC4259" w:rsidRPr="00CA4667">
        <w:t>d</w:t>
      </w:r>
      <w:r w:rsidR="00D64067" w:rsidRPr="00CA4667">
        <w:t>o</w:t>
      </w:r>
      <w:r w:rsidR="00CC4259" w:rsidRPr="00CA4667">
        <w:t xml:space="preserve"> piątku w godzinach 8:00- 15:35.</w:t>
      </w:r>
    </w:p>
    <w:p w14:paraId="00BD43A0" w14:textId="34210E6B" w:rsidR="00382749" w:rsidRPr="00CC4259" w:rsidRDefault="00382749" w:rsidP="00323F27">
      <w:pPr>
        <w:widowControl w:val="0"/>
        <w:numPr>
          <w:ilvl w:val="0"/>
          <w:numId w:val="5"/>
        </w:numPr>
        <w:tabs>
          <w:tab w:val="clear" w:pos="567"/>
          <w:tab w:val="num" w:pos="426"/>
        </w:tabs>
        <w:autoSpaceDE w:val="0"/>
        <w:autoSpaceDN w:val="0"/>
        <w:adjustRightInd w:val="0"/>
        <w:ind w:left="426" w:hanging="426"/>
        <w:jc w:val="both"/>
      </w:pPr>
      <w:r w:rsidRPr="00CC4259">
        <w:rPr>
          <w:color w:val="0D0D0D"/>
        </w:rPr>
        <w:t>Strony zgodnie oświadczają, że przeniesienie własności przedmiotu umowy na Zamawiającego nastąpi z chwilą podpisania przez Strony protokołu odbioru, o którym mowa w § 4 ust.</w:t>
      </w:r>
      <w:r w:rsidR="00D64067">
        <w:rPr>
          <w:color w:val="0D0D0D"/>
        </w:rPr>
        <w:t xml:space="preserve"> </w:t>
      </w:r>
      <w:r w:rsidRPr="00CC4259">
        <w:rPr>
          <w:color w:val="0D0D0D"/>
        </w:rPr>
        <w:t>3</w:t>
      </w:r>
      <w:r w:rsidR="006410CD">
        <w:rPr>
          <w:color w:val="0D0D0D"/>
        </w:rPr>
        <w:t xml:space="preserve">, </w:t>
      </w:r>
      <w:r w:rsidR="006410CD" w:rsidRPr="00CC4259">
        <w:rPr>
          <w:color w:val="0D0D0D"/>
        </w:rPr>
        <w:t>bez zastrzeżeń</w:t>
      </w:r>
      <w:r w:rsidRPr="00CC4259">
        <w:rPr>
          <w:color w:val="0D0D0D"/>
        </w:rPr>
        <w:t>.</w:t>
      </w:r>
    </w:p>
    <w:p w14:paraId="0DFBEDA3" w14:textId="77777777" w:rsidR="00EB47AD" w:rsidRPr="00382749" w:rsidRDefault="00EB47AD" w:rsidP="00323F27">
      <w:pPr>
        <w:ind w:left="567"/>
        <w:jc w:val="both"/>
      </w:pPr>
    </w:p>
    <w:p w14:paraId="361B4F46" w14:textId="617179AE" w:rsidR="00382749" w:rsidRDefault="00382749" w:rsidP="00323F27">
      <w:pPr>
        <w:jc w:val="center"/>
        <w:rPr>
          <w:b/>
        </w:rPr>
      </w:pPr>
      <w:r w:rsidRPr="00382749">
        <w:rPr>
          <w:b/>
        </w:rPr>
        <w:t>§ 4</w:t>
      </w:r>
    </w:p>
    <w:p w14:paraId="5955F1DC" w14:textId="2CAAAD9D" w:rsidR="005E6E2A" w:rsidRPr="00382749" w:rsidRDefault="005E6E2A" w:rsidP="00323F27">
      <w:pPr>
        <w:jc w:val="center"/>
        <w:rPr>
          <w:b/>
        </w:rPr>
      </w:pPr>
      <w:r>
        <w:rPr>
          <w:b/>
        </w:rPr>
        <w:t>Odbiór przedmiotu umowy</w:t>
      </w:r>
    </w:p>
    <w:p w14:paraId="50BCFE94" w14:textId="06930103" w:rsidR="00382749" w:rsidRPr="004A5950" w:rsidRDefault="003301A4" w:rsidP="00323F27">
      <w:pPr>
        <w:numPr>
          <w:ilvl w:val="0"/>
          <w:numId w:val="7"/>
        </w:numPr>
        <w:tabs>
          <w:tab w:val="clear" w:pos="567"/>
          <w:tab w:val="num" w:pos="426"/>
        </w:tabs>
        <w:ind w:left="426" w:hanging="426"/>
        <w:jc w:val="both"/>
      </w:pPr>
      <w:r>
        <w:t>Wykonawca</w:t>
      </w:r>
      <w:r w:rsidR="00382749" w:rsidRPr="004A5950">
        <w:t xml:space="preserve"> zobowiązany jest dostarczyć w dniu dostawy przedmiotu umowy wszystkie wymagane instrukcje obsługi w języku polskim</w:t>
      </w:r>
      <w:r w:rsidR="006410CD">
        <w:t xml:space="preserve"> oraz </w:t>
      </w:r>
      <w:r w:rsidR="00382749" w:rsidRPr="004A5950">
        <w:t>dokumentację techniczną.</w:t>
      </w:r>
    </w:p>
    <w:p w14:paraId="7D7F5EE9" w14:textId="73B08DA4" w:rsidR="00382749" w:rsidRPr="004A5950" w:rsidRDefault="00382749" w:rsidP="00323F27">
      <w:pPr>
        <w:numPr>
          <w:ilvl w:val="0"/>
          <w:numId w:val="7"/>
        </w:numPr>
        <w:tabs>
          <w:tab w:val="clear" w:pos="567"/>
          <w:tab w:val="num" w:pos="426"/>
        </w:tabs>
        <w:ind w:left="426" w:hanging="426"/>
        <w:jc w:val="both"/>
      </w:pPr>
      <w:r w:rsidRPr="004A5950">
        <w:t>Zamawiający uprawniony jest do sprawdzenia stanu technicznego przedmiotu umowy w dniu dostawy.</w:t>
      </w:r>
    </w:p>
    <w:p w14:paraId="1A69071C" w14:textId="534FE58D" w:rsidR="00382749" w:rsidRPr="004A5950" w:rsidRDefault="00382749" w:rsidP="00323F27">
      <w:pPr>
        <w:numPr>
          <w:ilvl w:val="0"/>
          <w:numId w:val="7"/>
        </w:numPr>
        <w:tabs>
          <w:tab w:val="clear" w:pos="567"/>
          <w:tab w:val="num" w:pos="426"/>
        </w:tabs>
        <w:ind w:left="426" w:hanging="426"/>
        <w:jc w:val="both"/>
      </w:pPr>
      <w:r w:rsidRPr="004A5950">
        <w:t xml:space="preserve">Odbiór przedmiotu </w:t>
      </w:r>
      <w:r w:rsidRPr="004A5950">
        <w:rPr>
          <w:bCs/>
        </w:rPr>
        <w:t xml:space="preserve">umowy </w:t>
      </w:r>
      <w:r w:rsidRPr="004A5950">
        <w:t xml:space="preserve">zostanie potwierdzony przez </w:t>
      </w:r>
      <w:r w:rsidR="006410CD">
        <w:t>S</w:t>
      </w:r>
      <w:r w:rsidRPr="004A5950">
        <w:t>trony w protokole zdawczo</w:t>
      </w:r>
      <w:r w:rsidRPr="004A5950">
        <w:br/>
        <w:t xml:space="preserve">-odbiorczym, którego wzór stanowi załącznik nr 3 do </w:t>
      </w:r>
      <w:r w:rsidR="006410CD">
        <w:t>u</w:t>
      </w:r>
      <w:r w:rsidRPr="004A5950">
        <w:t>mowy.</w:t>
      </w:r>
    </w:p>
    <w:p w14:paraId="4A427764" w14:textId="37BBDF9D" w:rsidR="00382749" w:rsidRPr="004A5950" w:rsidRDefault="00382749" w:rsidP="00323F27">
      <w:pPr>
        <w:numPr>
          <w:ilvl w:val="0"/>
          <w:numId w:val="7"/>
        </w:numPr>
        <w:tabs>
          <w:tab w:val="clear" w:pos="567"/>
          <w:tab w:val="num" w:pos="426"/>
        </w:tabs>
        <w:ind w:left="426" w:hanging="426"/>
        <w:jc w:val="both"/>
      </w:pPr>
      <w:r w:rsidRPr="004A5950">
        <w:t>Protokół zdawczo-odbiorczy</w:t>
      </w:r>
      <w:r w:rsidR="009E1F6C">
        <w:t>, o którym mowa w ust. 3,</w:t>
      </w:r>
      <w:r w:rsidR="006410CD">
        <w:t xml:space="preserve"> </w:t>
      </w:r>
      <w:r w:rsidRPr="004A5950">
        <w:t xml:space="preserve">zawiera: </w:t>
      </w:r>
    </w:p>
    <w:p w14:paraId="72EB1656" w14:textId="16F93808" w:rsidR="00382749" w:rsidRPr="004A5950" w:rsidRDefault="00382749" w:rsidP="00323F27">
      <w:pPr>
        <w:numPr>
          <w:ilvl w:val="0"/>
          <w:numId w:val="28"/>
        </w:numPr>
        <w:jc w:val="both"/>
      </w:pPr>
      <w:r w:rsidRPr="004A5950">
        <w:t xml:space="preserve">potwierdzenie realizacji dostawy zgodnie z </w:t>
      </w:r>
      <w:r w:rsidR="006410CD">
        <w:t>u</w:t>
      </w:r>
      <w:r w:rsidRPr="004A5950">
        <w:t xml:space="preserve">mową, ofertą </w:t>
      </w:r>
      <w:r w:rsidR="007B6F9C">
        <w:t>Wykonawcy</w:t>
      </w:r>
      <w:r w:rsidR="00D64067">
        <w:t xml:space="preserve"> </w:t>
      </w:r>
      <w:r w:rsidRPr="004A5950">
        <w:t xml:space="preserve">i Opisem </w:t>
      </w:r>
      <w:r w:rsidR="007B6F9C">
        <w:t>p</w:t>
      </w:r>
      <w:r w:rsidRPr="004A5950">
        <w:t xml:space="preserve">rzedmiotu </w:t>
      </w:r>
      <w:r w:rsidR="007B6F9C">
        <w:t>z</w:t>
      </w:r>
      <w:r w:rsidRPr="004A5950">
        <w:t>amówienia</w:t>
      </w:r>
      <w:r w:rsidR="00984752">
        <w:t>;</w:t>
      </w:r>
    </w:p>
    <w:p w14:paraId="3FC4C75F" w14:textId="13CF9AE3" w:rsidR="00382749" w:rsidRPr="004A5950" w:rsidRDefault="00382749" w:rsidP="00323F27">
      <w:pPr>
        <w:numPr>
          <w:ilvl w:val="0"/>
          <w:numId w:val="28"/>
        </w:numPr>
        <w:jc w:val="both"/>
      </w:pPr>
      <w:r w:rsidRPr="004A5950">
        <w:t>wartość i datę dostawy</w:t>
      </w:r>
      <w:r w:rsidR="00984752">
        <w:t>;</w:t>
      </w:r>
    </w:p>
    <w:p w14:paraId="7B21512A" w14:textId="6BF161F5" w:rsidR="00382749" w:rsidRPr="004A5950" w:rsidRDefault="00382749" w:rsidP="00323F27">
      <w:pPr>
        <w:numPr>
          <w:ilvl w:val="0"/>
          <w:numId w:val="28"/>
        </w:numPr>
        <w:jc w:val="both"/>
      </w:pPr>
      <w:r w:rsidRPr="004A5950">
        <w:t>informację o producencie</w:t>
      </w:r>
      <w:r w:rsidR="00984752">
        <w:t>;</w:t>
      </w:r>
    </w:p>
    <w:p w14:paraId="4833A74D" w14:textId="4AE58B45" w:rsidR="00382749" w:rsidRPr="004A5950" w:rsidRDefault="00382749" w:rsidP="00323F27">
      <w:pPr>
        <w:numPr>
          <w:ilvl w:val="0"/>
          <w:numId w:val="28"/>
        </w:numPr>
        <w:jc w:val="both"/>
      </w:pPr>
      <w:r w:rsidRPr="004A5950">
        <w:t>informację o przekazaniu instrukcji producenta</w:t>
      </w:r>
      <w:r w:rsidR="00984752">
        <w:t>;</w:t>
      </w:r>
    </w:p>
    <w:p w14:paraId="00A6164F" w14:textId="3914EBA5" w:rsidR="00382749" w:rsidRPr="004A5950" w:rsidRDefault="00382749" w:rsidP="00323F27">
      <w:pPr>
        <w:numPr>
          <w:ilvl w:val="0"/>
          <w:numId w:val="28"/>
        </w:numPr>
        <w:jc w:val="both"/>
      </w:pPr>
      <w:r w:rsidRPr="004A5950">
        <w:t>informację dotyczącą warunków serwisowania przedmiotu umowy, karty gwarancyjne oraz inne dokumenty wydane przez producenta przedmiotu umowy.</w:t>
      </w:r>
    </w:p>
    <w:p w14:paraId="32504226" w14:textId="77C3644B" w:rsidR="004A5950" w:rsidRPr="004A5950" w:rsidRDefault="004A5950" w:rsidP="00323F27">
      <w:pPr>
        <w:pStyle w:val="Akapitzlist"/>
        <w:widowControl w:val="0"/>
        <w:numPr>
          <w:ilvl w:val="0"/>
          <w:numId w:val="7"/>
        </w:numPr>
        <w:tabs>
          <w:tab w:val="clear" w:pos="567"/>
          <w:tab w:val="num" w:pos="426"/>
          <w:tab w:val="left" w:pos="1080"/>
        </w:tabs>
        <w:spacing w:after="0" w:line="240" w:lineRule="auto"/>
        <w:ind w:left="426" w:hanging="426"/>
        <w:jc w:val="both"/>
        <w:rPr>
          <w:rFonts w:ascii="Times New Roman" w:hAnsi="Times New Roman"/>
          <w:color w:val="000000" w:themeColor="text1"/>
          <w:sz w:val="24"/>
          <w:szCs w:val="24"/>
        </w:rPr>
      </w:pPr>
      <w:r w:rsidRPr="004A5950">
        <w:rPr>
          <w:rFonts w:ascii="Times New Roman" w:hAnsi="Times New Roman"/>
          <w:sz w:val="24"/>
          <w:szCs w:val="24"/>
        </w:rPr>
        <w:lastRenderedPageBreak/>
        <w:t xml:space="preserve">Jeżeli w toku czynności odbioru przedmiotu umowy zostaną stwierdzone wady lub usterki, </w:t>
      </w:r>
      <w:r w:rsidR="00D64067">
        <w:rPr>
          <w:rFonts w:ascii="Times New Roman" w:hAnsi="Times New Roman"/>
          <w:sz w:val="24"/>
          <w:szCs w:val="24"/>
        </w:rPr>
        <w:br/>
      </w:r>
      <w:r w:rsidRPr="004A5950">
        <w:rPr>
          <w:rFonts w:ascii="Times New Roman" w:hAnsi="Times New Roman"/>
          <w:sz w:val="24"/>
          <w:szCs w:val="24"/>
        </w:rPr>
        <w:t>to Zamawiającemu przysługują następujące uprawnienia:</w:t>
      </w:r>
    </w:p>
    <w:p w14:paraId="4C0671A3" w14:textId="3D97465E" w:rsidR="004A5950" w:rsidRPr="004A5950" w:rsidRDefault="004A5950" w:rsidP="00323F27">
      <w:pPr>
        <w:pStyle w:val="Akapitzlist"/>
        <w:numPr>
          <w:ilvl w:val="0"/>
          <w:numId w:val="24"/>
        </w:numPr>
        <w:tabs>
          <w:tab w:val="left" w:pos="851"/>
          <w:tab w:val="left" w:pos="900"/>
          <w:tab w:val="left" w:pos="1440"/>
        </w:tabs>
        <w:spacing w:after="0" w:line="240" w:lineRule="auto"/>
        <w:ind w:left="851" w:hanging="425"/>
        <w:jc w:val="both"/>
        <w:rPr>
          <w:rFonts w:ascii="Times New Roman" w:hAnsi="Times New Roman"/>
          <w:sz w:val="24"/>
          <w:szCs w:val="24"/>
        </w:rPr>
      </w:pPr>
      <w:r w:rsidRPr="004A5950">
        <w:rPr>
          <w:rFonts w:ascii="Times New Roman" w:hAnsi="Times New Roman"/>
          <w:sz w:val="24"/>
          <w:szCs w:val="24"/>
        </w:rPr>
        <w:t xml:space="preserve">jeżeli wady </w:t>
      </w:r>
      <w:r w:rsidR="006410CD">
        <w:rPr>
          <w:rFonts w:ascii="Times New Roman" w:hAnsi="Times New Roman"/>
          <w:sz w:val="24"/>
          <w:szCs w:val="24"/>
        </w:rPr>
        <w:t xml:space="preserve">lub usterki </w:t>
      </w:r>
      <w:r w:rsidRPr="004A5950">
        <w:rPr>
          <w:rFonts w:ascii="Times New Roman" w:hAnsi="Times New Roman"/>
          <w:sz w:val="24"/>
          <w:szCs w:val="24"/>
        </w:rPr>
        <w:t xml:space="preserve">nadają się do usunięcia </w:t>
      </w:r>
      <w:r w:rsidR="001B07FF">
        <w:rPr>
          <w:rFonts w:ascii="Times New Roman" w:hAnsi="Times New Roman"/>
          <w:sz w:val="24"/>
          <w:szCs w:val="24"/>
        </w:rPr>
        <w:t>–</w:t>
      </w:r>
      <w:r w:rsidRPr="004A5950">
        <w:rPr>
          <w:rFonts w:ascii="Times New Roman" w:hAnsi="Times New Roman"/>
          <w:sz w:val="24"/>
          <w:szCs w:val="24"/>
        </w:rPr>
        <w:t xml:space="preserve"> </w:t>
      </w:r>
      <w:r w:rsidR="001B07FF">
        <w:rPr>
          <w:rFonts w:ascii="Times New Roman" w:hAnsi="Times New Roman"/>
          <w:sz w:val="24"/>
          <w:szCs w:val="24"/>
        </w:rPr>
        <w:t xml:space="preserve">Zamawiający </w:t>
      </w:r>
      <w:r w:rsidRPr="004A5950">
        <w:rPr>
          <w:rFonts w:ascii="Times New Roman" w:hAnsi="Times New Roman"/>
          <w:sz w:val="24"/>
          <w:szCs w:val="24"/>
        </w:rPr>
        <w:t xml:space="preserve">wyznaczy </w:t>
      </w:r>
      <w:r w:rsidR="001B07FF">
        <w:rPr>
          <w:rFonts w:ascii="Times New Roman" w:hAnsi="Times New Roman"/>
          <w:sz w:val="24"/>
          <w:szCs w:val="24"/>
        </w:rPr>
        <w:t xml:space="preserve">Wykonawcy </w:t>
      </w:r>
      <w:r w:rsidRPr="004A5950">
        <w:rPr>
          <w:rFonts w:ascii="Times New Roman" w:hAnsi="Times New Roman"/>
          <w:sz w:val="24"/>
          <w:szCs w:val="24"/>
        </w:rPr>
        <w:t>termin</w:t>
      </w:r>
      <w:r>
        <w:rPr>
          <w:rFonts w:ascii="Times New Roman" w:hAnsi="Times New Roman"/>
          <w:sz w:val="24"/>
          <w:szCs w:val="24"/>
        </w:rPr>
        <w:t xml:space="preserve"> na usunięcie stwierdzonych wad</w:t>
      </w:r>
      <w:r w:rsidR="006410CD">
        <w:rPr>
          <w:rFonts w:ascii="Times New Roman" w:hAnsi="Times New Roman"/>
          <w:sz w:val="24"/>
          <w:szCs w:val="24"/>
        </w:rPr>
        <w:t xml:space="preserve"> lub usterek</w:t>
      </w:r>
      <w:r w:rsidR="00984752">
        <w:rPr>
          <w:rFonts w:ascii="Times New Roman" w:hAnsi="Times New Roman"/>
          <w:sz w:val="24"/>
          <w:szCs w:val="24"/>
        </w:rPr>
        <w:t>;</w:t>
      </w:r>
    </w:p>
    <w:p w14:paraId="2E425F25" w14:textId="36F24FB4" w:rsidR="004A5950" w:rsidRPr="004A5950" w:rsidRDefault="004A5950" w:rsidP="00323F27">
      <w:pPr>
        <w:numPr>
          <w:ilvl w:val="0"/>
          <w:numId w:val="24"/>
        </w:numPr>
        <w:tabs>
          <w:tab w:val="left" w:pos="851"/>
          <w:tab w:val="left" w:pos="900"/>
          <w:tab w:val="left" w:pos="1440"/>
        </w:tabs>
        <w:ind w:left="851" w:hanging="425"/>
        <w:jc w:val="both"/>
      </w:pPr>
      <w:r w:rsidRPr="004A5950">
        <w:t xml:space="preserve">jeżeli wady </w:t>
      </w:r>
      <w:r w:rsidR="006410CD">
        <w:t xml:space="preserve">lub usterki </w:t>
      </w:r>
      <w:r w:rsidRPr="004A5950">
        <w:t xml:space="preserve">nie nadają się do usunięcia i uniemożliwiają korzystanie z </w:t>
      </w:r>
      <w:r>
        <w:t>przedmiotu umowy</w:t>
      </w:r>
      <w:r w:rsidRPr="004A5950">
        <w:t xml:space="preserve"> zgodnie z przeznaczeniem</w:t>
      </w:r>
      <w:r w:rsidR="001B07FF">
        <w:t xml:space="preserve"> - </w:t>
      </w:r>
      <w:r w:rsidRPr="004A5950">
        <w:t>Zam</w:t>
      </w:r>
      <w:r>
        <w:t xml:space="preserve">awiający może odstąpić od </w:t>
      </w:r>
      <w:r w:rsidR="001B07FF">
        <w:t>u</w:t>
      </w:r>
      <w:r>
        <w:t>mowy.</w:t>
      </w:r>
    </w:p>
    <w:p w14:paraId="684AAFCC" w14:textId="0568BFD1" w:rsidR="004A5950" w:rsidRDefault="003301A4" w:rsidP="00323F27">
      <w:pPr>
        <w:pStyle w:val="Akapitzlist"/>
        <w:numPr>
          <w:ilvl w:val="0"/>
          <w:numId w:val="7"/>
        </w:numPr>
        <w:tabs>
          <w:tab w:val="clear" w:pos="567"/>
          <w:tab w:val="left" w:pos="426"/>
          <w:tab w:val="left" w:pos="900"/>
          <w:tab w:val="left" w:pos="1440"/>
        </w:tabs>
        <w:spacing w:after="0" w:line="240" w:lineRule="auto"/>
        <w:ind w:left="426" w:hanging="426"/>
        <w:jc w:val="both"/>
        <w:rPr>
          <w:rFonts w:ascii="Times New Roman" w:hAnsi="Times New Roman"/>
          <w:sz w:val="24"/>
          <w:szCs w:val="24"/>
        </w:rPr>
      </w:pPr>
      <w:r>
        <w:rPr>
          <w:rFonts w:ascii="Times New Roman" w:hAnsi="Times New Roman"/>
          <w:sz w:val="24"/>
          <w:szCs w:val="24"/>
        </w:rPr>
        <w:t>Wykonawcy</w:t>
      </w:r>
      <w:r w:rsidR="004A5950" w:rsidRPr="004A5950">
        <w:rPr>
          <w:rFonts w:ascii="Times New Roman" w:hAnsi="Times New Roman"/>
          <w:sz w:val="24"/>
          <w:szCs w:val="24"/>
        </w:rPr>
        <w:t xml:space="preserve"> nie przysługuje wynagrodzenie za prace, materiały i narzędzia użyte do usunięcia wad </w:t>
      </w:r>
      <w:r w:rsidR="006410CD">
        <w:rPr>
          <w:rFonts w:ascii="Times New Roman" w:hAnsi="Times New Roman"/>
          <w:sz w:val="24"/>
          <w:szCs w:val="24"/>
        </w:rPr>
        <w:t>lub</w:t>
      </w:r>
      <w:r w:rsidR="004A5950" w:rsidRPr="004A5950">
        <w:rPr>
          <w:rFonts w:ascii="Times New Roman" w:hAnsi="Times New Roman"/>
          <w:sz w:val="24"/>
          <w:szCs w:val="24"/>
        </w:rPr>
        <w:t xml:space="preserve"> usterek.</w:t>
      </w:r>
    </w:p>
    <w:p w14:paraId="5C0120CD" w14:textId="25DE2E8C" w:rsidR="004A5950" w:rsidRPr="004A5950" w:rsidRDefault="004A5950" w:rsidP="00323F27">
      <w:pPr>
        <w:pStyle w:val="Akapitzlist"/>
        <w:numPr>
          <w:ilvl w:val="0"/>
          <w:numId w:val="7"/>
        </w:numPr>
        <w:tabs>
          <w:tab w:val="clear" w:pos="567"/>
        </w:tabs>
        <w:spacing w:after="0" w:line="240" w:lineRule="auto"/>
        <w:ind w:left="426" w:hanging="426"/>
        <w:jc w:val="both"/>
        <w:rPr>
          <w:rFonts w:ascii="Times New Roman" w:hAnsi="Times New Roman"/>
          <w:sz w:val="24"/>
          <w:szCs w:val="24"/>
        </w:rPr>
      </w:pPr>
      <w:r w:rsidRPr="004A5950">
        <w:rPr>
          <w:rFonts w:ascii="Times New Roman" w:hAnsi="Times New Roman"/>
          <w:sz w:val="24"/>
          <w:szCs w:val="24"/>
        </w:rPr>
        <w:t>Protokół zdawczo-odbiorczy</w:t>
      </w:r>
      <w:r w:rsidR="006410CD">
        <w:rPr>
          <w:rFonts w:ascii="Times New Roman" w:hAnsi="Times New Roman"/>
          <w:sz w:val="24"/>
          <w:szCs w:val="24"/>
        </w:rPr>
        <w:t xml:space="preserve">, </w:t>
      </w:r>
      <w:r w:rsidR="006410CD" w:rsidRPr="006410CD">
        <w:rPr>
          <w:rFonts w:ascii="Times New Roman" w:hAnsi="Times New Roman"/>
          <w:sz w:val="24"/>
          <w:szCs w:val="24"/>
        </w:rPr>
        <w:t xml:space="preserve">o którym mowa w </w:t>
      </w:r>
      <w:r w:rsidR="002F3DB9">
        <w:rPr>
          <w:rFonts w:ascii="Times New Roman" w:hAnsi="Times New Roman"/>
          <w:sz w:val="24"/>
          <w:szCs w:val="24"/>
        </w:rPr>
        <w:t xml:space="preserve">ust. 3, </w:t>
      </w:r>
      <w:r w:rsidRPr="004A5950">
        <w:rPr>
          <w:rFonts w:ascii="Times New Roman" w:hAnsi="Times New Roman"/>
          <w:sz w:val="24"/>
          <w:szCs w:val="24"/>
        </w:rPr>
        <w:t>p</w:t>
      </w:r>
      <w:r w:rsidR="006410CD">
        <w:rPr>
          <w:rFonts w:ascii="Times New Roman" w:hAnsi="Times New Roman"/>
          <w:sz w:val="24"/>
          <w:szCs w:val="24"/>
        </w:rPr>
        <w:t>odpisany przez Strony</w:t>
      </w:r>
      <w:r w:rsidR="009E1F6C">
        <w:rPr>
          <w:rFonts w:ascii="Times New Roman" w:hAnsi="Times New Roman"/>
          <w:sz w:val="24"/>
          <w:szCs w:val="24"/>
        </w:rPr>
        <w:t>,</w:t>
      </w:r>
      <w:r w:rsidRPr="004A5950">
        <w:rPr>
          <w:rFonts w:ascii="Times New Roman" w:hAnsi="Times New Roman"/>
          <w:sz w:val="24"/>
          <w:szCs w:val="24"/>
        </w:rPr>
        <w:t xml:space="preserve"> bez zastrzeżeń</w:t>
      </w:r>
      <w:r w:rsidR="009E1F6C">
        <w:rPr>
          <w:rFonts w:ascii="Times New Roman" w:hAnsi="Times New Roman"/>
          <w:sz w:val="24"/>
          <w:szCs w:val="24"/>
        </w:rPr>
        <w:t>,</w:t>
      </w:r>
      <w:r w:rsidRPr="004A5950">
        <w:rPr>
          <w:rFonts w:ascii="Times New Roman" w:hAnsi="Times New Roman"/>
          <w:sz w:val="24"/>
          <w:szCs w:val="24"/>
        </w:rPr>
        <w:t xml:space="preserve"> stanowić będzie podstawę do wystawienia przez </w:t>
      </w:r>
      <w:r w:rsidR="003301A4">
        <w:rPr>
          <w:rFonts w:ascii="Times New Roman" w:hAnsi="Times New Roman"/>
          <w:sz w:val="24"/>
          <w:szCs w:val="24"/>
        </w:rPr>
        <w:t>Wykonawcę</w:t>
      </w:r>
      <w:r w:rsidRPr="004A5950">
        <w:rPr>
          <w:rFonts w:ascii="Times New Roman" w:hAnsi="Times New Roman"/>
          <w:sz w:val="24"/>
          <w:szCs w:val="24"/>
        </w:rPr>
        <w:t xml:space="preserve"> faktury.</w:t>
      </w:r>
    </w:p>
    <w:p w14:paraId="21D71B42" w14:textId="77777777" w:rsidR="00382749" w:rsidRPr="00382749" w:rsidRDefault="00382749" w:rsidP="00323F27">
      <w:pPr>
        <w:ind w:left="360"/>
        <w:jc w:val="center"/>
        <w:rPr>
          <w:b/>
        </w:rPr>
      </w:pPr>
    </w:p>
    <w:p w14:paraId="543D658D" w14:textId="77777777" w:rsidR="00382749" w:rsidRPr="00382749" w:rsidRDefault="00382749" w:rsidP="00323F27">
      <w:pPr>
        <w:jc w:val="center"/>
        <w:rPr>
          <w:b/>
        </w:rPr>
      </w:pPr>
      <w:r w:rsidRPr="00382749">
        <w:rPr>
          <w:b/>
        </w:rPr>
        <w:t>§ 5</w:t>
      </w:r>
    </w:p>
    <w:p w14:paraId="526DC35D" w14:textId="77777777" w:rsidR="00382749" w:rsidRPr="00382749" w:rsidRDefault="00382749" w:rsidP="00323F27">
      <w:pPr>
        <w:jc w:val="center"/>
        <w:rPr>
          <w:b/>
        </w:rPr>
      </w:pPr>
      <w:r w:rsidRPr="00382749">
        <w:rPr>
          <w:b/>
        </w:rPr>
        <w:t>Wynagrodzenie</w:t>
      </w:r>
    </w:p>
    <w:p w14:paraId="57ECAB43" w14:textId="44940031" w:rsidR="00382749" w:rsidRPr="00382749" w:rsidRDefault="00382749" w:rsidP="00323F27">
      <w:pPr>
        <w:numPr>
          <w:ilvl w:val="0"/>
          <w:numId w:val="8"/>
        </w:numPr>
        <w:tabs>
          <w:tab w:val="clear" w:pos="567"/>
          <w:tab w:val="num" w:pos="426"/>
        </w:tabs>
        <w:ind w:left="426" w:hanging="425"/>
        <w:jc w:val="both"/>
      </w:pPr>
      <w:r w:rsidRPr="00382749">
        <w:t xml:space="preserve">Za dostarczony przedmiot umowy Zamawiający zapłaci </w:t>
      </w:r>
      <w:r w:rsidR="003301A4">
        <w:t>Wykonawcy</w:t>
      </w:r>
      <w:r w:rsidRPr="00382749">
        <w:t xml:space="preserve"> wynagrodzenie</w:t>
      </w:r>
      <w:r w:rsidR="00575B94">
        <w:t xml:space="preserve"> ryczałtowe</w:t>
      </w:r>
      <w:r w:rsidRPr="00382749">
        <w:t xml:space="preserve"> w kwocie  ……………… zł brutto (słownie:……..), w tym podatek </w:t>
      </w:r>
      <w:r w:rsidR="00CA4667">
        <w:t>….</w:t>
      </w:r>
      <w:r w:rsidRPr="00382749">
        <w:t>% VAT w wysokości ………… zł, gdzie wartość netto wynosi ……………… zł (słownie:……..)</w:t>
      </w:r>
      <w:r w:rsidR="00EF1832">
        <w:t>.</w:t>
      </w:r>
      <w:r w:rsidRPr="00382749">
        <w:t xml:space="preserve"> </w:t>
      </w:r>
    </w:p>
    <w:p w14:paraId="2D73196F" w14:textId="77777777" w:rsidR="00382749" w:rsidRPr="00382749" w:rsidRDefault="00382749" w:rsidP="00323F27">
      <w:pPr>
        <w:numPr>
          <w:ilvl w:val="0"/>
          <w:numId w:val="8"/>
        </w:numPr>
        <w:tabs>
          <w:tab w:val="clear" w:pos="567"/>
          <w:tab w:val="num" w:pos="426"/>
        </w:tabs>
        <w:ind w:left="426" w:hanging="425"/>
        <w:jc w:val="both"/>
      </w:pPr>
      <w:r w:rsidRPr="00382749">
        <w:t>Wynagrodzenie ryczałtowe brutto określone w ust.1 obejmuje wszystkie koszty i opłaty niezbędne do zrealizowania przedmiotu umowy i nie ulegnie zmianie.</w:t>
      </w:r>
    </w:p>
    <w:p w14:paraId="33A386F9" w14:textId="1A2D4EC8" w:rsidR="00382749" w:rsidRDefault="00382749" w:rsidP="00323F27">
      <w:pPr>
        <w:numPr>
          <w:ilvl w:val="0"/>
          <w:numId w:val="8"/>
        </w:numPr>
        <w:tabs>
          <w:tab w:val="clear" w:pos="567"/>
          <w:tab w:val="num" w:pos="426"/>
        </w:tabs>
        <w:ind w:left="426" w:hanging="425"/>
        <w:jc w:val="both"/>
      </w:pPr>
      <w:r w:rsidRPr="00382749">
        <w:t xml:space="preserve">Wynagrodzenie, określone w ust. 1 będzie płatne </w:t>
      </w:r>
      <w:r w:rsidR="003301A4">
        <w:t>Wykonawcy</w:t>
      </w:r>
      <w:r w:rsidRPr="00382749">
        <w:t xml:space="preserve"> przez Zamawiającego na rachunek bankowy </w:t>
      </w:r>
      <w:r w:rsidR="00D64067">
        <w:t>Wykonawcy</w:t>
      </w:r>
      <w:r w:rsidR="00D64067" w:rsidRPr="00382749">
        <w:t xml:space="preserve"> </w:t>
      </w:r>
      <w:r w:rsidRPr="00382749">
        <w:t xml:space="preserve">prowadzony w </w:t>
      </w:r>
      <w:r w:rsidR="007B6F9C">
        <w:t>b</w:t>
      </w:r>
      <w:r w:rsidRPr="00382749">
        <w:t xml:space="preserve">anku </w:t>
      </w:r>
      <w:r w:rsidR="006974D5">
        <w:t xml:space="preserve">………………………… </w:t>
      </w:r>
      <w:r w:rsidR="002F3DB9">
        <w:br/>
      </w:r>
      <w:r w:rsidRPr="00382749">
        <w:t xml:space="preserve">o nr ……………………………………, wskazany również na fakturze w terminie </w:t>
      </w:r>
      <w:r w:rsidR="00CF4E0B">
        <w:t>14</w:t>
      </w:r>
      <w:r w:rsidRPr="00382749">
        <w:t xml:space="preserve"> dni liczonych </w:t>
      </w:r>
      <w:r w:rsidR="00C53546">
        <w:t xml:space="preserve">od </w:t>
      </w:r>
      <w:r w:rsidR="006410CD">
        <w:t xml:space="preserve">dnia </w:t>
      </w:r>
      <w:r w:rsidRPr="00382749">
        <w:t>dostarczenia Zamawiającemu prawidłowo wystawionej faktury na podstawie podpisanego przez Strony protokołu zdawczo-odbiorczego, o którym mowa w § 4 ust. 3</w:t>
      </w:r>
      <w:r w:rsidR="006410CD">
        <w:t xml:space="preserve">, </w:t>
      </w:r>
      <w:r w:rsidRPr="00382749">
        <w:t>bez zastrzeżeń.</w:t>
      </w:r>
    </w:p>
    <w:p w14:paraId="76D0D9D4" w14:textId="10726271" w:rsidR="00772B7E" w:rsidRPr="00382749" w:rsidRDefault="003301A4" w:rsidP="00323F27">
      <w:pPr>
        <w:numPr>
          <w:ilvl w:val="0"/>
          <w:numId w:val="8"/>
        </w:numPr>
        <w:tabs>
          <w:tab w:val="clear" w:pos="567"/>
        </w:tabs>
        <w:ind w:left="426" w:hanging="426"/>
        <w:jc w:val="both"/>
      </w:pPr>
      <w:r>
        <w:t>Wykonawca</w:t>
      </w:r>
      <w:r w:rsidR="00772B7E">
        <w:t xml:space="preserve"> zobowiązuje się do dostarczenia </w:t>
      </w:r>
      <w:r w:rsidR="008B3777">
        <w:t xml:space="preserve">Zamawiającemu </w:t>
      </w:r>
      <w:r w:rsidR="00772B7E">
        <w:t xml:space="preserve">prawidłowo wystawionej faktury </w:t>
      </w:r>
      <w:r w:rsidR="00830FF4">
        <w:t>w dniu</w:t>
      </w:r>
      <w:r w:rsidR="006410CD">
        <w:t xml:space="preserve"> </w:t>
      </w:r>
      <w:r w:rsidR="00772B7E">
        <w:t>podpisania protokołu zdawczo-odbiorczego</w:t>
      </w:r>
      <w:r w:rsidR="00D534FB">
        <w:t>,</w:t>
      </w:r>
      <w:r w:rsidR="006410CD" w:rsidRPr="006410CD">
        <w:t xml:space="preserve"> o którym mowa w § 4 ust. 3, bez zastrzeżeń</w:t>
      </w:r>
      <w:r w:rsidR="006410CD">
        <w:t xml:space="preserve">, </w:t>
      </w:r>
      <w:r w:rsidR="00772B7E">
        <w:t xml:space="preserve">lecz nie później niż do dnia </w:t>
      </w:r>
      <w:r w:rsidR="00726FBF">
        <w:t>15</w:t>
      </w:r>
      <w:r w:rsidR="00A401F6">
        <w:t>.11.</w:t>
      </w:r>
      <w:r w:rsidR="00772B7E">
        <w:t>202</w:t>
      </w:r>
      <w:r w:rsidR="009E1F6C">
        <w:t>2</w:t>
      </w:r>
      <w:r w:rsidR="00772B7E">
        <w:t xml:space="preserve"> r.</w:t>
      </w:r>
    </w:p>
    <w:p w14:paraId="237DDB85" w14:textId="23E7D182" w:rsidR="00382749" w:rsidRPr="00382749" w:rsidRDefault="00382749" w:rsidP="00323F27">
      <w:pPr>
        <w:numPr>
          <w:ilvl w:val="0"/>
          <w:numId w:val="8"/>
        </w:numPr>
        <w:tabs>
          <w:tab w:val="clear" w:pos="567"/>
          <w:tab w:val="num" w:pos="426"/>
        </w:tabs>
        <w:ind w:left="426" w:hanging="425"/>
        <w:jc w:val="both"/>
      </w:pPr>
      <w:r w:rsidRPr="00382749">
        <w:t xml:space="preserve">Za dzień dokonania płatności wynikających z Umowy uważa się dzień </w:t>
      </w:r>
      <w:r w:rsidR="006974D5">
        <w:t>obciążenia</w:t>
      </w:r>
      <w:r w:rsidR="006974D5" w:rsidRPr="00382749">
        <w:t xml:space="preserve"> </w:t>
      </w:r>
      <w:r w:rsidRPr="00382749">
        <w:t xml:space="preserve">rachunku bankowego Zamawiającego. </w:t>
      </w:r>
    </w:p>
    <w:p w14:paraId="2E5B47B9" w14:textId="77777777" w:rsidR="00382749" w:rsidRPr="00382749" w:rsidRDefault="00382749" w:rsidP="00323F27">
      <w:pPr>
        <w:ind w:left="360"/>
        <w:jc w:val="center"/>
        <w:rPr>
          <w:b/>
        </w:rPr>
      </w:pPr>
    </w:p>
    <w:p w14:paraId="7EDB45D7" w14:textId="6EDAF57D" w:rsidR="00382749" w:rsidRDefault="00382749" w:rsidP="00323F27">
      <w:pPr>
        <w:jc w:val="center"/>
        <w:rPr>
          <w:b/>
        </w:rPr>
      </w:pPr>
      <w:r w:rsidRPr="00382749">
        <w:rPr>
          <w:b/>
        </w:rPr>
        <w:t>§ 6</w:t>
      </w:r>
    </w:p>
    <w:p w14:paraId="6108B33F" w14:textId="42470F76" w:rsidR="006E277F" w:rsidRPr="00382749" w:rsidRDefault="006E277F" w:rsidP="00323F27">
      <w:pPr>
        <w:jc w:val="center"/>
        <w:rPr>
          <w:b/>
        </w:rPr>
      </w:pPr>
      <w:r>
        <w:rPr>
          <w:b/>
        </w:rPr>
        <w:t>Wsparcie serwisowe</w:t>
      </w:r>
    </w:p>
    <w:p w14:paraId="3D134DCE" w14:textId="156F46B6" w:rsidR="00382749" w:rsidRPr="00382749" w:rsidRDefault="00046F5E" w:rsidP="00323F27">
      <w:pPr>
        <w:jc w:val="both"/>
      </w:pPr>
      <w:r>
        <w:t xml:space="preserve">Na komputery i stacje dokujące </w:t>
      </w:r>
      <w:r w:rsidR="003301A4">
        <w:t>Wykonawca</w:t>
      </w:r>
      <w:r w:rsidR="00382749" w:rsidRPr="00382749">
        <w:t xml:space="preserve"> dostarczy w ramach przedmiotu umowy pakiety rozszerzonego</w:t>
      </w:r>
      <w:r w:rsidR="002A398F">
        <w:t xml:space="preserve"> </w:t>
      </w:r>
      <w:r w:rsidR="00382749" w:rsidRPr="00382749">
        <w:t>wsparcia</w:t>
      </w:r>
      <w:r>
        <w:t xml:space="preserve"> </w:t>
      </w:r>
      <w:r w:rsidR="002A398F" w:rsidRPr="00382749">
        <w:t>producenta na</w:t>
      </w:r>
      <w:r w:rsidR="00382749" w:rsidRPr="00382749">
        <w:t xml:space="preserve"> okresy zgodnie z wymaganiami w Opisie </w:t>
      </w:r>
      <w:r w:rsidR="007B6F9C">
        <w:t>p</w:t>
      </w:r>
      <w:r w:rsidR="00382749" w:rsidRPr="00382749">
        <w:t xml:space="preserve">rzedmiotu </w:t>
      </w:r>
      <w:r w:rsidR="007B6F9C">
        <w:t>z</w:t>
      </w:r>
      <w:r w:rsidR="00382749" w:rsidRPr="00382749">
        <w:t xml:space="preserve">amówienia, licząc początek ich obowiązywania </w:t>
      </w:r>
      <w:r w:rsidR="00767519" w:rsidRPr="00767519">
        <w:t>w dniu następnym po dacie podpisania przez</w:t>
      </w:r>
      <w:r w:rsidR="00767519">
        <w:t xml:space="preserve"> </w:t>
      </w:r>
      <w:r w:rsidR="006410CD">
        <w:t>S</w:t>
      </w:r>
      <w:r w:rsidR="00382749" w:rsidRPr="00382749">
        <w:t xml:space="preserve">trony protokołu zdawczo </w:t>
      </w:r>
      <w:r w:rsidR="006410CD">
        <w:t>–</w:t>
      </w:r>
      <w:r w:rsidR="00382749" w:rsidRPr="00382749">
        <w:t xml:space="preserve"> odbiorczego</w:t>
      </w:r>
      <w:r w:rsidR="006410CD">
        <w:t xml:space="preserve">, </w:t>
      </w:r>
      <w:r w:rsidR="002F3DB9">
        <w:t>o którym mowa w § 4 ust. 3,</w:t>
      </w:r>
      <w:r w:rsidR="00382749" w:rsidRPr="00382749">
        <w:t xml:space="preserve"> bez zastrzeżeń. Szczegółowe warunki takiego</w:t>
      </w:r>
      <w:r>
        <w:t xml:space="preserve"> </w:t>
      </w:r>
      <w:r w:rsidR="00382749" w:rsidRPr="00382749">
        <w:t xml:space="preserve">wsparcia są określone na stronach internetowych producentów przedmiotu umowy. Rozszerzone wsparcie serwisowe producentów na przedmiot umowy (serwis producenta) wraz </w:t>
      </w:r>
      <w:r w:rsidR="000900AF">
        <w:br/>
      </w:r>
      <w:r w:rsidR="00382749" w:rsidRPr="00382749">
        <w:t>z oprogramowaniem ma zapewnić:</w:t>
      </w:r>
    </w:p>
    <w:p w14:paraId="289CA5B0" w14:textId="28834CC1" w:rsidR="00382749" w:rsidRPr="00382749" w:rsidRDefault="00382749" w:rsidP="00323F27">
      <w:pPr>
        <w:numPr>
          <w:ilvl w:val="0"/>
          <w:numId w:val="29"/>
        </w:numPr>
        <w:ind w:left="567"/>
        <w:jc w:val="both"/>
      </w:pPr>
      <w:r w:rsidRPr="00382749">
        <w:t xml:space="preserve">zgłaszanie awarii pocztą elektroniczną na adres </w:t>
      </w:r>
      <w:hyperlink r:id="rId8" w:history="1">
        <w:r w:rsidRPr="00382749">
          <w:t>……………………..</w:t>
        </w:r>
      </w:hyperlink>
      <w:r w:rsidRPr="00382749">
        <w:t xml:space="preserve"> w trybie 24x7x365 (non- stop)</w:t>
      </w:r>
      <w:r w:rsidR="00984752">
        <w:t>;</w:t>
      </w:r>
    </w:p>
    <w:p w14:paraId="1C8D2037" w14:textId="57471D22" w:rsidR="00382749" w:rsidRPr="00382749" w:rsidRDefault="00382749" w:rsidP="00323F27">
      <w:pPr>
        <w:numPr>
          <w:ilvl w:val="0"/>
          <w:numId w:val="29"/>
        </w:numPr>
        <w:ind w:left="567"/>
        <w:jc w:val="both"/>
      </w:pPr>
      <w:r w:rsidRPr="00382749">
        <w:t>bezpośredni dostęp do ekspertów technicznych producenta poprzez centrum pomocy technicznej producenta, obejmujący pomoc ekspertów technicznych producenta przy diagnostyce problemów związanych z funkcjonowaniem urządzeń i oprogramowania producenta, użytkowanych w infrastrukturze Zamawiającego</w:t>
      </w:r>
      <w:r w:rsidR="00984752">
        <w:t>;</w:t>
      </w:r>
    </w:p>
    <w:p w14:paraId="6D199833" w14:textId="5AF9DF2A" w:rsidR="00382749" w:rsidRPr="00382749" w:rsidRDefault="00382749" w:rsidP="00323F27">
      <w:pPr>
        <w:numPr>
          <w:ilvl w:val="0"/>
          <w:numId w:val="29"/>
        </w:numPr>
        <w:ind w:left="567"/>
        <w:jc w:val="both"/>
      </w:pPr>
      <w:r w:rsidRPr="00382749">
        <w:t>czas reakcji serwisu producenta zgodny z typem urządzenia</w:t>
      </w:r>
      <w:r w:rsidR="00984752">
        <w:t>;</w:t>
      </w:r>
    </w:p>
    <w:p w14:paraId="09F0BB8A" w14:textId="69EE8166" w:rsidR="00382749" w:rsidRPr="00382749" w:rsidRDefault="00382749" w:rsidP="00323F27">
      <w:pPr>
        <w:numPr>
          <w:ilvl w:val="0"/>
          <w:numId w:val="29"/>
        </w:numPr>
        <w:ind w:left="567"/>
        <w:jc w:val="both"/>
      </w:pPr>
      <w:r w:rsidRPr="00382749">
        <w:t>czas usunięcie awarii zgodny z typem urządzenia</w:t>
      </w:r>
      <w:r w:rsidR="00984752">
        <w:t>;</w:t>
      </w:r>
    </w:p>
    <w:p w14:paraId="73575CE5" w14:textId="0B284E75" w:rsidR="00382749" w:rsidRPr="00382749" w:rsidRDefault="00382749" w:rsidP="00323F27">
      <w:pPr>
        <w:numPr>
          <w:ilvl w:val="0"/>
          <w:numId w:val="29"/>
        </w:numPr>
        <w:ind w:left="567"/>
        <w:jc w:val="both"/>
      </w:pPr>
      <w:r w:rsidRPr="00382749">
        <w:t xml:space="preserve">dostarczenie </w:t>
      </w:r>
      <w:r w:rsidR="006410CD">
        <w:t xml:space="preserve">lub </w:t>
      </w:r>
      <w:r w:rsidRPr="00382749">
        <w:t>naprawę</w:t>
      </w:r>
      <w:r w:rsidR="006410CD">
        <w:t xml:space="preserve">, lub </w:t>
      </w:r>
      <w:r w:rsidRPr="00382749">
        <w:t>wymianę urządzenia w czasie zgodnym z typem urządzenia</w:t>
      </w:r>
      <w:r w:rsidR="00984752">
        <w:t>;</w:t>
      </w:r>
    </w:p>
    <w:p w14:paraId="7993AD22" w14:textId="18565884" w:rsidR="00382749" w:rsidRPr="00382749" w:rsidRDefault="00382749" w:rsidP="00323F27">
      <w:pPr>
        <w:numPr>
          <w:ilvl w:val="0"/>
          <w:numId w:val="29"/>
        </w:numPr>
        <w:ind w:left="567"/>
        <w:jc w:val="both"/>
      </w:pPr>
      <w:r w:rsidRPr="00382749">
        <w:lastRenderedPageBreak/>
        <w:t>dostęp do aktualizacji i poprawek oprogramowania dla urządzenia, objętego rozszerzonym wsparciem serwisowym producenta</w:t>
      </w:r>
      <w:r w:rsidR="00984752">
        <w:t>;</w:t>
      </w:r>
    </w:p>
    <w:p w14:paraId="3165D994" w14:textId="38284251" w:rsidR="00382749" w:rsidRPr="00382749" w:rsidRDefault="00382749" w:rsidP="00323F27">
      <w:pPr>
        <w:numPr>
          <w:ilvl w:val="0"/>
          <w:numId w:val="29"/>
        </w:numPr>
        <w:ind w:left="567"/>
        <w:jc w:val="both"/>
      </w:pPr>
      <w:r w:rsidRPr="00382749">
        <w:t>posiadanie pełnej kontroli nad zgłoszeniami serwisowymi dla urządzenia, objętego rozszerzonym wsparciem serwisowym producenta</w:t>
      </w:r>
      <w:r w:rsidR="00984752">
        <w:t>;</w:t>
      </w:r>
    </w:p>
    <w:p w14:paraId="2B58CFB8" w14:textId="7CE1CE3F" w:rsidR="00382749" w:rsidRPr="00382749" w:rsidRDefault="00382749" w:rsidP="00323F27">
      <w:pPr>
        <w:numPr>
          <w:ilvl w:val="0"/>
          <w:numId w:val="29"/>
        </w:numPr>
        <w:ind w:left="567"/>
        <w:jc w:val="both"/>
      </w:pPr>
      <w:r w:rsidRPr="00382749">
        <w:t>brak ograniczeń co do liczby zgłoszeń serwisowych dla urządzenia objętego rozszerzonym wsparciem serwisowym producenta.</w:t>
      </w:r>
    </w:p>
    <w:p w14:paraId="00CE0C62" w14:textId="77777777" w:rsidR="00382749" w:rsidRPr="00382749" w:rsidRDefault="00382749" w:rsidP="00323F27">
      <w:pPr>
        <w:ind w:hanging="218"/>
        <w:rPr>
          <w:b/>
        </w:rPr>
      </w:pPr>
    </w:p>
    <w:p w14:paraId="7BBDBFC0" w14:textId="77777777" w:rsidR="00382749" w:rsidRPr="00382749" w:rsidRDefault="00382749" w:rsidP="00323F27">
      <w:pPr>
        <w:jc w:val="center"/>
        <w:rPr>
          <w:b/>
        </w:rPr>
      </w:pPr>
      <w:r w:rsidRPr="00382749">
        <w:rPr>
          <w:b/>
        </w:rPr>
        <w:t>§ 7</w:t>
      </w:r>
    </w:p>
    <w:p w14:paraId="68471C34" w14:textId="5DC2ABA1" w:rsidR="00382749" w:rsidRPr="00382749" w:rsidRDefault="00382749" w:rsidP="00323F27">
      <w:pPr>
        <w:jc w:val="center"/>
        <w:rPr>
          <w:b/>
        </w:rPr>
      </w:pPr>
      <w:r w:rsidRPr="00382749">
        <w:rPr>
          <w:b/>
        </w:rPr>
        <w:t>Gwarancja i rękojmia</w:t>
      </w:r>
    </w:p>
    <w:p w14:paraId="0B11F4C6" w14:textId="69717997" w:rsidR="00382749" w:rsidRPr="00382749" w:rsidRDefault="003301A4" w:rsidP="00323F27">
      <w:pPr>
        <w:numPr>
          <w:ilvl w:val="0"/>
          <w:numId w:val="19"/>
        </w:numPr>
        <w:ind w:left="426" w:hanging="426"/>
        <w:jc w:val="both"/>
      </w:pPr>
      <w:r>
        <w:t>Wykonawca</w:t>
      </w:r>
      <w:r w:rsidR="00382749" w:rsidRPr="00382749">
        <w:t xml:space="preserve"> </w:t>
      </w:r>
      <w:r w:rsidR="00DD1458">
        <w:t>udziela Zamawiającemu</w:t>
      </w:r>
      <w:r w:rsidR="00DD1458" w:rsidRPr="00382749">
        <w:t xml:space="preserve"> </w:t>
      </w:r>
      <w:r w:rsidR="00382749" w:rsidRPr="00382749">
        <w:t>gwarancj</w:t>
      </w:r>
      <w:r w:rsidR="00DD1458">
        <w:t>i i rękojmi</w:t>
      </w:r>
      <w:r w:rsidR="00382749" w:rsidRPr="00382749">
        <w:t xml:space="preserve"> na dostarczony przedmiot umowy </w:t>
      </w:r>
      <w:r w:rsidR="006974D5">
        <w:br/>
      </w:r>
      <w:r w:rsidR="00382749" w:rsidRPr="00382749">
        <w:t>na okres</w:t>
      </w:r>
      <w:r w:rsidR="006A6782">
        <w:t xml:space="preserve"> </w:t>
      </w:r>
      <w:r w:rsidR="00382749" w:rsidRPr="00382749">
        <w:t xml:space="preserve">36 miesięcy. </w:t>
      </w:r>
    </w:p>
    <w:p w14:paraId="4AE80966" w14:textId="79FE311A" w:rsidR="00382749" w:rsidRPr="00382749" w:rsidRDefault="00382749" w:rsidP="00323F27">
      <w:pPr>
        <w:numPr>
          <w:ilvl w:val="0"/>
          <w:numId w:val="19"/>
        </w:numPr>
        <w:ind w:left="426" w:hanging="426"/>
        <w:jc w:val="both"/>
      </w:pPr>
      <w:r w:rsidRPr="00382749">
        <w:t xml:space="preserve">Okres gwarancji jakości i rękojmi za wady rozpoczyna swój bieg </w:t>
      </w:r>
      <w:r w:rsidR="00DD1458">
        <w:t>w dniu następnym po</w:t>
      </w:r>
      <w:r w:rsidRPr="00382749">
        <w:t xml:space="preserve"> da</w:t>
      </w:r>
      <w:r w:rsidR="00DD1458">
        <w:t>cie</w:t>
      </w:r>
      <w:r w:rsidRPr="00382749">
        <w:t xml:space="preserve"> podpisania przez Strony protokołu </w:t>
      </w:r>
      <w:r w:rsidR="00984752" w:rsidRPr="00984752">
        <w:t xml:space="preserve">zdawczo -– odbiorczego, o którym mowa w § 4 ust. 3,  </w:t>
      </w:r>
      <w:r w:rsidRPr="00382749">
        <w:t>bez zastrzeżeń.</w:t>
      </w:r>
    </w:p>
    <w:p w14:paraId="42BD741B" w14:textId="77777777" w:rsidR="00382749" w:rsidRPr="00382749" w:rsidRDefault="00382749" w:rsidP="00323F27">
      <w:pPr>
        <w:numPr>
          <w:ilvl w:val="0"/>
          <w:numId w:val="19"/>
        </w:numPr>
        <w:ind w:left="426" w:hanging="426"/>
        <w:jc w:val="both"/>
      </w:pPr>
      <w:r w:rsidRPr="00382749">
        <w:t>Do dostarczonego przedmiotu umowy będą dołączone karty gwarancyjne zawierające numery seryjne, termin i warunki ważności gwarancji (zgodnie z umową), adresy i numery telefon</w:t>
      </w:r>
      <w:r w:rsidRPr="00382749">
        <w:rPr>
          <w:lang w:val="es-ES_tradnl"/>
        </w:rPr>
        <w:t>ó</w:t>
      </w:r>
      <w:r w:rsidRPr="00382749">
        <w:t>w punkt</w:t>
      </w:r>
      <w:r w:rsidRPr="00382749">
        <w:rPr>
          <w:lang w:val="es-ES_tradnl"/>
        </w:rPr>
        <w:t>ó</w:t>
      </w:r>
      <w:r w:rsidRPr="00382749">
        <w:t>w serwisowych świadczących usługi gwarancyjne.</w:t>
      </w:r>
    </w:p>
    <w:p w14:paraId="791C18C8" w14:textId="7E16D555" w:rsidR="00382749" w:rsidRPr="00382749" w:rsidRDefault="00382749" w:rsidP="00323F27">
      <w:pPr>
        <w:numPr>
          <w:ilvl w:val="0"/>
          <w:numId w:val="19"/>
        </w:numPr>
        <w:pBdr>
          <w:top w:val="nil"/>
          <w:left w:val="nil"/>
          <w:bottom w:val="nil"/>
          <w:right w:val="nil"/>
          <w:between w:val="nil"/>
          <w:bar w:val="nil"/>
        </w:pBdr>
        <w:ind w:left="426" w:hanging="426"/>
        <w:jc w:val="both"/>
        <w:rPr>
          <w:rFonts w:eastAsia="Calibri"/>
          <w:lang w:eastAsia="en-US"/>
        </w:rPr>
      </w:pPr>
      <w:r w:rsidRPr="00382749">
        <w:rPr>
          <w:rFonts w:eastAsia="Calibri"/>
          <w:lang w:eastAsia="en-US"/>
        </w:rPr>
        <w:t xml:space="preserve">Do przedmiotu </w:t>
      </w:r>
      <w:r w:rsidR="007B6F9C">
        <w:rPr>
          <w:rFonts w:eastAsia="Calibri"/>
          <w:lang w:eastAsia="en-US"/>
        </w:rPr>
        <w:t>u</w:t>
      </w:r>
      <w:r w:rsidRPr="00382749">
        <w:rPr>
          <w:rFonts w:eastAsia="Calibri"/>
          <w:lang w:eastAsia="en-US"/>
        </w:rPr>
        <w:t>mowy muszą zostać załączone procedury zgłaszania awarii w formie elektronicznej edytowalnej.</w:t>
      </w:r>
    </w:p>
    <w:p w14:paraId="45EF9CDA" w14:textId="77777777" w:rsidR="00382749" w:rsidRPr="00382749" w:rsidRDefault="00382749" w:rsidP="00323F27">
      <w:pPr>
        <w:numPr>
          <w:ilvl w:val="0"/>
          <w:numId w:val="19"/>
        </w:numPr>
        <w:pBdr>
          <w:top w:val="nil"/>
          <w:left w:val="nil"/>
          <w:bottom w:val="nil"/>
          <w:right w:val="nil"/>
          <w:between w:val="nil"/>
          <w:bar w:val="nil"/>
        </w:pBdr>
        <w:ind w:left="426" w:hanging="426"/>
        <w:jc w:val="both"/>
        <w:rPr>
          <w:rFonts w:eastAsia="Calibri"/>
          <w:lang w:eastAsia="en-US"/>
        </w:rPr>
      </w:pPr>
      <w:r w:rsidRPr="00382749">
        <w:rPr>
          <w:rFonts w:eastAsia="Calibri"/>
          <w:lang w:eastAsia="en-US"/>
        </w:rPr>
        <w:t>Gwarancja obejmuje w szczególności:</w:t>
      </w:r>
    </w:p>
    <w:p w14:paraId="14613C20" w14:textId="4122B2BA" w:rsidR="00382749" w:rsidRPr="00382749" w:rsidRDefault="00382749" w:rsidP="00323F27">
      <w:pPr>
        <w:pStyle w:val="Akapitzlist"/>
        <w:numPr>
          <w:ilvl w:val="0"/>
          <w:numId w:val="20"/>
        </w:numPr>
        <w:pBdr>
          <w:top w:val="nil"/>
          <w:left w:val="nil"/>
          <w:bottom w:val="nil"/>
          <w:right w:val="nil"/>
          <w:between w:val="nil"/>
          <w:bar w:val="nil"/>
        </w:pBdr>
        <w:spacing w:after="0" w:line="240" w:lineRule="auto"/>
        <w:ind w:left="851" w:hanging="425"/>
        <w:jc w:val="both"/>
        <w:rPr>
          <w:rFonts w:ascii="Times New Roman" w:hAnsi="Times New Roman"/>
          <w:sz w:val="24"/>
          <w:szCs w:val="24"/>
        </w:rPr>
      </w:pPr>
      <w:r w:rsidRPr="00382749">
        <w:rPr>
          <w:rFonts w:ascii="Times New Roman" w:hAnsi="Times New Roman"/>
          <w:sz w:val="24"/>
          <w:szCs w:val="24"/>
        </w:rPr>
        <w:t>wady materiałowe i konstrukcyjne, a także nie spełnienie deklarowanych przez producenta parametrów lub funk</w:t>
      </w:r>
      <w:r w:rsidR="00CB1F7B">
        <w:rPr>
          <w:rFonts w:ascii="Times New Roman" w:hAnsi="Times New Roman"/>
          <w:sz w:val="24"/>
          <w:szCs w:val="24"/>
        </w:rPr>
        <w:t>cji użytkowych przedmiotu umowy</w:t>
      </w:r>
      <w:r w:rsidR="00984752">
        <w:rPr>
          <w:rFonts w:ascii="Times New Roman" w:hAnsi="Times New Roman"/>
          <w:sz w:val="24"/>
          <w:szCs w:val="24"/>
        </w:rPr>
        <w:t>;</w:t>
      </w:r>
    </w:p>
    <w:p w14:paraId="714C64CC" w14:textId="62CAF053" w:rsidR="00382749" w:rsidRPr="00382749" w:rsidRDefault="00382749" w:rsidP="00323F27">
      <w:pPr>
        <w:pStyle w:val="Akapitzlist"/>
        <w:numPr>
          <w:ilvl w:val="0"/>
          <w:numId w:val="20"/>
        </w:numPr>
        <w:pBdr>
          <w:top w:val="nil"/>
          <w:left w:val="nil"/>
          <w:bottom w:val="nil"/>
          <w:right w:val="nil"/>
          <w:between w:val="nil"/>
          <w:bar w:val="nil"/>
        </w:pBdr>
        <w:spacing w:after="0" w:line="240" w:lineRule="auto"/>
        <w:ind w:left="851" w:hanging="425"/>
        <w:jc w:val="both"/>
        <w:rPr>
          <w:rFonts w:ascii="Times New Roman" w:hAnsi="Times New Roman"/>
          <w:sz w:val="24"/>
          <w:szCs w:val="24"/>
        </w:rPr>
      </w:pPr>
      <w:r w:rsidRPr="00382749">
        <w:rPr>
          <w:rFonts w:ascii="Times New Roman" w:hAnsi="Times New Roman"/>
          <w:sz w:val="24"/>
          <w:szCs w:val="24"/>
        </w:rPr>
        <w:t>naprawę wykrytych uszkodzeń i wad</w:t>
      </w:r>
      <w:r w:rsidR="00984752">
        <w:rPr>
          <w:rFonts w:ascii="Times New Roman" w:hAnsi="Times New Roman"/>
          <w:sz w:val="24"/>
          <w:szCs w:val="24"/>
        </w:rPr>
        <w:t xml:space="preserve">, </w:t>
      </w:r>
      <w:r w:rsidRPr="00382749">
        <w:rPr>
          <w:rFonts w:ascii="Times New Roman" w:hAnsi="Times New Roman"/>
          <w:sz w:val="24"/>
          <w:szCs w:val="24"/>
        </w:rPr>
        <w:t>w tym wymianę</w:t>
      </w:r>
      <w:r w:rsidR="00CB1F7B">
        <w:rPr>
          <w:rFonts w:ascii="Times New Roman" w:hAnsi="Times New Roman"/>
          <w:sz w:val="24"/>
          <w:szCs w:val="24"/>
        </w:rPr>
        <w:t xml:space="preserve"> uszkodzonych elementów na nowe</w:t>
      </w:r>
      <w:r w:rsidR="00984752">
        <w:rPr>
          <w:rFonts w:ascii="Times New Roman" w:hAnsi="Times New Roman"/>
          <w:sz w:val="24"/>
          <w:szCs w:val="24"/>
        </w:rPr>
        <w:t>;</w:t>
      </w:r>
    </w:p>
    <w:p w14:paraId="1AC3E9C3" w14:textId="0B192876" w:rsidR="00382749" w:rsidRDefault="00382749" w:rsidP="00323F27">
      <w:pPr>
        <w:pStyle w:val="Akapitzlist"/>
        <w:numPr>
          <w:ilvl w:val="0"/>
          <w:numId w:val="20"/>
        </w:numPr>
        <w:pBdr>
          <w:top w:val="nil"/>
          <w:left w:val="nil"/>
          <w:bottom w:val="nil"/>
          <w:right w:val="nil"/>
          <w:between w:val="nil"/>
          <w:bar w:val="nil"/>
        </w:pBdr>
        <w:spacing w:after="0" w:line="240" w:lineRule="auto"/>
        <w:ind w:left="851" w:hanging="425"/>
        <w:jc w:val="both"/>
        <w:rPr>
          <w:rFonts w:ascii="Times New Roman" w:hAnsi="Times New Roman"/>
          <w:sz w:val="24"/>
          <w:szCs w:val="24"/>
        </w:rPr>
      </w:pPr>
      <w:r w:rsidRPr="00382749">
        <w:rPr>
          <w:rFonts w:ascii="Times New Roman" w:hAnsi="Times New Roman"/>
          <w:sz w:val="24"/>
          <w:szCs w:val="24"/>
        </w:rPr>
        <w:t>wymianę na nowy, w</w:t>
      </w:r>
      <w:r w:rsidR="007B6F9C">
        <w:rPr>
          <w:rFonts w:ascii="Times New Roman" w:hAnsi="Times New Roman"/>
          <w:sz w:val="24"/>
          <w:szCs w:val="24"/>
        </w:rPr>
        <w:t>olny od wad przedmiot umowy.</w:t>
      </w:r>
    </w:p>
    <w:p w14:paraId="68EB96DC" w14:textId="4A54D2F4" w:rsidR="00382749" w:rsidRPr="00382749" w:rsidRDefault="00382749" w:rsidP="00323F27">
      <w:pPr>
        <w:numPr>
          <w:ilvl w:val="0"/>
          <w:numId w:val="19"/>
        </w:numPr>
        <w:pBdr>
          <w:top w:val="nil"/>
          <w:left w:val="nil"/>
          <w:bottom w:val="nil"/>
          <w:right w:val="nil"/>
          <w:between w:val="nil"/>
          <w:bar w:val="nil"/>
        </w:pBdr>
        <w:ind w:left="426" w:hanging="426"/>
        <w:jc w:val="both"/>
      </w:pPr>
      <w:r w:rsidRPr="00382749">
        <w:rPr>
          <w:rFonts w:eastAsia="Calibri"/>
          <w:lang w:eastAsia="en-US"/>
        </w:rPr>
        <w:t>W odniesieniu do wymienionych lub naprawionych części przedmiotu umowy termin gwarancji biegnie na nowo od chwili dokonania skutecznej naprawy lub zakończenia wymiany</w:t>
      </w:r>
      <w:r w:rsidR="00B73898">
        <w:rPr>
          <w:rFonts w:eastAsia="Calibri"/>
          <w:lang w:eastAsia="en-US"/>
        </w:rPr>
        <w:t xml:space="preserve"> potwierdzonej protokołem podpisanym przez Strony</w:t>
      </w:r>
      <w:r w:rsidRPr="00382749">
        <w:rPr>
          <w:rFonts w:eastAsia="Calibri"/>
          <w:lang w:eastAsia="en-US"/>
        </w:rPr>
        <w:t xml:space="preserve">. </w:t>
      </w:r>
    </w:p>
    <w:p w14:paraId="31075887" w14:textId="77777777" w:rsidR="00382749" w:rsidRPr="00382749" w:rsidRDefault="00382749" w:rsidP="00323F27">
      <w:pPr>
        <w:numPr>
          <w:ilvl w:val="0"/>
          <w:numId w:val="19"/>
        </w:numPr>
        <w:pBdr>
          <w:top w:val="nil"/>
          <w:left w:val="nil"/>
          <w:bottom w:val="nil"/>
          <w:right w:val="nil"/>
          <w:between w:val="nil"/>
          <w:bar w:val="nil"/>
        </w:pBdr>
        <w:ind w:left="426" w:hanging="426"/>
        <w:jc w:val="both"/>
        <w:rPr>
          <w:rFonts w:eastAsia="Calibri"/>
          <w:lang w:eastAsia="en-US"/>
        </w:rPr>
      </w:pPr>
      <w:r w:rsidRPr="00382749">
        <w:rPr>
          <w:rFonts w:eastAsia="Calibri"/>
          <w:lang w:eastAsia="en-US"/>
        </w:rPr>
        <w:t>Stosowanie praw wynikających z udzielonej gwarancji nie wyłącza stosowania uprawnień Zamawiającego wynikających z rękojmi za wady.</w:t>
      </w:r>
    </w:p>
    <w:p w14:paraId="7220892F" w14:textId="77777777" w:rsidR="00382749" w:rsidRPr="00382749" w:rsidRDefault="00382749" w:rsidP="00323F27">
      <w:pPr>
        <w:rPr>
          <w:b/>
        </w:rPr>
      </w:pPr>
    </w:p>
    <w:p w14:paraId="653BCA22" w14:textId="77777777" w:rsidR="00382749" w:rsidRPr="00382749" w:rsidRDefault="00382749" w:rsidP="00323F27">
      <w:pPr>
        <w:jc w:val="center"/>
        <w:rPr>
          <w:b/>
        </w:rPr>
      </w:pPr>
      <w:r w:rsidRPr="00382749">
        <w:rPr>
          <w:b/>
        </w:rPr>
        <w:t>§ 8</w:t>
      </w:r>
    </w:p>
    <w:p w14:paraId="41C66713" w14:textId="77777777" w:rsidR="00382749" w:rsidRPr="00382749" w:rsidRDefault="00382749" w:rsidP="00323F27">
      <w:pPr>
        <w:jc w:val="center"/>
        <w:rPr>
          <w:b/>
        </w:rPr>
      </w:pPr>
      <w:r w:rsidRPr="00382749">
        <w:rPr>
          <w:b/>
        </w:rPr>
        <w:t>Kary umowne</w:t>
      </w:r>
    </w:p>
    <w:p w14:paraId="736D0CE1" w14:textId="77777777" w:rsidR="00382749" w:rsidRPr="00382749" w:rsidRDefault="00382749" w:rsidP="00323F27">
      <w:pPr>
        <w:numPr>
          <w:ilvl w:val="0"/>
          <w:numId w:val="18"/>
        </w:numPr>
        <w:autoSpaceDE w:val="0"/>
        <w:autoSpaceDN w:val="0"/>
        <w:ind w:left="426" w:hanging="426"/>
        <w:jc w:val="both"/>
      </w:pPr>
      <w:r w:rsidRPr="00382749">
        <w:t>Zamawiającemu przysługuje prawo do naliczenia kar umownych:</w:t>
      </w:r>
    </w:p>
    <w:p w14:paraId="399410CB" w14:textId="01ADCEDC" w:rsidR="00382749" w:rsidRDefault="00382749" w:rsidP="00323F27">
      <w:pPr>
        <w:numPr>
          <w:ilvl w:val="0"/>
          <w:numId w:val="17"/>
        </w:numPr>
        <w:autoSpaceDE w:val="0"/>
        <w:autoSpaceDN w:val="0"/>
        <w:ind w:left="851" w:hanging="425"/>
        <w:jc w:val="both"/>
      </w:pPr>
      <w:r w:rsidRPr="00382749">
        <w:t xml:space="preserve">za </w:t>
      </w:r>
      <w:r w:rsidR="00C53546">
        <w:t>zwłokę</w:t>
      </w:r>
      <w:r w:rsidR="00C53546" w:rsidRPr="00382749">
        <w:t xml:space="preserve"> </w:t>
      </w:r>
      <w:r w:rsidRPr="00382749">
        <w:t>w wykonaniu przedmiotu umowy</w:t>
      </w:r>
      <w:r w:rsidR="00984752">
        <w:t xml:space="preserve"> </w:t>
      </w:r>
      <w:r w:rsidR="00B1659E">
        <w:t xml:space="preserve">Wykonawca zapłaci Zamawiającemu karę umowną </w:t>
      </w:r>
      <w:r w:rsidR="00B1659E" w:rsidRPr="00382749">
        <w:t>w wysokości</w:t>
      </w:r>
      <w:r w:rsidR="00B1659E">
        <w:t xml:space="preserve"> </w:t>
      </w:r>
      <w:r w:rsidR="006C7472">
        <w:t xml:space="preserve">0,5 </w:t>
      </w:r>
      <w:r w:rsidR="00B1659E" w:rsidRPr="00382749">
        <w:t xml:space="preserve">% </w:t>
      </w:r>
      <w:r w:rsidRPr="00382749">
        <w:t>wartości wynagrodzenia brutto określonego w § 5 ust. 1</w:t>
      </w:r>
      <w:r w:rsidR="00984752">
        <w:t xml:space="preserve">, </w:t>
      </w:r>
      <w:r w:rsidR="006974D5">
        <w:br/>
      </w:r>
      <w:r w:rsidR="00C23487">
        <w:t xml:space="preserve">za każdy dzień </w:t>
      </w:r>
      <w:r w:rsidR="00C53546">
        <w:t>zwłoki</w:t>
      </w:r>
      <w:r w:rsidR="00C23487">
        <w:t>;</w:t>
      </w:r>
    </w:p>
    <w:p w14:paraId="12462646" w14:textId="55C5B8BD" w:rsidR="00B1659E" w:rsidRPr="00382749" w:rsidRDefault="00B1659E" w:rsidP="00323F27">
      <w:pPr>
        <w:numPr>
          <w:ilvl w:val="0"/>
          <w:numId w:val="17"/>
        </w:numPr>
        <w:autoSpaceDE w:val="0"/>
        <w:autoSpaceDN w:val="0"/>
        <w:ind w:left="851" w:hanging="425"/>
        <w:jc w:val="both"/>
      </w:pPr>
      <w:r w:rsidRPr="00B1659E">
        <w:t xml:space="preserve">za zwłokę w usunięciu wad lub usterek przedmiotu umowy Wykonawca zapłaci Zamawiającemu karę umowną w wysokości </w:t>
      </w:r>
      <w:r w:rsidR="006C7472">
        <w:t>0,5</w:t>
      </w:r>
      <w:r w:rsidR="006C7472" w:rsidRPr="00B1659E">
        <w:t xml:space="preserve"> </w:t>
      </w:r>
      <w:r w:rsidRPr="00B1659E">
        <w:t>% wartości wynagrodzenia brutto określonego w § 5 ust. 1</w:t>
      </w:r>
      <w:r w:rsidR="006974D5">
        <w:t>,</w:t>
      </w:r>
      <w:r w:rsidRPr="00B1659E">
        <w:t xml:space="preserve"> za każdy dzień zwłoki;</w:t>
      </w:r>
    </w:p>
    <w:p w14:paraId="00551BBC" w14:textId="66DCEFDF" w:rsidR="00382749" w:rsidRPr="00382749" w:rsidRDefault="00382749" w:rsidP="00323F27">
      <w:pPr>
        <w:numPr>
          <w:ilvl w:val="0"/>
          <w:numId w:val="17"/>
        </w:numPr>
        <w:autoSpaceDE w:val="0"/>
        <w:autoSpaceDN w:val="0"/>
        <w:ind w:left="851" w:hanging="425"/>
        <w:jc w:val="both"/>
        <w:rPr>
          <w:color w:val="000000"/>
        </w:rPr>
      </w:pPr>
      <w:r w:rsidRPr="00382749">
        <w:rPr>
          <w:color w:val="000000"/>
        </w:rPr>
        <w:t xml:space="preserve">w przypadku odstąpienia od </w:t>
      </w:r>
      <w:r w:rsidR="0075298A">
        <w:rPr>
          <w:color w:val="000000"/>
        </w:rPr>
        <w:t>u</w:t>
      </w:r>
      <w:r w:rsidR="0075298A" w:rsidRPr="00382749">
        <w:rPr>
          <w:color w:val="000000"/>
        </w:rPr>
        <w:t xml:space="preserve">mowy </w:t>
      </w:r>
      <w:r w:rsidRPr="00382749">
        <w:rPr>
          <w:color w:val="000000"/>
        </w:rPr>
        <w:t xml:space="preserve">przez Zamawiającego z przyczyn leżących po stronie </w:t>
      </w:r>
      <w:r w:rsidR="003301A4">
        <w:rPr>
          <w:color w:val="000000"/>
        </w:rPr>
        <w:t>Wykonawcy</w:t>
      </w:r>
      <w:r w:rsidRPr="00382749">
        <w:rPr>
          <w:color w:val="000000"/>
        </w:rPr>
        <w:t xml:space="preserve"> lub przez </w:t>
      </w:r>
      <w:r w:rsidR="003301A4">
        <w:rPr>
          <w:color w:val="000000"/>
        </w:rPr>
        <w:t>Wykonawcę</w:t>
      </w:r>
      <w:r w:rsidRPr="00382749">
        <w:rPr>
          <w:color w:val="000000"/>
        </w:rPr>
        <w:t xml:space="preserve"> bez winy Zamawiającego - w wysokości 20% wartości wynagrodzenia brutto, określonego w § </w:t>
      </w:r>
      <w:r w:rsidR="008134E6">
        <w:rPr>
          <w:color w:val="000000"/>
        </w:rPr>
        <w:t>5</w:t>
      </w:r>
      <w:r w:rsidRPr="00382749">
        <w:rPr>
          <w:color w:val="000000"/>
        </w:rPr>
        <w:t xml:space="preserve"> ust. 1.</w:t>
      </w:r>
    </w:p>
    <w:p w14:paraId="450A28AF" w14:textId="6B1F4FC1" w:rsidR="00382749" w:rsidRPr="00382749" w:rsidRDefault="00382749" w:rsidP="00323F27">
      <w:pPr>
        <w:numPr>
          <w:ilvl w:val="0"/>
          <w:numId w:val="18"/>
        </w:numPr>
        <w:autoSpaceDE w:val="0"/>
        <w:autoSpaceDN w:val="0"/>
        <w:ind w:left="426" w:hanging="426"/>
        <w:jc w:val="both"/>
      </w:pPr>
      <w:r w:rsidRPr="00382749">
        <w:t xml:space="preserve">Zamawiający zastrzega prawo do potrącenia naliczonych kar umownych z wynagrodzenia przysługującego </w:t>
      </w:r>
      <w:r w:rsidR="003301A4">
        <w:t>Wykonawcy</w:t>
      </w:r>
      <w:r w:rsidRPr="00382749">
        <w:t xml:space="preserve">. </w:t>
      </w:r>
      <w:r w:rsidR="007B6F9C">
        <w:t>Wykonawca</w:t>
      </w:r>
      <w:r w:rsidRPr="00382749">
        <w:t xml:space="preserve"> oświadcza, że wyraża zgodę na potrącenie, </w:t>
      </w:r>
      <w:r w:rsidRPr="00382749">
        <w:br/>
        <w:t>w rozumieniu</w:t>
      </w:r>
      <w:r w:rsidRPr="00382749">
        <w:rPr>
          <w:rFonts w:eastAsia="Calibri"/>
          <w:lang w:eastAsia="en-US"/>
        </w:rPr>
        <w:t xml:space="preserve"> art. 498 i 499 </w:t>
      </w:r>
      <w:r w:rsidR="00984752">
        <w:rPr>
          <w:rFonts w:eastAsia="Calibri"/>
          <w:lang w:eastAsia="en-US"/>
        </w:rPr>
        <w:t xml:space="preserve">ustawy z dnia 23 kwietnia 1964 r. </w:t>
      </w:r>
      <w:r w:rsidRPr="00382749">
        <w:rPr>
          <w:rFonts w:eastAsia="Calibri"/>
          <w:lang w:eastAsia="en-US"/>
        </w:rPr>
        <w:t>Kodeks cywiln</w:t>
      </w:r>
      <w:r w:rsidR="00984752">
        <w:rPr>
          <w:rFonts w:eastAsia="Calibri"/>
          <w:lang w:eastAsia="en-US"/>
        </w:rPr>
        <w:t>y (Dz. U. z 202</w:t>
      </w:r>
      <w:r w:rsidR="00D164BB">
        <w:rPr>
          <w:rFonts w:eastAsia="Calibri"/>
          <w:lang w:eastAsia="en-US"/>
        </w:rPr>
        <w:t>2</w:t>
      </w:r>
      <w:r w:rsidR="00984752">
        <w:rPr>
          <w:rFonts w:eastAsia="Calibri"/>
          <w:lang w:eastAsia="en-US"/>
        </w:rPr>
        <w:t xml:space="preserve"> r. poz. 1</w:t>
      </w:r>
      <w:r w:rsidR="00D164BB">
        <w:rPr>
          <w:rFonts w:eastAsia="Calibri"/>
          <w:lang w:eastAsia="en-US"/>
        </w:rPr>
        <w:t>360</w:t>
      </w:r>
      <w:r w:rsidR="00984752">
        <w:rPr>
          <w:rFonts w:eastAsia="Calibri"/>
          <w:lang w:eastAsia="en-US"/>
        </w:rPr>
        <w:t>)</w:t>
      </w:r>
      <w:r w:rsidRPr="00382749">
        <w:rPr>
          <w:rFonts w:eastAsia="Calibri"/>
          <w:lang w:eastAsia="en-US"/>
        </w:rPr>
        <w:t xml:space="preserve">, powstałych należności z tytułu kar umownych przewidzianych w umowie, </w:t>
      </w:r>
      <w:r w:rsidR="009E137C">
        <w:rPr>
          <w:rFonts w:eastAsia="Calibri"/>
          <w:lang w:eastAsia="en-US"/>
        </w:rPr>
        <w:br/>
      </w:r>
      <w:r w:rsidRPr="00382749">
        <w:rPr>
          <w:rFonts w:eastAsia="Calibri"/>
          <w:lang w:eastAsia="en-US"/>
        </w:rPr>
        <w:t>z przysługującego mu wynagrodzenia.</w:t>
      </w:r>
    </w:p>
    <w:p w14:paraId="31C7968B" w14:textId="56E22309" w:rsidR="00382749" w:rsidRPr="00382749" w:rsidRDefault="00382749" w:rsidP="00323F27">
      <w:pPr>
        <w:numPr>
          <w:ilvl w:val="0"/>
          <w:numId w:val="18"/>
        </w:numPr>
        <w:autoSpaceDE w:val="0"/>
        <w:autoSpaceDN w:val="0"/>
        <w:ind w:left="426" w:hanging="426"/>
        <w:jc w:val="both"/>
      </w:pPr>
      <w:r w:rsidRPr="00382749">
        <w:rPr>
          <w:iCs/>
          <w:color w:val="000000"/>
        </w:rPr>
        <w:lastRenderedPageBreak/>
        <w:t>Jeżeli wysokość zastrzeżonych kar umownych nie pokrywa rzeczywiście poniesionej szkody</w:t>
      </w:r>
      <w:r w:rsidRPr="00382749">
        <w:t xml:space="preserve">, Zamawiający może dochodzić od </w:t>
      </w:r>
      <w:r w:rsidR="003301A4">
        <w:t>Wykonawcy</w:t>
      </w:r>
      <w:r w:rsidRPr="00382749">
        <w:t xml:space="preserve"> naprawienia szkody na zasadach ogólnych określonych w </w:t>
      </w:r>
      <w:r w:rsidR="00984752">
        <w:t>ustawie</w:t>
      </w:r>
      <w:r w:rsidR="00984752" w:rsidRPr="00984752">
        <w:t xml:space="preserve"> z </w:t>
      </w:r>
      <w:r w:rsidR="00984752">
        <w:t>dnia 23 kwietnia 1964 r. Kodeks</w:t>
      </w:r>
      <w:r w:rsidR="00984752" w:rsidRPr="00984752">
        <w:t xml:space="preserve"> cywilny</w:t>
      </w:r>
      <w:r w:rsidRPr="00382749">
        <w:t xml:space="preserve">. </w:t>
      </w:r>
    </w:p>
    <w:p w14:paraId="50E72B96" w14:textId="5EBD2E64" w:rsidR="00382749" w:rsidRPr="008134E6" w:rsidRDefault="00382749" w:rsidP="00323F27">
      <w:pPr>
        <w:numPr>
          <w:ilvl w:val="0"/>
          <w:numId w:val="18"/>
        </w:numPr>
        <w:autoSpaceDE w:val="0"/>
        <w:autoSpaceDN w:val="0"/>
        <w:ind w:left="426" w:hanging="426"/>
        <w:jc w:val="both"/>
      </w:pPr>
      <w:r w:rsidRPr="00382749">
        <w:rPr>
          <w:rFonts w:eastAsia="Calibri"/>
          <w:lang w:eastAsia="en-US"/>
        </w:rPr>
        <w:t xml:space="preserve">W celu skorzystania z uprawnień do potrącenia naliczonych kar umownych z wynagrodzenia przysługującego </w:t>
      </w:r>
      <w:r w:rsidR="003301A4">
        <w:rPr>
          <w:rFonts w:eastAsia="Calibri"/>
          <w:lang w:eastAsia="en-US"/>
        </w:rPr>
        <w:t>Wykonawcy</w:t>
      </w:r>
      <w:r w:rsidRPr="00382749">
        <w:rPr>
          <w:rFonts w:eastAsia="Calibri"/>
          <w:lang w:eastAsia="en-US"/>
        </w:rPr>
        <w:t xml:space="preserve">, Zamawiający wystawi </w:t>
      </w:r>
      <w:r w:rsidR="003301A4">
        <w:rPr>
          <w:rFonts w:eastAsia="Calibri"/>
          <w:lang w:eastAsia="en-US"/>
        </w:rPr>
        <w:t>Wykonawcy</w:t>
      </w:r>
      <w:r w:rsidRPr="00382749">
        <w:rPr>
          <w:rFonts w:eastAsia="Calibri"/>
          <w:lang w:eastAsia="en-US"/>
        </w:rPr>
        <w:t xml:space="preserve"> notę zawierającą szczegółowe naliczenie kar umownych i w dniu wystawienia przekaże ją </w:t>
      </w:r>
      <w:r w:rsidR="007B6F9C">
        <w:rPr>
          <w:rFonts w:eastAsia="Calibri"/>
          <w:lang w:eastAsia="en-US"/>
        </w:rPr>
        <w:t>Wykonawcy</w:t>
      </w:r>
      <w:r w:rsidRPr="00382749">
        <w:rPr>
          <w:rFonts w:eastAsia="Calibri"/>
          <w:lang w:eastAsia="en-US"/>
        </w:rPr>
        <w:t xml:space="preserve"> pocztą elektroniczną </w:t>
      </w:r>
      <w:r w:rsidR="00D64067">
        <w:rPr>
          <w:rFonts w:eastAsia="Calibri"/>
          <w:lang w:eastAsia="en-US"/>
        </w:rPr>
        <w:br/>
      </w:r>
      <w:r w:rsidRPr="00382749">
        <w:rPr>
          <w:rFonts w:eastAsia="Calibri"/>
          <w:lang w:eastAsia="en-US"/>
        </w:rPr>
        <w:t xml:space="preserve">na wskazany przez </w:t>
      </w:r>
      <w:r w:rsidR="003301A4">
        <w:rPr>
          <w:rFonts w:eastAsia="Calibri"/>
          <w:lang w:eastAsia="en-US"/>
        </w:rPr>
        <w:t>Wykonawcę</w:t>
      </w:r>
      <w:r w:rsidRPr="00382749">
        <w:rPr>
          <w:rFonts w:eastAsia="Calibri"/>
          <w:lang w:eastAsia="en-US"/>
        </w:rPr>
        <w:t xml:space="preserve"> adres oraz za pośrednictwem operatora pocztowego. Strony ustalają, iż terminem wymagalności należności z tytułu kar umownych wynikających z </w:t>
      </w:r>
      <w:r w:rsidR="00461362">
        <w:rPr>
          <w:rFonts w:eastAsia="Calibri"/>
          <w:lang w:eastAsia="en-US"/>
        </w:rPr>
        <w:t>u</w:t>
      </w:r>
      <w:r w:rsidRPr="00382749">
        <w:rPr>
          <w:rFonts w:eastAsia="Calibri"/>
          <w:lang w:eastAsia="en-US"/>
        </w:rPr>
        <w:t xml:space="preserve">mowy jest dzień wystawienia przez Zamawiającego noty księgowej obciążającej </w:t>
      </w:r>
      <w:r w:rsidR="003301A4">
        <w:rPr>
          <w:rFonts w:eastAsia="Calibri"/>
          <w:lang w:eastAsia="en-US"/>
        </w:rPr>
        <w:t>Wykonawcę</w:t>
      </w:r>
      <w:r w:rsidRPr="00382749">
        <w:rPr>
          <w:rFonts w:eastAsia="Calibri"/>
          <w:lang w:eastAsia="en-US"/>
        </w:rPr>
        <w:t xml:space="preserve"> </w:t>
      </w:r>
      <w:r w:rsidR="00D64067">
        <w:rPr>
          <w:rFonts w:eastAsia="Calibri"/>
          <w:lang w:eastAsia="en-US"/>
        </w:rPr>
        <w:br/>
      </w:r>
      <w:r w:rsidRPr="00382749">
        <w:rPr>
          <w:rFonts w:eastAsia="Calibri"/>
          <w:lang w:eastAsia="en-US"/>
        </w:rPr>
        <w:t>z tytułu przedmiotowych kar umownych.</w:t>
      </w:r>
    </w:p>
    <w:p w14:paraId="4AE68119" w14:textId="79A9D2E1" w:rsidR="008134E6" w:rsidRPr="00382749" w:rsidRDefault="008134E6" w:rsidP="00323F27">
      <w:pPr>
        <w:numPr>
          <w:ilvl w:val="0"/>
          <w:numId w:val="18"/>
        </w:numPr>
        <w:autoSpaceDE w:val="0"/>
        <w:autoSpaceDN w:val="0"/>
        <w:ind w:left="426" w:hanging="426"/>
        <w:jc w:val="both"/>
      </w:pPr>
      <w:r w:rsidRPr="008134E6">
        <w:t xml:space="preserve">Łączna wysokość </w:t>
      </w:r>
      <w:r w:rsidR="00D94E12">
        <w:t xml:space="preserve">wszystkich </w:t>
      </w:r>
      <w:r w:rsidR="006868BF">
        <w:t xml:space="preserve">naliczonych </w:t>
      </w:r>
      <w:r w:rsidR="00D94E12">
        <w:t>kar wynikających z umowy</w:t>
      </w:r>
      <w:r w:rsidRPr="008134E6">
        <w:t xml:space="preserve"> nie może przekroczyć </w:t>
      </w:r>
      <w:r w:rsidR="006868BF">
        <w:br/>
      </w:r>
      <w:r w:rsidR="00984752">
        <w:t>2</w:t>
      </w:r>
      <w:r w:rsidRPr="008134E6">
        <w:t xml:space="preserve">0 % wynagrodzenia brutto określonego w § </w:t>
      </w:r>
      <w:r>
        <w:t>5</w:t>
      </w:r>
      <w:r w:rsidRPr="008134E6">
        <w:t xml:space="preserve"> ust.1.</w:t>
      </w:r>
    </w:p>
    <w:p w14:paraId="33B91F16" w14:textId="77777777" w:rsidR="006974D5" w:rsidRPr="00382749" w:rsidRDefault="006974D5" w:rsidP="00323F27">
      <w:pPr>
        <w:ind w:left="360"/>
        <w:jc w:val="center"/>
        <w:rPr>
          <w:b/>
        </w:rPr>
      </w:pPr>
    </w:p>
    <w:p w14:paraId="773B2740" w14:textId="77777777" w:rsidR="00382749" w:rsidRPr="00382749" w:rsidRDefault="00382749" w:rsidP="00323F27">
      <w:pPr>
        <w:jc w:val="center"/>
        <w:rPr>
          <w:b/>
        </w:rPr>
      </w:pPr>
      <w:r w:rsidRPr="00382749">
        <w:rPr>
          <w:b/>
        </w:rPr>
        <w:t>§ 9</w:t>
      </w:r>
    </w:p>
    <w:p w14:paraId="335DB15F" w14:textId="77777777" w:rsidR="00382749" w:rsidRPr="00382749" w:rsidRDefault="00382749" w:rsidP="00323F27">
      <w:pPr>
        <w:jc w:val="center"/>
        <w:rPr>
          <w:b/>
        </w:rPr>
      </w:pPr>
      <w:r w:rsidRPr="00382749">
        <w:rPr>
          <w:b/>
        </w:rPr>
        <w:t>Odstąpienie od Umowy</w:t>
      </w:r>
    </w:p>
    <w:p w14:paraId="2C6A4B60" w14:textId="2C883997" w:rsidR="00382749" w:rsidRPr="00382749" w:rsidRDefault="00382749" w:rsidP="00323F27">
      <w:pPr>
        <w:numPr>
          <w:ilvl w:val="0"/>
          <w:numId w:val="11"/>
        </w:numPr>
        <w:tabs>
          <w:tab w:val="clear" w:pos="567"/>
          <w:tab w:val="num" w:pos="426"/>
        </w:tabs>
        <w:ind w:left="426" w:hanging="426"/>
        <w:jc w:val="both"/>
        <w:rPr>
          <w:bCs/>
        </w:rPr>
      </w:pPr>
      <w:r w:rsidRPr="00382749">
        <w:rPr>
          <w:bCs/>
        </w:rPr>
        <w:t xml:space="preserve">W razie zaistnienia istotnej zmiany okoliczności powodującej, że wykonanie </w:t>
      </w:r>
      <w:r w:rsidR="00984752">
        <w:rPr>
          <w:bCs/>
        </w:rPr>
        <w:t>u</w:t>
      </w:r>
      <w:r w:rsidRPr="00382749">
        <w:rPr>
          <w:bCs/>
        </w:rPr>
        <w:t xml:space="preserve">mowy nie leży </w:t>
      </w:r>
      <w:r w:rsidR="00D64067">
        <w:rPr>
          <w:bCs/>
        </w:rPr>
        <w:br/>
      </w:r>
      <w:r w:rsidRPr="00382749">
        <w:rPr>
          <w:bCs/>
        </w:rPr>
        <w:t xml:space="preserve">w interesie publicznym, czego nie można było przewidzieć w chwili zawarcia umowy, </w:t>
      </w:r>
      <w:r w:rsidR="00A92D4E">
        <w:rPr>
          <w:bCs/>
        </w:rPr>
        <w:t xml:space="preserve">lub dalsze wykonywanie umowy może zagrozić podstawowemu interesowi bezpieczeństwa państwa lub bezpieczeństwu publicznemu, </w:t>
      </w:r>
      <w:r w:rsidRPr="00382749">
        <w:rPr>
          <w:bCs/>
        </w:rPr>
        <w:t xml:space="preserve">Zamawiający może odstąpić od </w:t>
      </w:r>
      <w:r w:rsidR="00984752">
        <w:rPr>
          <w:bCs/>
        </w:rPr>
        <w:t>u</w:t>
      </w:r>
      <w:r w:rsidRPr="00382749">
        <w:rPr>
          <w:bCs/>
        </w:rPr>
        <w:t xml:space="preserve">mowy w terminie </w:t>
      </w:r>
      <w:r w:rsidR="00614942">
        <w:rPr>
          <w:bCs/>
        </w:rPr>
        <w:t>30</w:t>
      </w:r>
      <w:r w:rsidR="00614942" w:rsidRPr="00382749">
        <w:rPr>
          <w:bCs/>
        </w:rPr>
        <w:t xml:space="preserve"> </w:t>
      </w:r>
      <w:r w:rsidRPr="00382749">
        <w:rPr>
          <w:bCs/>
        </w:rPr>
        <w:t xml:space="preserve">dni </w:t>
      </w:r>
      <w:r w:rsidR="006974D5">
        <w:rPr>
          <w:bCs/>
        </w:rPr>
        <w:br/>
      </w:r>
      <w:r w:rsidRPr="00382749">
        <w:rPr>
          <w:bCs/>
        </w:rPr>
        <w:t>od powzięcia wiadomości o tych okolicznościach.</w:t>
      </w:r>
      <w:bookmarkStart w:id="1" w:name="mip11989875"/>
    </w:p>
    <w:p w14:paraId="04DA6EC1" w14:textId="4C43E095" w:rsidR="00382749" w:rsidRPr="00382749" w:rsidRDefault="006C0D21" w:rsidP="00323F27">
      <w:pPr>
        <w:numPr>
          <w:ilvl w:val="0"/>
          <w:numId w:val="11"/>
        </w:numPr>
        <w:tabs>
          <w:tab w:val="clear" w:pos="567"/>
          <w:tab w:val="num" w:pos="426"/>
        </w:tabs>
        <w:ind w:left="426" w:hanging="426"/>
        <w:jc w:val="both"/>
        <w:rPr>
          <w:bCs/>
        </w:rPr>
      </w:pPr>
      <w:hyperlink r:id="rId9" w:history="1"/>
      <w:bookmarkEnd w:id="1"/>
      <w:r w:rsidR="00382749" w:rsidRPr="00382749">
        <w:rPr>
          <w:bCs/>
        </w:rPr>
        <w:t xml:space="preserve">W przypadku, o którym mowa w ust. 1, </w:t>
      </w:r>
      <w:r w:rsidR="003301A4">
        <w:rPr>
          <w:bCs/>
        </w:rPr>
        <w:t>Wykonawca</w:t>
      </w:r>
      <w:r w:rsidR="00382749" w:rsidRPr="00382749">
        <w:rPr>
          <w:bCs/>
        </w:rPr>
        <w:t xml:space="preserve"> może żądać wyłącznie wynagrodzenia należnego z tytułu wykonania części </w:t>
      </w:r>
      <w:r w:rsidR="00E82D16">
        <w:rPr>
          <w:bCs/>
        </w:rPr>
        <w:t>u</w:t>
      </w:r>
      <w:r w:rsidR="00382749" w:rsidRPr="00382749">
        <w:rPr>
          <w:bCs/>
        </w:rPr>
        <w:t>mowy.</w:t>
      </w:r>
    </w:p>
    <w:p w14:paraId="4AD7A386" w14:textId="6FAB926F" w:rsidR="00382749" w:rsidRPr="00382749" w:rsidRDefault="00382749" w:rsidP="00323F27">
      <w:pPr>
        <w:numPr>
          <w:ilvl w:val="0"/>
          <w:numId w:val="11"/>
        </w:numPr>
        <w:tabs>
          <w:tab w:val="clear" w:pos="567"/>
        </w:tabs>
        <w:ind w:left="426" w:hanging="426"/>
        <w:jc w:val="both"/>
        <w:rPr>
          <w:bCs/>
        </w:rPr>
      </w:pPr>
      <w:r w:rsidRPr="00382749">
        <w:rPr>
          <w:bCs/>
        </w:rPr>
        <w:t xml:space="preserve">Zamawiający może odstąpić od </w:t>
      </w:r>
      <w:r w:rsidR="00E82D16">
        <w:rPr>
          <w:bCs/>
        </w:rPr>
        <w:t>u</w:t>
      </w:r>
      <w:r w:rsidRPr="00382749">
        <w:rPr>
          <w:bCs/>
        </w:rPr>
        <w:t>mowy w całości lub w części w przypadku, gdy:</w:t>
      </w:r>
    </w:p>
    <w:p w14:paraId="4DA93B79" w14:textId="31128485" w:rsidR="00382749" w:rsidRPr="00382749" w:rsidRDefault="003301A4" w:rsidP="00323F27">
      <w:pPr>
        <w:numPr>
          <w:ilvl w:val="0"/>
          <w:numId w:val="21"/>
        </w:numPr>
        <w:ind w:left="851" w:hanging="425"/>
        <w:jc w:val="both"/>
        <w:rPr>
          <w:bCs/>
        </w:rPr>
      </w:pPr>
      <w:r>
        <w:rPr>
          <w:bCs/>
        </w:rPr>
        <w:t>Wykonawca</w:t>
      </w:r>
      <w:r w:rsidR="00382749" w:rsidRPr="00382749">
        <w:rPr>
          <w:bCs/>
        </w:rPr>
        <w:t xml:space="preserve"> nie dostarczy przedmiotu umowy w terminie określonym w §</w:t>
      </w:r>
      <w:r w:rsidR="00D64067">
        <w:rPr>
          <w:bCs/>
        </w:rPr>
        <w:t xml:space="preserve"> </w:t>
      </w:r>
      <w:r w:rsidR="00382749" w:rsidRPr="00382749">
        <w:rPr>
          <w:bCs/>
        </w:rPr>
        <w:t xml:space="preserve">3 ust. </w:t>
      </w:r>
      <w:r w:rsidR="00CC1193">
        <w:rPr>
          <w:bCs/>
        </w:rPr>
        <w:t>1</w:t>
      </w:r>
      <w:r w:rsidR="008922F9">
        <w:rPr>
          <w:bCs/>
        </w:rPr>
        <w:t>,</w:t>
      </w:r>
      <w:r w:rsidR="00984752">
        <w:rPr>
          <w:bCs/>
        </w:rPr>
        <w:t xml:space="preserve"> w</w:t>
      </w:r>
      <w:r w:rsidR="00382749" w:rsidRPr="00382749">
        <w:rPr>
          <w:bCs/>
        </w:rPr>
        <w:t xml:space="preserve"> takim przypadku Zamawiający może odstąpić od umowy</w:t>
      </w:r>
      <w:r w:rsidR="00984752">
        <w:rPr>
          <w:bCs/>
        </w:rPr>
        <w:t>,</w:t>
      </w:r>
      <w:r w:rsidR="00382749" w:rsidRPr="00382749">
        <w:rPr>
          <w:bCs/>
        </w:rPr>
        <w:t xml:space="preserve"> bez wyznaczania jakiegokolwiek dodatkowego terminu</w:t>
      </w:r>
      <w:r w:rsidR="00984752">
        <w:rPr>
          <w:bCs/>
        </w:rPr>
        <w:t>;</w:t>
      </w:r>
    </w:p>
    <w:p w14:paraId="705B6B18" w14:textId="4213F540" w:rsidR="00382749" w:rsidRPr="00382749" w:rsidRDefault="00382749" w:rsidP="00323F27">
      <w:pPr>
        <w:numPr>
          <w:ilvl w:val="0"/>
          <w:numId w:val="21"/>
        </w:numPr>
        <w:ind w:left="851" w:hanging="425"/>
        <w:jc w:val="both"/>
        <w:rPr>
          <w:bCs/>
        </w:rPr>
      </w:pPr>
      <w:r w:rsidRPr="00382749">
        <w:rPr>
          <w:bCs/>
        </w:rPr>
        <w:t>przedmiot umowy nie spełnia warunków określonych w umowie i O</w:t>
      </w:r>
      <w:r w:rsidR="00D164BB">
        <w:rPr>
          <w:bCs/>
        </w:rPr>
        <w:t>pisie przedmiotu zamówienia</w:t>
      </w:r>
      <w:r w:rsidRPr="00382749">
        <w:rPr>
          <w:bCs/>
        </w:rPr>
        <w:t xml:space="preserve">, a </w:t>
      </w:r>
      <w:r w:rsidR="003301A4">
        <w:rPr>
          <w:bCs/>
        </w:rPr>
        <w:t>Wykonawca</w:t>
      </w:r>
      <w:r w:rsidRPr="00382749">
        <w:rPr>
          <w:bCs/>
        </w:rPr>
        <w:t xml:space="preserve"> nie dostarczył w dodatkowo wyznaczonym</w:t>
      </w:r>
      <w:r w:rsidR="00D10813">
        <w:rPr>
          <w:bCs/>
        </w:rPr>
        <w:t xml:space="preserve"> przez Zamawiającego terminie</w:t>
      </w:r>
      <w:r w:rsidRPr="00382749">
        <w:rPr>
          <w:bCs/>
        </w:rPr>
        <w:t xml:space="preserve"> przedmiotu umowy spełniającego wszystkie wymagania</w:t>
      </w:r>
      <w:r w:rsidR="00984752">
        <w:rPr>
          <w:bCs/>
        </w:rPr>
        <w:t>;</w:t>
      </w:r>
    </w:p>
    <w:p w14:paraId="7E286543" w14:textId="5D03F2B3" w:rsidR="00382749" w:rsidRPr="00382749" w:rsidRDefault="00382749" w:rsidP="00323F27">
      <w:pPr>
        <w:numPr>
          <w:ilvl w:val="0"/>
          <w:numId w:val="21"/>
        </w:numPr>
        <w:ind w:left="851" w:hanging="425"/>
        <w:jc w:val="both"/>
        <w:rPr>
          <w:bCs/>
        </w:rPr>
      </w:pPr>
      <w:r w:rsidRPr="00382749">
        <w:rPr>
          <w:bCs/>
        </w:rPr>
        <w:t>przedmiot umowy nie posiada cech fabrycznie nowych lub gdy ujawnione zostaną wady fizyczne</w:t>
      </w:r>
      <w:r w:rsidR="00984752">
        <w:rPr>
          <w:bCs/>
        </w:rPr>
        <w:t xml:space="preserve"> lub </w:t>
      </w:r>
      <w:r w:rsidRPr="00382749">
        <w:rPr>
          <w:bCs/>
        </w:rPr>
        <w:t>prawne, których nie da się usunąć</w:t>
      </w:r>
      <w:r w:rsidR="00984752">
        <w:rPr>
          <w:bCs/>
        </w:rPr>
        <w:t>;</w:t>
      </w:r>
    </w:p>
    <w:p w14:paraId="16C0B237" w14:textId="12B4661B" w:rsidR="00382749" w:rsidRPr="00382749" w:rsidRDefault="00382749" w:rsidP="00323F27">
      <w:pPr>
        <w:numPr>
          <w:ilvl w:val="0"/>
          <w:numId w:val="21"/>
        </w:numPr>
        <w:ind w:left="851" w:hanging="425"/>
        <w:jc w:val="both"/>
        <w:rPr>
          <w:bCs/>
        </w:rPr>
      </w:pPr>
      <w:r w:rsidRPr="00382749">
        <w:rPr>
          <w:bCs/>
        </w:rPr>
        <w:t xml:space="preserve">zajęcia majątku </w:t>
      </w:r>
      <w:r w:rsidR="003301A4">
        <w:rPr>
          <w:bCs/>
        </w:rPr>
        <w:t>Wykonawcy</w:t>
      </w:r>
      <w:r w:rsidRPr="00382749">
        <w:rPr>
          <w:bCs/>
        </w:rPr>
        <w:t xml:space="preserve"> w stopniu uniemożliwiającym mu wykonanie </w:t>
      </w:r>
      <w:r w:rsidR="00D233C3">
        <w:rPr>
          <w:bCs/>
        </w:rPr>
        <w:t>u</w:t>
      </w:r>
      <w:r w:rsidRPr="00382749">
        <w:rPr>
          <w:bCs/>
        </w:rPr>
        <w:t>mowy</w:t>
      </w:r>
      <w:r w:rsidR="00984752">
        <w:rPr>
          <w:bCs/>
        </w:rPr>
        <w:t>;</w:t>
      </w:r>
    </w:p>
    <w:p w14:paraId="7981A472" w14:textId="2DBDC2B9" w:rsidR="00382749" w:rsidRPr="00382749" w:rsidRDefault="00382749" w:rsidP="00323F27">
      <w:pPr>
        <w:numPr>
          <w:ilvl w:val="0"/>
          <w:numId w:val="21"/>
        </w:numPr>
        <w:ind w:left="851" w:hanging="425"/>
        <w:jc w:val="both"/>
        <w:rPr>
          <w:bCs/>
        </w:rPr>
      </w:pPr>
      <w:r w:rsidRPr="00382749">
        <w:rPr>
          <w:bCs/>
        </w:rPr>
        <w:t xml:space="preserve">utraty przez </w:t>
      </w:r>
      <w:r w:rsidR="003301A4">
        <w:rPr>
          <w:bCs/>
        </w:rPr>
        <w:t>Wykonawcę</w:t>
      </w:r>
      <w:r w:rsidRPr="00382749">
        <w:rPr>
          <w:bCs/>
        </w:rPr>
        <w:t xml:space="preserve"> uprawnień niezbędnych do wykonania </w:t>
      </w:r>
      <w:r w:rsidR="00D233C3">
        <w:rPr>
          <w:bCs/>
        </w:rPr>
        <w:t>u</w:t>
      </w:r>
      <w:r w:rsidRPr="00382749">
        <w:rPr>
          <w:bCs/>
        </w:rPr>
        <w:t>mowy</w:t>
      </w:r>
      <w:r w:rsidR="00984752">
        <w:rPr>
          <w:bCs/>
        </w:rPr>
        <w:t>;</w:t>
      </w:r>
    </w:p>
    <w:p w14:paraId="7D8E99A7" w14:textId="5AD1A137" w:rsidR="00382749" w:rsidRPr="00382749" w:rsidRDefault="00382749" w:rsidP="00323F27">
      <w:pPr>
        <w:numPr>
          <w:ilvl w:val="0"/>
          <w:numId w:val="21"/>
        </w:numPr>
        <w:ind w:left="851" w:hanging="425"/>
        <w:jc w:val="both"/>
        <w:rPr>
          <w:bCs/>
        </w:rPr>
      </w:pPr>
      <w:r w:rsidRPr="00382749">
        <w:rPr>
          <w:bCs/>
        </w:rPr>
        <w:t xml:space="preserve">wystąpi inny </w:t>
      </w:r>
      <w:r w:rsidR="00E82D16">
        <w:rPr>
          <w:bCs/>
        </w:rPr>
        <w:t xml:space="preserve">niż określony w pkt 1-5 </w:t>
      </w:r>
      <w:r w:rsidRPr="00382749">
        <w:rPr>
          <w:bCs/>
        </w:rPr>
        <w:t>rodzaj nienależytego wykonania przedmiotu umowy czyniącego dalsze jej realizowanie bezprzedmiotowym.</w:t>
      </w:r>
    </w:p>
    <w:p w14:paraId="62A99FC4" w14:textId="176B215F" w:rsidR="00382749" w:rsidRPr="00382749" w:rsidRDefault="00382749" w:rsidP="00323F27">
      <w:pPr>
        <w:numPr>
          <w:ilvl w:val="0"/>
          <w:numId w:val="11"/>
        </w:numPr>
        <w:tabs>
          <w:tab w:val="clear" w:pos="567"/>
          <w:tab w:val="num" w:pos="426"/>
        </w:tabs>
        <w:ind w:left="426" w:hanging="426"/>
        <w:jc w:val="both"/>
        <w:rPr>
          <w:bCs/>
        </w:rPr>
      </w:pPr>
      <w:r w:rsidRPr="00382749">
        <w:rPr>
          <w:bCs/>
        </w:rPr>
        <w:t>Oświadczenie o odstąpieniu powinno nastąpić na piśmie pod rygorem nieważności</w:t>
      </w:r>
      <w:r w:rsidR="00E82D16">
        <w:rPr>
          <w:bCs/>
        </w:rPr>
        <w:t>.</w:t>
      </w:r>
    </w:p>
    <w:p w14:paraId="4BD73364" w14:textId="5166196F" w:rsidR="00382749" w:rsidRDefault="00382749" w:rsidP="00323F27">
      <w:pPr>
        <w:numPr>
          <w:ilvl w:val="0"/>
          <w:numId w:val="11"/>
        </w:numPr>
        <w:tabs>
          <w:tab w:val="clear" w:pos="567"/>
          <w:tab w:val="num" w:pos="426"/>
          <w:tab w:val="left" w:pos="1911"/>
          <w:tab w:val="left" w:pos="12146"/>
        </w:tabs>
        <w:suppressAutoHyphens/>
        <w:ind w:left="426" w:hanging="426"/>
        <w:contextualSpacing/>
        <w:jc w:val="both"/>
        <w:rPr>
          <w:rFonts w:eastAsia="Calibri"/>
          <w:iCs/>
          <w:color w:val="000000"/>
          <w:spacing w:val="-1"/>
          <w:lang w:eastAsia="en-US"/>
        </w:rPr>
      </w:pPr>
      <w:r w:rsidRPr="00382749">
        <w:rPr>
          <w:rFonts w:eastAsia="Calibri"/>
          <w:iCs/>
          <w:color w:val="000000"/>
          <w:spacing w:val="-1"/>
          <w:lang w:eastAsia="en-US"/>
        </w:rPr>
        <w:t xml:space="preserve">W przypadku odstąpienia od </w:t>
      </w:r>
      <w:r w:rsidR="00D233C3">
        <w:rPr>
          <w:rFonts w:eastAsia="Calibri"/>
          <w:iCs/>
          <w:color w:val="000000"/>
          <w:spacing w:val="-1"/>
          <w:lang w:eastAsia="en-US"/>
        </w:rPr>
        <w:t>u</w:t>
      </w:r>
      <w:r w:rsidRPr="00382749">
        <w:rPr>
          <w:rFonts w:eastAsia="Calibri"/>
          <w:iCs/>
          <w:color w:val="000000"/>
          <w:spacing w:val="-1"/>
          <w:lang w:eastAsia="en-US"/>
        </w:rPr>
        <w:t xml:space="preserve">mowy w części, </w:t>
      </w:r>
      <w:r w:rsidR="003301A4">
        <w:rPr>
          <w:bCs/>
        </w:rPr>
        <w:t xml:space="preserve">Wykonawcy </w:t>
      </w:r>
      <w:r w:rsidRPr="003301A4">
        <w:rPr>
          <w:rFonts w:eastAsia="Calibri"/>
          <w:iCs/>
          <w:color w:val="000000"/>
          <w:spacing w:val="-1"/>
          <w:lang w:eastAsia="en-US"/>
        </w:rPr>
        <w:t xml:space="preserve">przysługuje wynagrodzenie wyłącznie za należycie wykonaną do chwili odstąpienia </w:t>
      </w:r>
      <w:r w:rsidR="00D233C3">
        <w:rPr>
          <w:rFonts w:eastAsia="Calibri"/>
          <w:iCs/>
          <w:color w:val="000000"/>
          <w:spacing w:val="-1"/>
          <w:lang w:eastAsia="en-US"/>
        </w:rPr>
        <w:t xml:space="preserve">od </w:t>
      </w:r>
      <w:r w:rsidRPr="003301A4">
        <w:rPr>
          <w:rFonts w:eastAsia="Calibri"/>
          <w:iCs/>
          <w:color w:val="000000"/>
          <w:spacing w:val="-1"/>
          <w:lang w:eastAsia="en-US"/>
        </w:rPr>
        <w:t xml:space="preserve">ć </w:t>
      </w:r>
      <w:r w:rsidR="00D233C3">
        <w:rPr>
          <w:rFonts w:eastAsia="Calibri"/>
          <w:iCs/>
          <w:color w:val="000000"/>
          <w:spacing w:val="-1"/>
          <w:lang w:eastAsia="en-US"/>
        </w:rPr>
        <w:t>u</w:t>
      </w:r>
      <w:r w:rsidRPr="003301A4">
        <w:rPr>
          <w:rFonts w:eastAsia="Calibri"/>
          <w:iCs/>
          <w:color w:val="000000"/>
          <w:spacing w:val="-1"/>
          <w:lang w:eastAsia="en-US"/>
        </w:rPr>
        <w:t xml:space="preserve">mowy. </w:t>
      </w:r>
    </w:p>
    <w:p w14:paraId="66EA385C" w14:textId="5601EDE7" w:rsidR="00E82D16" w:rsidRPr="003301A4" w:rsidRDefault="00E82D16" w:rsidP="00323F27">
      <w:pPr>
        <w:numPr>
          <w:ilvl w:val="0"/>
          <w:numId w:val="11"/>
        </w:numPr>
        <w:tabs>
          <w:tab w:val="clear" w:pos="567"/>
          <w:tab w:val="num" w:pos="426"/>
          <w:tab w:val="left" w:pos="1911"/>
          <w:tab w:val="left" w:pos="12146"/>
        </w:tabs>
        <w:suppressAutoHyphens/>
        <w:ind w:left="426" w:hanging="426"/>
        <w:contextualSpacing/>
        <w:jc w:val="both"/>
        <w:rPr>
          <w:rFonts w:eastAsia="Calibri"/>
          <w:iCs/>
          <w:color w:val="000000"/>
          <w:spacing w:val="-1"/>
          <w:lang w:eastAsia="en-US"/>
        </w:rPr>
      </w:pPr>
      <w:r>
        <w:rPr>
          <w:rFonts w:eastAsia="Calibri"/>
          <w:iCs/>
          <w:color w:val="000000"/>
          <w:spacing w:val="-1"/>
          <w:lang w:eastAsia="en-US"/>
        </w:rPr>
        <w:t>Postanowienia ust.</w:t>
      </w:r>
      <w:r w:rsidR="00D233C3">
        <w:rPr>
          <w:rFonts w:eastAsia="Calibri"/>
          <w:iCs/>
          <w:color w:val="000000"/>
          <w:spacing w:val="-1"/>
          <w:lang w:eastAsia="en-US"/>
        </w:rPr>
        <w:t xml:space="preserve"> </w:t>
      </w:r>
      <w:r>
        <w:rPr>
          <w:rFonts w:eastAsia="Calibri"/>
          <w:iCs/>
          <w:color w:val="000000"/>
          <w:spacing w:val="-1"/>
          <w:lang w:eastAsia="en-US"/>
        </w:rPr>
        <w:t>1-</w:t>
      </w:r>
      <w:r w:rsidR="008922F9">
        <w:rPr>
          <w:rFonts w:eastAsia="Calibri"/>
          <w:iCs/>
          <w:color w:val="000000"/>
          <w:spacing w:val="-1"/>
          <w:lang w:eastAsia="en-US"/>
        </w:rPr>
        <w:t>5</w:t>
      </w:r>
      <w:r>
        <w:rPr>
          <w:rFonts w:eastAsia="Calibri"/>
          <w:iCs/>
          <w:color w:val="000000"/>
          <w:spacing w:val="-1"/>
          <w:lang w:eastAsia="en-US"/>
        </w:rPr>
        <w:t xml:space="preserve"> nie wyłączają dochodzenia przez Strony odszkodowania na zasadach ogólnych. </w:t>
      </w:r>
    </w:p>
    <w:p w14:paraId="478C6E42" w14:textId="77777777" w:rsidR="00382749" w:rsidRPr="00382749" w:rsidRDefault="00382749" w:rsidP="00323F27">
      <w:pPr>
        <w:jc w:val="center"/>
        <w:rPr>
          <w:b/>
        </w:rPr>
      </w:pPr>
    </w:p>
    <w:p w14:paraId="716EB696" w14:textId="50819926" w:rsidR="00382749" w:rsidRDefault="00382749" w:rsidP="00323F27">
      <w:pPr>
        <w:jc w:val="center"/>
        <w:rPr>
          <w:b/>
        </w:rPr>
      </w:pPr>
      <w:r w:rsidRPr="00382749">
        <w:rPr>
          <w:b/>
        </w:rPr>
        <w:t>§ 11</w:t>
      </w:r>
    </w:p>
    <w:p w14:paraId="16DD212C" w14:textId="61FB07B5" w:rsidR="00443E5C" w:rsidRPr="008922F9" w:rsidRDefault="00443E5C" w:rsidP="00323F27">
      <w:pPr>
        <w:jc w:val="center"/>
        <w:rPr>
          <w:b/>
        </w:rPr>
      </w:pPr>
      <w:r w:rsidRPr="00755F98">
        <w:rPr>
          <w:b/>
        </w:rPr>
        <w:t>Przedstawiciele Stron</w:t>
      </w:r>
    </w:p>
    <w:p w14:paraId="3F5F85D0" w14:textId="6E9C6AB6" w:rsidR="00382749" w:rsidRPr="00382749" w:rsidRDefault="00443E5C" w:rsidP="00323F27">
      <w:pPr>
        <w:numPr>
          <w:ilvl w:val="0"/>
          <w:numId w:val="14"/>
        </w:numPr>
        <w:autoSpaceDE w:val="0"/>
        <w:autoSpaceDN w:val="0"/>
        <w:ind w:left="426" w:hanging="426"/>
        <w:jc w:val="both"/>
      </w:pPr>
      <w:r w:rsidRPr="00443E5C">
        <w:t>Strony ustanawiają następujących Przedstawicieli w ramach realizacji przedmiotu umowy</w:t>
      </w:r>
      <w:r w:rsidR="00382749" w:rsidRPr="00382749">
        <w:t>:</w:t>
      </w:r>
    </w:p>
    <w:p w14:paraId="6358EB4B" w14:textId="3F68DF3E" w:rsidR="00443E5C" w:rsidRPr="00830FF4" w:rsidRDefault="002A54A3" w:rsidP="00323F27">
      <w:pPr>
        <w:numPr>
          <w:ilvl w:val="2"/>
          <w:numId w:val="25"/>
        </w:numPr>
        <w:suppressAutoHyphens/>
        <w:autoSpaceDN w:val="0"/>
        <w:ind w:left="426" w:firstLine="0"/>
        <w:jc w:val="both"/>
        <w:textAlignment w:val="baseline"/>
      </w:pPr>
      <w:r>
        <w:t>p</w:t>
      </w:r>
      <w:r w:rsidR="00443E5C" w:rsidRPr="00443E5C">
        <w:t>o stronie  Zamawiającego:</w:t>
      </w:r>
    </w:p>
    <w:p w14:paraId="65478465" w14:textId="62D8718A" w:rsidR="00443E5C" w:rsidRPr="00830FF4" w:rsidRDefault="00443E5C" w:rsidP="00323F27">
      <w:pPr>
        <w:numPr>
          <w:ilvl w:val="3"/>
          <w:numId w:val="26"/>
        </w:numPr>
        <w:suppressAutoHyphens/>
        <w:autoSpaceDN w:val="0"/>
        <w:ind w:left="851" w:firstLine="0"/>
        <w:jc w:val="both"/>
        <w:textAlignment w:val="baseline"/>
      </w:pPr>
      <w:r w:rsidRPr="00830FF4">
        <w:t xml:space="preserve">imię i nazwisko: </w:t>
      </w:r>
      <w:r w:rsidR="002A398F" w:rsidRPr="00830FF4">
        <w:t>Zbigniew Łatowski,</w:t>
      </w:r>
    </w:p>
    <w:p w14:paraId="03AF02F7" w14:textId="1C23BDB1" w:rsidR="00443E5C" w:rsidRPr="00830FF4" w:rsidRDefault="00443E5C" w:rsidP="00323F27">
      <w:pPr>
        <w:numPr>
          <w:ilvl w:val="3"/>
          <w:numId w:val="26"/>
        </w:numPr>
        <w:suppressAutoHyphens/>
        <w:autoSpaceDN w:val="0"/>
        <w:ind w:left="851" w:firstLine="0"/>
        <w:jc w:val="both"/>
        <w:textAlignment w:val="baseline"/>
      </w:pPr>
      <w:r w:rsidRPr="00830FF4">
        <w:t xml:space="preserve">numer telefonu: </w:t>
      </w:r>
      <w:r w:rsidR="002A398F" w:rsidRPr="00830FF4">
        <w:rPr>
          <w:color w:val="000000"/>
        </w:rPr>
        <w:t>+48 695 220 454</w:t>
      </w:r>
      <w:r w:rsidRPr="00830FF4">
        <w:t>,</w:t>
      </w:r>
    </w:p>
    <w:p w14:paraId="6C118343" w14:textId="0A5C4C7D" w:rsidR="00443E5C" w:rsidRPr="00443E5C" w:rsidRDefault="00443E5C" w:rsidP="00323F27">
      <w:pPr>
        <w:numPr>
          <w:ilvl w:val="3"/>
          <w:numId w:val="26"/>
        </w:numPr>
        <w:suppressAutoHyphens/>
        <w:autoSpaceDN w:val="0"/>
        <w:ind w:left="851" w:firstLine="0"/>
        <w:jc w:val="both"/>
        <w:textAlignment w:val="baseline"/>
      </w:pPr>
      <w:r w:rsidRPr="00830FF4">
        <w:t xml:space="preserve">adres poczty elektronicznej: </w:t>
      </w:r>
      <w:r w:rsidR="002A398F" w:rsidRPr="00830FF4">
        <w:t>z.latowski@</w:t>
      </w:r>
      <w:r w:rsidR="002A398F">
        <w:t>lpr.com.pl</w:t>
      </w:r>
      <w:r w:rsidR="002A398F" w:rsidRPr="00443E5C">
        <w:t>;</w:t>
      </w:r>
    </w:p>
    <w:p w14:paraId="76E590C1" w14:textId="149B5705" w:rsidR="00443E5C" w:rsidRPr="00443E5C" w:rsidRDefault="002A54A3" w:rsidP="00323F27">
      <w:pPr>
        <w:numPr>
          <w:ilvl w:val="2"/>
          <w:numId w:val="25"/>
        </w:numPr>
        <w:suppressAutoHyphens/>
        <w:autoSpaceDN w:val="0"/>
        <w:ind w:left="426" w:firstLine="0"/>
        <w:jc w:val="both"/>
        <w:textAlignment w:val="baseline"/>
      </w:pPr>
      <w:r>
        <w:t>p</w:t>
      </w:r>
      <w:r w:rsidR="00443E5C" w:rsidRPr="00443E5C">
        <w:t xml:space="preserve">o stronie  </w:t>
      </w:r>
      <w:r w:rsidR="003301A4">
        <w:rPr>
          <w:bCs/>
        </w:rPr>
        <w:t>Wykonawcy</w:t>
      </w:r>
      <w:r w:rsidR="00443E5C" w:rsidRPr="00443E5C">
        <w:t>:</w:t>
      </w:r>
    </w:p>
    <w:p w14:paraId="5FEF4036" w14:textId="7E34209A" w:rsidR="00443E5C" w:rsidRPr="00443E5C" w:rsidRDefault="00443E5C" w:rsidP="00323F27">
      <w:pPr>
        <w:numPr>
          <w:ilvl w:val="3"/>
          <w:numId w:val="27"/>
        </w:numPr>
        <w:suppressAutoHyphens/>
        <w:autoSpaceDN w:val="0"/>
        <w:ind w:left="851" w:firstLine="0"/>
        <w:jc w:val="both"/>
        <w:textAlignment w:val="baseline"/>
      </w:pPr>
      <w:r w:rsidRPr="00443E5C">
        <w:lastRenderedPageBreak/>
        <w:t xml:space="preserve">imię i nazwisko: </w:t>
      </w:r>
      <w:r>
        <w:t>…………………….</w:t>
      </w:r>
      <w:r w:rsidRPr="00443E5C">
        <w:t>,</w:t>
      </w:r>
    </w:p>
    <w:p w14:paraId="787F3A72" w14:textId="29C44CEA" w:rsidR="00443E5C" w:rsidRPr="00443E5C" w:rsidRDefault="00443E5C" w:rsidP="00323F27">
      <w:pPr>
        <w:numPr>
          <w:ilvl w:val="3"/>
          <w:numId w:val="27"/>
        </w:numPr>
        <w:suppressAutoHyphens/>
        <w:autoSpaceDN w:val="0"/>
        <w:ind w:left="851" w:firstLine="0"/>
        <w:jc w:val="both"/>
        <w:textAlignment w:val="baseline"/>
      </w:pPr>
      <w:r w:rsidRPr="00443E5C">
        <w:t xml:space="preserve">numer telefonu: </w:t>
      </w:r>
      <w:r>
        <w:t>……………………..</w:t>
      </w:r>
      <w:r w:rsidRPr="00443E5C">
        <w:t>,</w:t>
      </w:r>
    </w:p>
    <w:p w14:paraId="2433BDDF" w14:textId="45BB44D1" w:rsidR="00382749" w:rsidRPr="00382749" w:rsidRDefault="00443E5C" w:rsidP="00323F27">
      <w:pPr>
        <w:numPr>
          <w:ilvl w:val="3"/>
          <w:numId w:val="27"/>
        </w:numPr>
        <w:suppressAutoHyphens/>
        <w:autoSpaceDN w:val="0"/>
        <w:ind w:left="851" w:firstLine="0"/>
        <w:jc w:val="both"/>
        <w:textAlignment w:val="baseline"/>
      </w:pPr>
      <w:r w:rsidRPr="00443E5C">
        <w:t xml:space="preserve">adres poczty elektronicznej: </w:t>
      </w:r>
      <w:r>
        <w:t>………………</w:t>
      </w:r>
      <w:r w:rsidRPr="00443E5C">
        <w:t>.</w:t>
      </w:r>
    </w:p>
    <w:p w14:paraId="7007E53B" w14:textId="68FCACFB" w:rsidR="00382749" w:rsidRPr="00382749" w:rsidRDefault="00382749" w:rsidP="00323F27">
      <w:pPr>
        <w:numPr>
          <w:ilvl w:val="0"/>
          <w:numId w:val="14"/>
        </w:numPr>
        <w:autoSpaceDE w:val="0"/>
        <w:autoSpaceDN w:val="0"/>
        <w:ind w:left="426"/>
        <w:jc w:val="both"/>
      </w:pPr>
      <w:r w:rsidRPr="00382749">
        <w:t xml:space="preserve">Strony ustalają, iż osoby, o których mowa w ust. 1, są upoważnione przez Strony do dokonywania czynności związanych z realizacją przedmiotu </w:t>
      </w:r>
      <w:r w:rsidR="00F321F3">
        <w:t>u</w:t>
      </w:r>
      <w:r w:rsidRPr="00382749">
        <w:t>mowy</w:t>
      </w:r>
      <w:r w:rsidR="000A78FA">
        <w:t>,</w:t>
      </w:r>
      <w:r w:rsidRPr="00382749">
        <w:t xml:space="preserve"> w tym do podpisania protokołu zdawczo-odbiorczego</w:t>
      </w:r>
      <w:r w:rsidR="00F321F3" w:rsidRPr="00F321F3">
        <w:t xml:space="preserve">, o którym mowa w § 4 ust. </w:t>
      </w:r>
      <w:r w:rsidR="00F321F3">
        <w:t>3,</w:t>
      </w:r>
      <w:r w:rsidRPr="00382749">
        <w:t xml:space="preserve"> i faktury, nie są natomiast uprawnione do zmiany </w:t>
      </w:r>
      <w:r w:rsidR="00F321F3">
        <w:t>u</w:t>
      </w:r>
      <w:r w:rsidRPr="00382749">
        <w:t>mowy</w:t>
      </w:r>
      <w:r w:rsidR="00D233C3">
        <w:t xml:space="preserve"> lub odstąpienia od niej</w:t>
      </w:r>
      <w:r w:rsidRPr="00382749">
        <w:t>.</w:t>
      </w:r>
    </w:p>
    <w:p w14:paraId="79F204BD" w14:textId="09314B3A" w:rsidR="00382749" w:rsidRPr="00382749" w:rsidRDefault="00382749" w:rsidP="00323F27">
      <w:pPr>
        <w:numPr>
          <w:ilvl w:val="0"/>
          <w:numId w:val="14"/>
        </w:numPr>
        <w:autoSpaceDE w:val="0"/>
        <w:autoSpaceDN w:val="0"/>
        <w:ind w:left="426" w:hanging="426"/>
        <w:jc w:val="both"/>
      </w:pPr>
      <w:r w:rsidRPr="00382749">
        <w:t>Zmiana lub uzupełnienie osób</w:t>
      </w:r>
      <w:r w:rsidR="00F321F3">
        <w:t xml:space="preserve">, o których mowa w ust. 1, </w:t>
      </w:r>
      <w:r w:rsidRPr="00382749">
        <w:t xml:space="preserve">nie stanowi zmiany </w:t>
      </w:r>
      <w:r w:rsidR="00F321F3">
        <w:t>u</w:t>
      </w:r>
      <w:r w:rsidRPr="00382749">
        <w:t>mowy i wymaga jedynie oświadczenia złożonego drugiej Stronie.</w:t>
      </w:r>
    </w:p>
    <w:p w14:paraId="7F90097B" w14:textId="77777777" w:rsidR="00382749" w:rsidRPr="00382749" w:rsidRDefault="00382749" w:rsidP="00323F27">
      <w:pPr>
        <w:ind w:left="360"/>
        <w:jc w:val="center"/>
        <w:rPr>
          <w:bCs/>
        </w:rPr>
      </w:pPr>
    </w:p>
    <w:p w14:paraId="53C8BE00" w14:textId="77777777" w:rsidR="00382749" w:rsidRPr="00382749" w:rsidRDefault="00382749" w:rsidP="00323F27">
      <w:pPr>
        <w:jc w:val="center"/>
        <w:rPr>
          <w:b/>
        </w:rPr>
      </w:pPr>
      <w:r w:rsidRPr="00382749">
        <w:rPr>
          <w:b/>
        </w:rPr>
        <w:t>§ 12</w:t>
      </w:r>
    </w:p>
    <w:p w14:paraId="572DEBD4" w14:textId="51FFFE21" w:rsidR="00382749" w:rsidRPr="00382749" w:rsidRDefault="00382749" w:rsidP="00323F27">
      <w:pPr>
        <w:jc w:val="center"/>
        <w:rPr>
          <w:b/>
        </w:rPr>
      </w:pPr>
      <w:r w:rsidRPr="00382749">
        <w:rPr>
          <w:b/>
        </w:rPr>
        <w:t xml:space="preserve">Zmiany </w:t>
      </w:r>
      <w:r w:rsidR="00D233C3">
        <w:rPr>
          <w:b/>
        </w:rPr>
        <w:t>u</w:t>
      </w:r>
      <w:r w:rsidRPr="00382749">
        <w:rPr>
          <w:b/>
        </w:rPr>
        <w:t>mowy</w:t>
      </w:r>
    </w:p>
    <w:p w14:paraId="17BCF817" w14:textId="356B1A8D" w:rsidR="00382749" w:rsidRPr="00382749" w:rsidRDefault="00B832AC" w:rsidP="00323F27">
      <w:pPr>
        <w:numPr>
          <w:ilvl w:val="0"/>
          <w:numId w:val="12"/>
        </w:numPr>
        <w:tabs>
          <w:tab w:val="clear" w:pos="567"/>
          <w:tab w:val="num" w:pos="426"/>
        </w:tabs>
        <w:ind w:left="426" w:hanging="426"/>
        <w:jc w:val="both"/>
        <w:rPr>
          <w:bCs/>
        </w:rPr>
      </w:pPr>
      <w:r w:rsidRPr="00B832AC">
        <w:rPr>
          <w:bCs/>
        </w:rPr>
        <w:t xml:space="preserve">Zamawiający na podstawie przepisów ustawy Pzp przewiduje możliwość dokonania zmiany </w:t>
      </w:r>
      <w:r w:rsidR="00F321F3">
        <w:rPr>
          <w:bCs/>
        </w:rPr>
        <w:t>u</w:t>
      </w:r>
      <w:r w:rsidRPr="00B832AC">
        <w:rPr>
          <w:bCs/>
        </w:rPr>
        <w:t>mowy, wyłącznie w zakresie dopuszczalnym przepisami ustawy Pzp, w formie pisemnego aneksu</w:t>
      </w:r>
      <w:r w:rsidR="00F321F3">
        <w:rPr>
          <w:bCs/>
        </w:rPr>
        <w:t xml:space="preserve">, </w:t>
      </w:r>
      <w:r w:rsidRPr="00B832AC">
        <w:rPr>
          <w:bCs/>
        </w:rPr>
        <w:t>pod rygorem nieważności.</w:t>
      </w:r>
      <w:r>
        <w:rPr>
          <w:bCs/>
        </w:rPr>
        <w:t xml:space="preserve"> Z</w:t>
      </w:r>
      <w:r w:rsidR="00382749" w:rsidRPr="00382749">
        <w:rPr>
          <w:bCs/>
        </w:rPr>
        <w:t xml:space="preserve">miana </w:t>
      </w:r>
      <w:r w:rsidR="00F321F3">
        <w:rPr>
          <w:bCs/>
        </w:rPr>
        <w:t>u</w:t>
      </w:r>
      <w:r w:rsidR="00382749" w:rsidRPr="00382749">
        <w:rPr>
          <w:bCs/>
        </w:rPr>
        <w:t xml:space="preserve">mowy może nastąpić według zasad </w:t>
      </w:r>
      <w:r w:rsidR="00D64067">
        <w:rPr>
          <w:bCs/>
        </w:rPr>
        <w:br/>
      </w:r>
      <w:r w:rsidR="00382749" w:rsidRPr="00382749">
        <w:rPr>
          <w:bCs/>
        </w:rPr>
        <w:t>i na warunkach określonych w ust 2.</w:t>
      </w:r>
    </w:p>
    <w:p w14:paraId="47863630" w14:textId="34B3F6A1" w:rsidR="00382749" w:rsidRPr="00382749" w:rsidRDefault="00382749" w:rsidP="00323F27">
      <w:pPr>
        <w:numPr>
          <w:ilvl w:val="0"/>
          <w:numId w:val="12"/>
        </w:numPr>
        <w:tabs>
          <w:tab w:val="clear" w:pos="567"/>
          <w:tab w:val="num" w:pos="426"/>
        </w:tabs>
        <w:ind w:left="426" w:hanging="426"/>
        <w:jc w:val="both"/>
        <w:rPr>
          <w:bCs/>
        </w:rPr>
      </w:pPr>
      <w:r w:rsidRPr="00382749">
        <w:rPr>
          <w:bCs/>
        </w:rPr>
        <w:t xml:space="preserve">Zamawiający przewiduje możliwość dokonania </w:t>
      </w:r>
      <w:r w:rsidR="002A54A3">
        <w:rPr>
          <w:bCs/>
        </w:rPr>
        <w:t>zmian</w:t>
      </w:r>
      <w:r w:rsidRPr="00382749">
        <w:rPr>
          <w:bCs/>
        </w:rPr>
        <w:t xml:space="preserve"> </w:t>
      </w:r>
      <w:r w:rsidR="00F321F3">
        <w:rPr>
          <w:bCs/>
        </w:rPr>
        <w:t>u</w:t>
      </w:r>
      <w:r w:rsidRPr="00382749">
        <w:rPr>
          <w:bCs/>
        </w:rPr>
        <w:t xml:space="preserve">mowy </w:t>
      </w:r>
      <w:r w:rsidR="002A54A3">
        <w:rPr>
          <w:bCs/>
        </w:rPr>
        <w:t xml:space="preserve">w zakresie wysokości wynagrodzenia, terminów, przedmiotu umowy </w:t>
      </w:r>
      <w:r w:rsidRPr="00382749">
        <w:rPr>
          <w:bCs/>
        </w:rPr>
        <w:t>w</w:t>
      </w:r>
      <w:r w:rsidR="00F321F3">
        <w:rPr>
          <w:bCs/>
        </w:rPr>
        <w:t xml:space="preserve"> przypadku</w:t>
      </w:r>
      <w:r w:rsidRPr="00382749">
        <w:rPr>
          <w:bCs/>
        </w:rPr>
        <w:t>:</w:t>
      </w:r>
    </w:p>
    <w:p w14:paraId="02D9B33F" w14:textId="6A097180" w:rsidR="00382749" w:rsidRDefault="00382749" w:rsidP="00323F27">
      <w:pPr>
        <w:numPr>
          <w:ilvl w:val="0"/>
          <w:numId w:val="22"/>
        </w:numPr>
        <w:ind w:left="851" w:hanging="425"/>
        <w:jc w:val="both"/>
        <w:rPr>
          <w:bCs/>
        </w:rPr>
      </w:pPr>
      <w:r w:rsidRPr="00382749">
        <w:rPr>
          <w:bCs/>
        </w:rPr>
        <w:t xml:space="preserve">obniżenia wynagrodzenia za przedmiot umowy przez </w:t>
      </w:r>
      <w:r w:rsidR="003301A4">
        <w:rPr>
          <w:bCs/>
        </w:rPr>
        <w:t xml:space="preserve">Wykonawcę </w:t>
      </w:r>
      <w:r w:rsidRPr="00382749">
        <w:rPr>
          <w:bCs/>
        </w:rPr>
        <w:t>może nastąpić w każdym czasie</w:t>
      </w:r>
      <w:r w:rsidR="00F321F3">
        <w:rPr>
          <w:bCs/>
        </w:rPr>
        <w:t>;</w:t>
      </w:r>
    </w:p>
    <w:p w14:paraId="798A368D" w14:textId="26F1829C" w:rsidR="006172BD" w:rsidRPr="006172BD" w:rsidRDefault="006172BD" w:rsidP="00323F27">
      <w:pPr>
        <w:numPr>
          <w:ilvl w:val="0"/>
          <w:numId w:val="22"/>
        </w:numPr>
        <w:ind w:left="851" w:hanging="425"/>
        <w:jc w:val="both"/>
        <w:rPr>
          <w:bCs/>
        </w:rPr>
      </w:pPr>
      <w:r w:rsidRPr="006172BD">
        <w:rPr>
          <w:bCs/>
        </w:rPr>
        <w:t>gdy nastąpi zmiana powszechnie obowiązujących przepisó</w:t>
      </w:r>
      <w:r w:rsidR="006743D2">
        <w:rPr>
          <w:bCs/>
        </w:rPr>
        <w:t xml:space="preserve">w prawa, w tym, </w:t>
      </w:r>
      <w:r w:rsidR="00D64067">
        <w:rPr>
          <w:bCs/>
        </w:rPr>
        <w:br/>
      </w:r>
      <w:r w:rsidR="006743D2">
        <w:rPr>
          <w:bCs/>
        </w:rPr>
        <w:t>w szczególności</w:t>
      </w:r>
      <w:r w:rsidRPr="006172BD">
        <w:rPr>
          <w:bCs/>
        </w:rPr>
        <w:t xml:space="preserve"> zmiana stawki podatku</w:t>
      </w:r>
      <w:r>
        <w:rPr>
          <w:bCs/>
        </w:rPr>
        <w:t xml:space="preserve"> od towarów i usług (VAT)</w:t>
      </w:r>
      <w:r w:rsidR="00F321F3">
        <w:rPr>
          <w:bCs/>
        </w:rPr>
        <w:t>;</w:t>
      </w:r>
    </w:p>
    <w:p w14:paraId="74BE2943" w14:textId="65C21F4B" w:rsidR="00382749" w:rsidRPr="00382749" w:rsidRDefault="00382749" w:rsidP="00323F27">
      <w:pPr>
        <w:numPr>
          <w:ilvl w:val="0"/>
          <w:numId w:val="22"/>
        </w:numPr>
        <w:ind w:left="851" w:hanging="425"/>
        <w:jc w:val="both"/>
        <w:rPr>
          <w:bCs/>
        </w:rPr>
      </w:pPr>
      <w:r w:rsidRPr="00382749">
        <w:rPr>
          <w:bCs/>
        </w:rPr>
        <w:t>zmiany oferowanego przedmiotu umowy, jeżeli będzie on posiadał lepsze parametry techniczne niż pierwotnie oferowany za cenę niezmienion</w:t>
      </w:r>
      <w:r w:rsidR="006172BD">
        <w:rPr>
          <w:bCs/>
        </w:rPr>
        <w:t>ą</w:t>
      </w:r>
      <w:r w:rsidRPr="00382749">
        <w:rPr>
          <w:bCs/>
        </w:rPr>
        <w:t xml:space="preserve"> niż wskazana w ofercie</w:t>
      </w:r>
      <w:r w:rsidR="00F321F3">
        <w:rPr>
          <w:bCs/>
        </w:rPr>
        <w:t>;</w:t>
      </w:r>
    </w:p>
    <w:p w14:paraId="3E41E415" w14:textId="16316345" w:rsidR="00382749" w:rsidRDefault="00B832AC" w:rsidP="00323F27">
      <w:pPr>
        <w:numPr>
          <w:ilvl w:val="0"/>
          <w:numId w:val="22"/>
        </w:numPr>
        <w:ind w:left="851" w:hanging="425"/>
        <w:contextualSpacing/>
        <w:jc w:val="both"/>
        <w:rPr>
          <w:rFonts w:eastAsia="Calibri"/>
          <w:lang w:eastAsia="en-US"/>
        </w:rPr>
      </w:pPr>
      <w:r w:rsidRPr="00B832AC">
        <w:rPr>
          <w:rFonts w:eastAsia="Calibri"/>
          <w:lang w:eastAsia="en-US"/>
        </w:rPr>
        <w:t xml:space="preserve">gdy wystąpiła uzasadniona, niezależna od Stron przyczynami technicznymi lub związanymi z wystąpieniem siły wyższej konieczność zmiany sposobu albo terminu wykonania </w:t>
      </w:r>
      <w:r w:rsidR="00F321F3">
        <w:rPr>
          <w:rFonts w:eastAsia="Calibri"/>
          <w:lang w:eastAsia="en-US"/>
        </w:rPr>
        <w:t>u</w:t>
      </w:r>
      <w:r w:rsidRPr="00B832AC">
        <w:rPr>
          <w:rFonts w:eastAsia="Calibri"/>
          <w:lang w:eastAsia="en-US"/>
        </w:rPr>
        <w:t>mowy</w:t>
      </w:r>
      <w:r w:rsidR="00F321F3">
        <w:rPr>
          <w:rFonts w:eastAsia="Calibri"/>
          <w:lang w:eastAsia="en-US"/>
        </w:rPr>
        <w:t>;</w:t>
      </w:r>
    </w:p>
    <w:p w14:paraId="50D0A39F" w14:textId="1796BDEF" w:rsidR="00B832AC" w:rsidRPr="00B832AC" w:rsidRDefault="00B832AC" w:rsidP="00323F27">
      <w:pPr>
        <w:numPr>
          <w:ilvl w:val="0"/>
          <w:numId w:val="22"/>
        </w:numPr>
        <w:ind w:left="851" w:hanging="425"/>
        <w:contextualSpacing/>
        <w:jc w:val="both"/>
        <w:rPr>
          <w:rFonts w:eastAsia="Calibri"/>
          <w:lang w:eastAsia="en-US"/>
        </w:rPr>
      </w:pPr>
      <w:r w:rsidRPr="00B832AC">
        <w:rPr>
          <w:rFonts w:eastAsia="Calibri"/>
          <w:lang w:eastAsia="en-US"/>
        </w:rPr>
        <w:t>stwierdzenia przez Zamawiającego istotnego wpływu sytuacji związanej z wirusem SARS-CoV-2 (chorobą COVID-19)</w:t>
      </w:r>
      <w:r w:rsidR="00EF197C">
        <w:rPr>
          <w:rFonts w:eastAsia="Calibri"/>
          <w:lang w:eastAsia="en-US"/>
        </w:rPr>
        <w:t xml:space="preserve"> lub konfliktem zbrojnym w Ukrainie</w:t>
      </w:r>
      <w:r w:rsidR="007A7573">
        <w:rPr>
          <w:rFonts w:eastAsia="Calibri"/>
          <w:lang w:eastAsia="en-US"/>
        </w:rPr>
        <w:t>,</w:t>
      </w:r>
      <w:r w:rsidR="00046F5E">
        <w:rPr>
          <w:rFonts w:eastAsia="Calibri"/>
          <w:lang w:eastAsia="en-US"/>
        </w:rPr>
        <w:t xml:space="preserve"> </w:t>
      </w:r>
      <w:r w:rsidRPr="00B832AC">
        <w:rPr>
          <w:rFonts w:eastAsia="Calibri"/>
          <w:lang w:eastAsia="en-US"/>
        </w:rPr>
        <w:t xml:space="preserve">na możliwość realizacji przedmiotu </w:t>
      </w:r>
      <w:r w:rsidR="00F321F3">
        <w:rPr>
          <w:rFonts w:eastAsia="Calibri"/>
          <w:lang w:eastAsia="en-US"/>
        </w:rPr>
        <w:t>u</w:t>
      </w:r>
      <w:r w:rsidRPr="00B832AC">
        <w:rPr>
          <w:rFonts w:eastAsia="Calibri"/>
          <w:lang w:eastAsia="en-US"/>
        </w:rPr>
        <w:t>mowy</w:t>
      </w:r>
      <w:r w:rsidR="00F321F3">
        <w:rPr>
          <w:rFonts w:eastAsia="Calibri"/>
          <w:lang w:eastAsia="en-US"/>
        </w:rPr>
        <w:t>;</w:t>
      </w:r>
    </w:p>
    <w:p w14:paraId="00D7C409" w14:textId="78064D7E" w:rsidR="00382749" w:rsidRPr="00382749" w:rsidRDefault="00382749" w:rsidP="00323F27">
      <w:pPr>
        <w:numPr>
          <w:ilvl w:val="0"/>
          <w:numId w:val="22"/>
        </w:numPr>
        <w:ind w:left="851" w:hanging="425"/>
        <w:contextualSpacing/>
        <w:jc w:val="both"/>
        <w:rPr>
          <w:rFonts w:eastAsia="Calibri"/>
          <w:lang w:eastAsia="en-US"/>
        </w:rPr>
      </w:pPr>
      <w:r w:rsidRPr="00382749">
        <w:rPr>
          <w:rFonts w:eastAsia="Calibri"/>
          <w:lang w:eastAsia="en-US"/>
        </w:rPr>
        <w:t xml:space="preserve">ujawnienia się powszechnie występujących wad w zaoferowanym przedmiocie umowy, Zamawiający dopuszcza zmianę w zakresie przedmiotu umowy polegającą na zastąpieniu danej części przedmiotu umowy </w:t>
      </w:r>
      <w:r w:rsidR="002A54A3">
        <w:rPr>
          <w:rFonts w:eastAsia="Calibri"/>
          <w:lang w:eastAsia="en-US"/>
        </w:rPr>
        <w:t xml:space="preserve">przedmiotem </w:t>
      </w:r>
      <w:r w:rsidRPr="00382749">
        <w:rPr>
          <w:rFonts w:eastAsia="Calibri"/>
          <w:lang w:eastAsia="en-US"/>
        </w:rPr>
        <w:t xml:space="preserve">zastępczym, spełniającym wszelkie wymagania przewidziane w OPZ, rekomendowanym przez producenta lub </w:t>
      </w:r>
      <w:r w:rsidR="00DA2BFF">
        <w:rPr>
          <w:bCs/>
        </w:rPr>
        <w:t xml:space="preserve">Wykonawcę </w:t>
      </w:r>
      <w:r w:rsidR="00750FB4">
        <w:rPr>
          <w:bCs/>
        </w:rPr>
        <w:br/>
      </w:r>
      <w:r w:rsidR="00B832AC">
        <w:rPr>
          <w:rFonts w:eastAsia="Calibri"/>
          <w:lang w:eastAsia="en-US"/>
        </w:rPr>
        <w:t>w związku z ujawnieniem się wad</w:t>
      </w:r>
      <w:r w:rsidR="00F321F3">
        <w:rPr>
          <w:rFonts w:eastAsia="Calibri"/>
          <w:lang w:eastAsia="en-US"/>
        </w:rPr>
        <w:t>;</w:t>
      </w:r>
    </w:p>
    <w:p w14:paraId="13CF2F9A" w14:textId="082DF39F" w:rsidR="002A54A3" w:rsidRPr="00043AAA" w:rsidRDefault="00382749" w:rsidP="00323F27">
      <w:pPr>
        <w:numPr>
          <w:ilvl w:val="0"/>
          <w:numId w:val="22"/>
        </w:numPr>
        <w:ind w:left="851" w:hanging="425"/>
        <w:jc w:val="both"/>
        <w:rPr>
          <w:bCs/>
        </w:rPr>
      </w:pPr>
      <w:r w:rsidRPr="00382749">
        <w:rPr>
          <w:rFonts w:eastAsia="Calibri"/>
          <w:lang w:eastAsia="en-US"/>
        </w:rPr>
        <w:t xml:space="preserve">obiektywnej niemożności dostarczenia przedmiotu umowy (w szczególności zakończona produkcja, niedostępność na rynku) </w:t>
      </w:r>
      <w:r w:rsidR="00F321F3">
        <w:rPr>
          <w:rFonts w:eastAsia="Calibri"/>
          <w:lang w:eastAsia="en-US"/>
        </w:rPr>
        <w:t>u</w:t>
      </w:r>
      <w:r w:rsidRPr="00382749">
        <w:rPr>
          <w:rFonts w:eastAsia="Calibri"/>
          <w:lang w:eastAsia="en-US"/>
        </w:rPr>
        <w:t>mowę można zmienić co do rodzaju</w:t>
      </w:r>
      <w:r w:rsidR="00F321F3">
        <w:rPr>
          <w:rFonts w:eastAsia="Calibri"/>
          <w:lang w:eastAsia="en-US"/>
        </w:rPr>
        <w:t xml:space="preserve"> lub </w:t>
      </w:r>
      <w:r w:rsidRPr="00382749">
        <w:rPr>
          <w:rFonts w:eastAsia="Calibri"/>
          <w:lang w:eastAsia="en-US"/>
        </w:rPr>
        <w:t>typu</w:t>
      </w:r>
      <w:r w:rsidR="00F321F3">
        <w:rPr>
          <w:rFonts w:eastAsia="Calibri"/>
          <w:lang w:eastAsia="en-US"/>
        </w:rPr>
        <w:t xml:space="preserve">, lub </w:t>
      </w:r>
      <w:r w:rsidRPr="00382749">
        <w:rPr>
          <w:rFonts w:eastAsia="Calibri"/>
          <w:lang w:eastAsia="en-US"/>
        </w:rPr>
        <w:t>modelu pod warunkiem, że zastąpiony przedmiot umowy będzie nowszą wersją oferowanego modelu lub będzie posiadał lepsze parametry</w:t>
      </w:r>
      <w:r w:rsidR="00750FB4">
        <w:rPr>
          <w:rFonts w:eastAsia="Calibri"/>
          <w:lang w:eastAsia="en-US"/>
        </w:rPr>
        <w:t>.</w:t>
      </w:r>
    </w:p>
    <w:p w14:paraId="3847F89E" w14:textId="16A72D05" w:rsidR="00382749" w:rsidRDefault="00382749" w:rsidP="00323F27">
      <w:pPr>
        <w:ind w:left="360"/>
        <w:jc w:val="center"/>
        <w:rPr>
          <w:b/>
        </w:rPr>
      </w:pPr>
    </w:p>
    <w:p w14:paraId="4D4FE77A" w14:textId="34FEB128" w:rsidR="00834C80" w:rsidRDefault="00834C80" w:rsidP="00323F27">
      <w:pPr>
        <w:jc w:val="center"/>
        <w:rPr>
          <w:b/>
        </w:rPr>
      </w:pPr>
      <w:r w:rsidRPr="00382749">
        <w:rPr>
          <w:b/>
        </w:rPr>
        <w:t>§ 13</w:t>
      </w:r>
    </w:p>
    <w:p w14:paraId="29DF09E0" w14:textId="6A5D33F2" w:rsidR="00F321F3" w:rsidRPr="00382749" w:rsidRDefault="00F321F3" w:rsidP="00323F27">
      <w:pPr>
        <w:jc w:val="center"/>
        <w:rPr>
          <w:b/>
        </w:rPr>
      </w:pPr>
      <w:r>
        <w:rPr>
          <w:b/>
        </w:rPr>
        <w:t>Siła wyższa</w:t>
      </w:r>
    </w:p>
    <w:p w14:paraId="37EF515A" w14:textId="77777777" w:rsidR="00834C80" w:rsidRPr="00834C80" w:rsidRDefault="00834C80" w:rsidP="00323F27">
      <w:pPr>
        <w:pStyle w:val="BodyText24"/>
        <w:numPr>
          <w:ilvl w:val="0"/>
          <w:numId w:val="23"/>
        </w:numPr>
        <w:tabs>
          <w:tab w:val="left" w:pos="-567"/>
        </w:tabs>
        <w:suppressAutoHyphens/>
        <w:autoSpaceDN/>
        <w:spacing w:line="240" w:lineRule="auto"/>
        <w:ind w:left="426" w:hanging="426"/>
        <w:rPr>
          <w:rFonts w:ascii="Times New Roman" w:hAnsi="Times New Roman" w:cs="Times New Roman"/>
          <w:sz w:val="24"/>
          <w:szCs w:val="24"/>
        </w:rPr>
      </w:pPr>
      <w:r w:rsidRPr="00834C80">
        <w:rPr>
          <w:rFonts w:ascii="Times New Roman" w:hAnsi="Times New Roman" w:cs="Times New Roman"/>
          <w:sz w:val="24"/>
          <w:szCs w:val="24"/>
        </w:rPr>
        <w:t>Strony nie odpowiadają za niewykonanie lub nienależyte wykonanie Umowy spowodowane siłą wyższą.</w:t>
      </w:r>
    </w:p>
    <w:p w14:paraId="7310AD47" w14:textId="3DBA36D4" w:rsidR="00834C80" w:rsidRPr="00834C80" w:rsidRDefault="00834C80" w:rsidP="00323F27">
      <w:pPr>
        <w:pStyle w:val="BodyText24"/>
        <w:numPr>
          <w:ilvl w:val="0"/>
          <w:numId w:val="23"/>
        </w:numPr>
        <w:tabs>
          <w:tab w:val="left" w:pos="-567"/>
        </w:tabs>
        <w:suppressAutoHyphens/>
        <w:autoSpaceDN/>
        <w:spacing w:line="240" w:lineRule="auto"/>
        <w:ind w:left="426" w:hanging="426"/>
        <w:rPr>
          <w:rFonts w:ascii="Times New Roman" w:hAnsi="Times New Roman" w:cs="Times New Roman"/>
          <w:sz w:val="24"/>
          <w:szCs w:val="24"/>
        </w:rPr>
      </w:pPr>
      <w:r w:rsidRPr="00834C80">
        <w:rPr>
          <w:rFonts w:ascii="Times New Roman" w:hAnsi="Times New Roman" w:cs="Times New Roman"/>
          <w:sz w:val="24"/>
          <w:szCs w:val="24"/>
        </w:rPr>
        <w:t xml:space="preserve">Siłą wyższą, w rozumieniu </w:t>
      </w:r>
      <w:r w:rsidR="00F321F3">
        <w:rPr>
          <w:rFonts w:ascii="Times New Roman" w:hAnsi="Times New Roman" w:cs="Times New Roman"/>
          <w:sz w:val="24"/>
          <w:szCs w:val="24"/>
        </w:rPr>
        <w:t>u</w:t>
      </w:r>
      <w:r w:rsidRPr="00834C80">
        <w:rPr>
          <w:rFonts w:ascii="Times New Roman" w:hAnsi="Times New Roman" w:cs="Times New Roman"/>
          <w:sz w:val="24"/>
          <w:szCs w:val="24"/>
        </w:rPr>
        <w:t xml:space="preserve">mowy są zdarzenia zewnętrzne, nadzwyczajne, niezależne od Stron, których nie dało się przewidzieć przed podpisaniem </w:t>
      </w:r>
      <w:r w:rsidR="00F321F3">
        <w:rPr>
          <w:rFonts w:ascii="Times New Roman" w:hAnsi="Times New Roman" w:cs="Times New Roman"/>
          <w:sz w:val="24"/>
          <w:szCs w:val="24"/>
        </w:rPr>
        <w:t>u</w:t>
      </w:r>
      <w:r w:rsidRPr="00834C80">
        <w:rPr>
          <w:rFonts w:ascii="Times New Roman" w:hAnsi="Times New Roman" w:cs="Times New Roman"/>
          <w:sz w:val="24"/>
          <w:szCs w:val="24"/>
        </w:rPr>
        <w:t>mowy, w szczególności: ogłoszenie stanu wyjątkowego, stanu klęski żywiołowej, wojna, atak terrorystyczny, strajk, pożar, eksplozja, powódź, huragan, katastrofa naturalna.</w:t>
      </w:r>
    </w:p>
    <w:p w14:paraId="61D476D9" w14:textId="5CED0236" w:rsidR="00834C80" w:rsidRPr="00834C80" w:rsidRDefault="00834C80" w:rsidP="00323F27">
      <w:pPr>
        <w:pStyle w:val="BodyText24"/>
        <w:numPr>
          <w:ilvl w:val="0"/>
          <w:numId w:val="23"/>
        </w:numPr>
        <w:tabs>
          <w:tab w:val="left" w:pos="-567"/>
        </w:tabs>
        <w:suppressAutoHyphens/>
        <w:autoSpaceDN/>
        <w:spacing w:line="240" w:lineRule="auto"/>
        <w:ind w:left="426" w:hanging="426"/>
        <w:rPr>
          <w:rFonts w:ascii="Times New Roman" w:hAnsi="Times New Roman" w:cs="Times New Roman"/>
          <w:sz w:val="24"/>
          <w:szCs w:val="24"/>
        </w:rPr>
      </w:pPr>
      <w:r w:rsidRPr="00834C80">
        <w:rPr>
          <w:rFonts w:ascii="Times New Roman" w:hAnsi="Times New Roman" w:cs="Times New Roman"/>
          <w:sz w:val="24"/>
          <w:szCs w:val="24"/>
        </w:rPr>
        <w:t xml:space="preserve">Strony zobowiązują się do wzajemnego powiadamiania się o zaistnieniu zdarzenia, uniemożliwiającego wykonanie </w:t>
      </w:r>
      <w:r w:rsidR="00F321F3">
        <w:rPr>
          <w:rFonts w:ascii="Times New Roman" w:hAnsi="Times New Roman" w:cs="Times New Roman"/>
          <w:sz w:val="24"/>
          <w:szCs w:val="24"/>
        </w:rPr>
        <w:t>u</w:t>
      </w:r>
      <w:r w:rsidRPr="00834C80">
        <w:rPr>
          <w:rFonts w:ascii="Times New Roman" w:hAnsi="Times New Roman" w:cs="Times New Roman"/>
          <w:sz w:val="24"/>
          <w:szCs w:val="24"/>
        </w:rPr>
        <w:t xml:space="preserve">mowy bądź przyczyniającego się do nienależytego wykonania </w:t>
      </w:r>
      <w:r w:rsidR="00F321F3">
        <w:rPr>
          <w:rFonts w:ascii="Times New Roman" w:hAnsi="Times New Roman" w:cs="Times New Roman"/>
          <w:sz w:val="24"/>
          <w:szCs w:val="24"/>
        </w:rPr>
        <w:lastRenderedPageBreak/>
        <w:t>u</w:t>
      </w:r>
      <w:r w:rsidRPr="00834C80">
        <w:rPr>
          <w:rFonts w:ascii="Times New Roman" w:hAnsi="Times New Roman" w:cs="Times New Roman"/>
          <w:sz w:val="24"/>
          <w:szCs w:val="24"/>
        </w:rPr>
        <w:t>mowy, spowodowanego siłą wyższą, nie później niż w ciągu 2 dni roboczych od dnia wystąpienia takiego zdarzenia.</w:t>
      </w:r>
    </w:p>
    <w:p w14:paraId="2676E386" w14:textId="38357AB9" w:rsidR="00834C80" w:rsidRDefault="00834C80" w:rsidP="00323F27">
      <w:pPr>
        <w:ind w:left="360"/>
        <w:jc w:val="center"/>
        <w:rPr>
          <w:b/>
        </w:rPr>
      </w:pPr>
    </w:p>
    <w:p w14:paraId="0A2D6504" w14:textId="19CEC6EE" w:rsidR="007F2F09" w:rsidRPr="00382749" w:rsidRDefault="007F2F09" w:rsidP="00323F27">
      <w:pPr>
        <w:shd w:val="clear" w:color="auto" w:fill="FFFFFF"/>
        <w:jc w:val="center"/>
        <w:rPr>
          <w:b/>
          <w:color w:val="000000"/>
        </w:rPr>
      </w:pPr>
      <w:r w:rsidRPr="00382749">
        <w:rPr>
          <w:b/>
          <w:color w:val="000000"/>
        </w:rPr>
        <w:t>§ 1</w:t>
      </w:r>
      <w:r>
        <w:rPr>
          <w:b/>
          <w:color w:val="000000"/>
        </w:rPr>
        <w:t>4</w:t>
      </w:r>
    </w:p>
    <w:p w14:paraId="182A922E" w14:textId="77777777" w:rsidR="007F2F09" w:rsidRDefault="007F2F09" w:rsidP="00323F27">
      <w:pPr>
        <w:shd w:val="clear" w:color="auto" w:fill="FFFFFF"/>
        <w:ind w:left="66"/>
        <w:jc w:val="center"/>
        <w:rPr>
          <w:b/>
          <w:color w:val="000000"/>
        </w:rPr>
      </w:pPr>
      <w:r w:rsidRPr="00382749">
        <w:rPr>
          <w:b/>
          <w:color w:val="000000"/>
        </w:rPr>
        <w:t>Poufność</w:t>
      </w:r>
    </w:p>
    <w:p w14:paraId="1EFAFFFF" w14:textId="154D9313" w:rsidR="007F2F09" w:rsidRPr="00DA2BFF" w:rsidRDefault="007F2F09" w:rsidP="00323F27">
      <w:pPr>
        <w:pStyle w:val="Akapitzlist"/>
        <w:widowControl w:val="0"/>
        <w:numPr>
          <w:ilvl w:val="0"/>
          <w:numId w:val="2"/>
        </w:numPr>
        <w:shd w:val="clear" w:color="auto" w:fill="FFFFFF"/>
        <w:autoSpaceDE w:val="0"/>
        <w:autoSpaceDN w:val="0"/>
        <w:adjustRightInd w:val="0"/>
        <w:spacing w:after="0" w:line="240" w:lineRule="auto"/>
        <w:ind w:left="426" w:hanging="426"/>
        <w:jc w:val="both"/>
        <w:rPr>
          <w:rFonts w:ascii="Times New Roman" w:hAnsi="Times New Roman"/>
          <w:color w:val="000000"/>
          <w:sz w:val="24"/>
          <w:szCs w:val="24"/>
        </w:rPr>
      </w:pPr>
      <w:r w:rsidRPr="00DA2BFF">
        <w:rPr>
          <w:rFonts w:ascii="Times New Roman" w:hAnsi="Times New Roman"/>
          <w:color w:val="000000"/>
          <w:sz w:val="24"/>
          <w:szCs w:val="24"/>
        </w:rPr>
        <w:t xml:space="preserve">Strony nie mogą ujawniać informacji poufnych zawartych w </w:t>
      </w:r>
      <w:r w:rsidR="006410CD">
        <w:rPr>
          <w:rFonts w:ascii="Times New Roman" w:hAnsi="Times New Roman"/>
          <w:color w:val="000000"/>
          <w:sz w:val="24"/>
          <w:szCs w:val="24"/>
        </w:rPr>
        <w:t>u</w:t>
      </w:r>
      <w:r w:rsidRPr="00DA2BFF">
        <w:rPr>
          <w:rFonts w:ascii="Times New Roman" w:hAnsi="Times New Roman"/>
          <w:color w:val="000000"/>
          <w:sz w:val="24"/>
          <w:szCs w:val="24"/>
        </w:rPr>
        <w:t xml:space="preserve">mowie, </w:t>
      </w:r>
      <w:r w:rsidR="00D90A78">
        <w:rPr>
          <w:rFonts w:ascii="Times New Roman" w:hAnsi="Times New Roman"/>
          <w:color w:val="000000"/>
          <w:sz w:val="24"/>
          <w:szCs w:val="24"/>
        </w:rPr>
        <w:t>z</w:t>
      </w:r>
      <w:r w:rsidRPr="00DA2BFF">
        <w:rPr>
          <w:rFonts w:ascii="Times New Roman" w:hAnsi="Times New Roman"/>
          <w:color w:val="000000"/>
          <w:sz w:val="24"/>
          <w:szCs w:val="24"/>
        </w:rPr>
        <w:t xml:space="preserve">ałącznikach do </w:t>
      </w:r>
      <w:r w:rsidR="006410CD">
        <w:rPr>
          <w:rFonts w:ascii="Times New Roman" w:hAnsi="Times New Roman"/>
          <w:color w:val="000000"/>
          <w:sz w:val="24"/>
          <w:szCs w:val="24"/>
        </w:rPr>
        <w:t>u</w:t>
      </w:r>
      <w:r w:rsidRPr="00DA2BFF">
        <w:rPr>
          <w:rFonts w:ascii="Times New Roman" w:hAnsi="Times New Roman"/>
          <w:color w:val="000000"/>
          <w:sz w:val="24"/>
          <w:szCs w:val="24"/>
        </w:rPr>
        <w:t xml:space="preserve">mowy czy </w:t>
      </w:r>
      <w:r w:rsidR="00D90A78">
        <w:rPr>
          <w:rFonts w:ascii="Times New Roman" w:hAnsi="Times New Roman"/>
          <w:color w:val="000000"/>
          <w:sz w:val="24"/>
          <w:szCs w:val="24"/>
        </w:rPr>
        <w:t>a</w:t>
      </w:r>
      <w:r w:rsidRPr="00DA2BFF">
        <w:rPr>
          <w:rFonts w:ascii="Times New Roman" w:hAnsi="Times New Roman"/>
          <w:color w:val="000000"/>
          <w:sz w:val="24"/>
          <w:szCs w:val="24"/>
        </w:rPr>
        <w:t xml:space="preserve">neksach do </w:t>
      </w:r>
      <w:r w:rsidR="006410CD">
        <w:rPr>
          <w:rFonts w:ascii="Times New Roman" w:hAnsi="Times New Roman"/>
          <w:color w:val="000000"/>
          <w:sz w:val="24"/>
          <w:szCs w:val="24"/>
        </w:rPr>
        <w:t>u</w:t>
      </w:r>
      <w:r w:rsidRPr="00DA2BFF">
        <w:rPr>
          <w:rFonts w:ascii="Times New Roman" w:hAnsi="Times New Roman"/>
          <w:color w:val="000000"/>
          <w:sz w:val="24"/>
          <w:szCs w:val="24"/>
        </w:rPr>
        <w:t xml:space="preserve">mowy, jak również informacji uzyskanych w trakcie realizacji </w:t>
      </w:r>
      <w:r w:rsidR="006410CD">
        <w:rPr>
          <w:rFonts w:ascii="Times New Roman" w:hAnsi="Times New Roman"/>
          <w:color w:val="000000"/>
          <w:sz w:val="24"/>
          <w:szCs w:val="24"/>
        </w:rPr>
        <w:t>u</w:t>
      </w:r>
      <w:r w:rsidRPr="00DA2BFF">
        <w:rPr>
          <w:rFonts w:ascii="Times New Roman" w:hAnsi="Times New Roman"/>
          <w:color w:val="000000"/>
          <w:sz w:val="24"/>
          <w:szCs w:val="24"/>
        </w:rPr>
        <w:t>mowy. Zakaz nie dotyczy informacji, które Strony są zobowiązane ujawnić na podstawie przepisów prawa.</w:t>
      </w:r>
    </w:p>
    <w:p w14:paraId="4DB2D4FC" w14:textId="3BA68C10" w:rsidR="004F73CF" w:rsidRPr="00A309E8" w:rsidRDefault="004F73CF" w:rsidP="004F73CF">
      <w:pPr>
        <w:numPr>
          <w:ilvl w:val="0"/>
          <w:numId w:val="2"/>
        </w:numPr>
        <w:autoSpaceDN w:val="0"/>
        <w:ind w:left="426" w:hanging="426"/>
        <w:jc w:val="both"/>
        <w:rPr>
          <w:rFonts w:eastAsia="Arial Unicode MS"/>
          <w:color w:val="000000"/>
        </w:rPr>
      </w:pPr>
      <w:r w:rsidRPr="00A309E8">
        <w:rPr>
          <w:rFonts w:eastAsia="Arial Unicode MS"/>
          <w:color w:val="000000"/>
        </w:rPr>
        <w:t>Wykonawca oświadcza, że znany jest mu fakt, iż treść Umowy, w szczególności przedmiot Umowy i wysokość wynagrodzenia, stanowią informację publiczną w rozumieniu art. 1 ust. 1 ustawy z dnia 6 września 2001 r. o dostępie do informacji publicznej (Dz. U. z 2022 r. poz. 902), która podlega udostępnianiu w trybie przedmiotowej ustawy, z zastrzeżeniem ust. 4.</w:t>
      </w:r>
    </w:p>
    <w:p w14:paraId="60A1A701" w14:textId="55FD09B5" w:rsidR="004F73CF" w:rsidRPr="00A309E8" w:rsidRDefault="004F73CF" w:rsidP="004F73CF">
      <w:pPr>
        <w:numPr>
          <w:ilvl w:val="0"/>
          <w:numId w:val="2"/>
        </w:numPr>
        <w:autoSpaceDN w:val="0"/>
        <w:ind w:left="426" w:hanging="426"/>
        <w:jc w:val="both"/>
        <w:rPr>
          <w:rFonts w:eastAsia="Arial Unicode MS"/>
          <w:color w:val="000000"/>
        </w:rPr>
      </w:pPr>
      <w:r w:rsidRPr="00A309E8">
        <w:rPr>
          <w:rFonts w:eastAsia="Arial Unicode MS"/>
          <w:color w:val="000000"/>
        </w:rPr>
        <w:t>Wykonawca wyraża zgodę na udostępnienie w trybie ustawy</w:t>
      </w:r>
      <w:r>
        <w:rPr>
          <w:rFonts w:eastAsia="Arial Unicode MS"/>
          <w:color w:val="000000"/>
        </w:rPr>
        <w:t>,</w:t>
      </w:r>
      <w:r w:rsidRPr="00A309E8">
        <w:rPr>
          <w:rFonts w:eastAsia="Arial Unicode MS"/>
          <w:color w:val="000000"/>
        </w:rPr>
        <w:t xml:space="preserve"> o której mowa w ust. 1 zawartych w Umowie dotyczących go danych osobowych w zakresie obejmującym imię i nazwisko, </w:t>
      </w:r>
      <w:r>
        <w:rPr>
          <w:rFonts w:eastAsia="Arial Unicode MS"/>
          <w:color w:val="000000"/>
        </w:rPr>
        <w:br/>
      </w:r>
      <w:r w:rsidRPr="00A309E8">
        <w:rPr>
          <w:rFonts w:eastAsia="Arial Unicode MS"/>
          <w:color w:val="000000"/>
        </w:rPr>
        <w:t>a w przypadku prowadzenia działalności gospodarczej – również w zakresie firmy.</w:t>
      </w:r>
    </w:p>
    <w:p w14:paraId="3490BAF0" w14:textId="569E5C85" w:rsidR="004F73CF" w:rsidRPr="00A309E8" w:rsidRDefault="004F73CF" w:rsidP="004F73CF">
      <w:pPr>
        <w:numPr>
          <w:ilvl w:val="0"/>
          <w:numId w:val="2"/>
        </w:numPr>
        <w:autoSpaceDN w:val="0"/>
        <w:ind w:left="426" w:hanging="426"/>
        <w:jc w:val="both"/>
        <w:rPr>
          <w:rFonts w:eastAsia="Arial Unicode MS"/>
          <w:color w:val="000000"/>
        </w:rPr>
      </w:pPr>
      <w:r w:rsidRPr="00A309E8">
        <w:rPr>
          <w:rFonts w:eastAsia="Arial Unicode MS"/>
          <w:color w:val="000000"/>
        </w:rPr>
        <w:t xml:space="preserve">Każda ze Stron zobowiązuje się do dopełnienia wszelkich starań, aby proces przetwarzania danych osobowych, ujawnionych w związku z realizacją Umowy był prowadzony zgodnie </w:t>
      </w:r>
      <w:r>
        <w:rPr>
          <w:rFonts w:eastAsia="Arial Unicode MS"/>
          <w:color w:val="000000"/>
        </w:rPr>
        <w:br/>
      </w:r>
      <w:r w:rsidRPr="00A309E8">
        <w:rPr>
          <w:rFonts w:eastAsia="Arial Unicode MS"/>
          <w:color w:val="000000"/>
        </w:rPr>
        <w:t xml:space="preserve">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A309E8">
        <w:t xml:space="preserve">(dalej „RODO", </w:t>
      </w:r>
      <w:r w:rsidRPr="00A309E8">
        <w:rPr>
          <w:rFonts w:eastAsia="Arial Unicode MS"/>
          <w:color w:val="000000"/>
        </w:rPr>
        <w:t>oraz opracowanymi i wdrożonymi, na użytek wewnętrzny Stron, dokumentami zawierającymi zasady bezpiecznego przetwarzania danych osobowych w każdym z podmiotów.</w:t>
      </w:r>
    </w:p>
    <w:p w14:paraId="2F606068" w14:textId="77777777" w:rsidR="004F73CF" w:rsidRPr="00A309E8" w:rsidRDefault="004F73CF" w:rsidP="004F73CF">
      <w:pPr>
        <w:numPr>
          <w:ilvl w:val="0"/>
          <w:numId w:val="2"/>
        </w:numPr>
        <w:autoSpaceDN w:val="0"/>
        <w:ind w:left="426" w:hanging="426"/>
        <w:jc w:val="both"/>
        <w:rPr>
          <w:rFonts w:eastAsia="Arial Unicode MS"/>
          <w:color w:val="000000"/>
        </w:rPr>
      </w:pPr>
      <w:r w:rsidRPr="00A309E8">
        <w:rPr>
          <w:rFonts w:eastAsia="Arial Unicode MS"/>
          <w:color w:val="000000"/>
        </w:rPr>
        <w:t xml:space="preserve">Strony oświadczają, </w:t>
      </w:r>
      <w:r w:rsidRPr="00A309E8">
        <w:t xml:space="preserve">że wszelkie informacje uzyskane w wyniku wykonywania </w:t>
      </w:r>
      <w:r>
        <w:t>U</w:t>
      </w:r>
      <w:r w:rsidRPr="00A309E8">
        <w:t xml:space="preserve">mowy są poufne i nie mogą być bez pisemnej zgody drugiej Strony ujawnione osobom trzecim (tzn. osobom innym niż Strony Umowy), chyba że obowiązek przekazania takich informacji jest konieczny dla prawidłowego wykonania Umowy lub wynika z przepisów prawa. </w:t>
      </w:r>
    </w:p>
    <w:p w14:paraId="1F5F39BE" w14:textId="77777777" w:rsidR="004F73CF" w:rsidRPr="00A309E8" w:rsidRDefault="004F73CF" w:rsidP="004F73CF">
      <w:pPr>
        <w:numPr>
          <w:ilvl w:val="0"/>
          <w:numId w:val="2"/>
        </w:numPr>
        <w:autoSpaceDN w:val="0"/>
        <w:ind w:left="426" w:hanging="426"/>
        <w:jc w:val="both"/>
        <w:rPr>
          <w:rFonts w:eastAsia="Arial Unicode MS"/>
          <w:color w:val="000000"/>
        </w:rPr>
      </w:pPr>
      <w:r w:rsidRPr="00A309E8">
        <w:t>Wykonawca jest odpowiedzialny za udostępnienie lub wykorzystanie danych osobowych niezgodnie z Umową, a w szczególności za udostępnienie osobom nieupoważnionym.</w:t>
      </w:r>
    </w:p>
    <w:p w14:paraId="2336FE33" w14:textId="77777777" w:rsidR="004F73CF" w:rsidRPr="00A309E8" w:rsidRDefault="004F73CF" w:rsidP="004F73CF">
      <w:pPr>
        <w:numPr>
          <w:ilvl w:val="0"/>
          <w:numId w:val="2"/>
        </w:numPr>
        <w:autoSpaceDN w:val="0"/>
        <w:ind w:left="426" w:hanging="426"/>
        <w:jc w:val="both"/>
        <w:rPr>
          <w:rFonts w:eastAsia="Arial Unicode MS"/>
          <w:color w:val="000000"/>
        </w:rPr>
      </w:pPr>
      <w:r w:rsidRPr="00A309E8">
        <w:t>Obowiązek zachowania tajemnicy będzie zachowany przez okres 5 lat</w:t>
      </w:r>
      <w:r>
        <w:t xml:space="preserve"> licząc od dnia odstąpienia od  Umowy lub jej wygaśnięcia</w:t>
      </w:r>
      <w:r w:rsidRPr="00A309E8">
        <w:t>.</w:t>
      </w:r>
    </w:p>
    <w:p w14:paraId="0FC2ABA5" w14:textId="60ABC0CB" w:rsidR="004F73CF" w:rsidRPr="00A309E8" w:rsidRDefault="004F73CF" w:rsidP="004F73CF">
      <w:pPr>
        <w:numPr>
          <w:ilvl w:val="0"/>
          <w:numId w:val="2"/>
        </w:numPr>
        <w:autoSpaceDN w:val="0"/>
        <w:ind w:left="426" w:hanging="426"/>
        <w:jc w:val="both"/>
        <w:rPr>
          <w:rFonts w:eastAsia="Arial Unicode MS"/>
          <w:color w:val="000000"/>
        </w:rPr>
      </w:pPr>
      <w:r w:rsidRPr="00A309E8">
        <w:t xml:space="preserve">Przetwarzane dane osobowe są wyłącznie w celu wykonywania zadań realizowanych </w:t>
      </w:r>
      <w:r w:rsidRPr="00A309E8">
        <w:br/>
        <w:t>w interesie publicznym (art. 6 ust 1 lit e, f RODO) oraz obowiązków ciążących na Administratorze (art. 6 ust 1 lit c RODO) w tym zadań z tytułu realizacji Umowy (art. 6 ust 1 lit b RODO).</w:t>
      </w:r>
    </w:p>
    <w:p w14:paraId="3A3F8680" w14:textId="77777777" w:rsidR="004F73CF" w:rsidRPr="00A309E8" w:rsidRDefault="004F73CF" w:rsidP="004F73CF">
      <w:pPr>
        <w:numPr>
          <w:ilvl w:val="0"/>
          <w:numId w:val="2"/>
        </w:numPr>
        <w:autoSpaceDN w:val="0"/>
        <w:ind w:left="426" w:hanging="426"/>
        <w:jc w:val="both"/>
        <w:rPr>
          <w:rFonts w:eastAsia="Arial Unicode MS"/>
          <w:color w:val="000000"/>
        </w:rPr>
      </w:pPr>
      <w:r w:rsidRPr="00A309E8">
        <w:t xml:space="preserve">Wykonawca ma prawa przysługujące z RODO (dostępu do treści swoich danych oraz prawo do ich sprostowania, usunięcia, ograniczenia, przenoszenia  wniesienia sprzeciwu </w:t>
      </w:r>
      <w:r w:rsidRPr="00A309E8">
        <w:br/>
        <w:t xml:space="preserve">i skargi), chyba, że skutkowałoby to niezgodnością przepisów. </w:t>
      </w:r>
    </w:p>
    <w:p w14:paraId="35CED9BD" w14:textId="6981B808" w:rsidR="007F2F09" w:rsidRPr="004F73CF" w:rsidRDefault="004F73CF" w:rsidP="004F73CF">
      <w:pPr>
        <w:numPr>
          <w:ilvl w:val="0"/>
          <w:numId w:val="2"/>
        </w:numPr>
        <w:autoSpaceDN w:val="0"/>
        <w:ind w:left="426" w:hanging="426"/>
        <w:jc w:val="both"/>
        <w:rPr>
          <w:rFonts w:eastAsia="Arial Unicode MS"/>
          <w:color w:val="000000"/>
        </w:rPr>
      </w:pPr>
      <w:r w:rsidRPr="00A309E8">
        <w:t xml:space="preserve">Strony zgodnie oświadczają, że spełniły wobec siebie obowiązek informacyjny wynikający z art. 13 i 14 RODO. Więcej informacji ze Strony Zamawiającego znajduje się na stronie </w:t>
      </w:r>
      <w:r w:rsidRPr="00A309E8">
        <w:rPr>
          <w:color w:val="000000"/>
        </w:rPr>
        <w:t xml:space="preserve">LPR </w:t>
      </w:r>
      <w:hyperlink r:id="rId10" w:history="1">
        <w:r w:rsidRPr="00A309E8">
          <w:rPr>
            <w:rStyle w:val="Hipercze"/>
            <w:color w:val="000000"/>
          </w:rPr>
          <w:t>www.lpr.com.pl</w:t>
        </w:r>
      </w:hyperlink>
      <w:r w:rsidRPr="00A309E8">
        <w:rPr>
          <w:color w:val="000000"/>
        </w:rPr>
        <w:t xml:space="preserve"> w zakładce </w:t>
      </w:r>
      <w:r w:rsidRPr="00A309E8">
        <w:t xml:space="preserve">RODO oraz w </w:t>
      </w:r>
      <w:r>
        <w:t xml:space="preserve">załączniku </w:t>
      </w:r>
      <w:r w:rsidRPr="00A309E8">
        <w:t>do Umowy.</w:t>
      </w:r>
    </w:p>
    <w:p w14:paraId="1648F8D2" w14:textId="77777777" w:rsidR="00834C80" w:rsidRPr="00382749" w:rsidRDefault="00834C80" w:rsidP="00323F27">
      <w:pPr>
        <w:ind w:left="360"/>
        <w:jc w:val="center"/>
        <w:rPr>
          <w:b/>
        </w:rPr>
      </w:pPr>
    </w:p>
    <w:p w14:paraId="3C199ECA" w14:textId="63BBD351" w:rsidR="00382749" w:rsidRDefault="00382749" w:rsidP="00323F27">
      <w:pPr>
        <w:jc w:val="center"/>
        <w:rPr>
          <w:b/>
        </w:rPr>
      </w:pPr>
      <w:r w:rsidRPr="00382749">
        <w:rPr>
          <w:b/>
        </w:rPr>
        <w:t>§ 1</w:t>
      </w:r>
      <w:r w:rsidR="009E3E09">
        <w:rPr>
          <w:b/>
        </w:rPr>
        <w:t>5</w:t>
      </w:r>
    </w:p>
    <w:p w14:paraId="37A6C3E3" w14:textId="59B672E8" w:rsidR="00EF197C" w:rsidRPr="00382749" w:rsidRDefault="00EF197C" w:rsidP="00323F27">
      <w:pPr>
        <w:jc w:val="center"/>
        <w:rPr>
          <w:b/>
        </w:rPr>
      </w:pPr>
      <w:r>
        <w:rPr>
          <w:b/>
        </w:rPr>
        <w:t>Postanowienia końcowe</w:t>
      </w:r>
    </w:p>
    <w:p w14:paraId="3DED799C" w14:textId="01FECB31" w:rsidR="00382749" w:rsidRDefault="00382749" w:rsidP="00323F27">
      <w:pPr>
        <w:widowControl w:val="0"/>
        <w:numPr>
          <w:ilvl w:val="0"/>
          <w:numId w:val="13"/>
        </w:numPr>
        <w:tabs>
          <w:tab w:val="clear" w:pos="567"/>
        </w:tabs>
        <w:autoSpaceDE w:val="0"/>
        <w:autoSpaceDN w:val="0"/>
        <w:adjustRightInd w:val="0"/>
        <w:ind w:left="426" w:hanging="426"/>
        <w:rPr>
          <w:bCs/>
        </w:rPr>
      </w:pPr>
      <w:r w:rsidRPr="00382749">
        <w:rPr>
          <w:bCs/>
        </w:rPr>
        <w:t>Umowa wchodzi w życie z dniem podpisania</w:t>
      </w:r>
      <w:r w:rsidR="00C23487">
        <w:rPr>
          <w:bCs/>
        </w:rPr>
        <w:t xml:space="preserve"> przez ostatnią ze Stron</w:t>
      </w:r>
      <w:r w:rsidRPr="00382749">
        <w:rPr>
          <w:bCs/>
        </w:rPr>
        <w:t>.</w:t>
      </w:r>
    </w:p>
    <w:p w14:paraId="26C5CDCD" w14:textId="2D383B11" w:rsidR="0097469C" w:rsidRPr="00382749" w:rsidRDefault="0097469C" w:rsidP="00323F27">
      <w:pPr>
        <w:widowControl w:val="0"/>
        <w:numPr>
          <w:ilvl w:val="0"/>
          <w:numId w:val="13"/>
        </w:numPr>
        <w:tabs>
          <w:tab w:val="clear" w:pos="567"/>
        </w:tabs>
        <w:autoSpaceDE w:val="0"/>
        <w:autoSpaceDN w:val="0"/>
        <w:adjustRightInd w:val="0"/>
        <w:ind w:left="426" w:hanging="426"/>
        <w:jc w:val="both"/>
        <w:rPr>
          <w:bCs/>
        </w:rPr>
      </w:pPr>
      <w:r w:rsidRPr="0097469C">
        <w:rPr>
          <w:bCs/>
        </w:rPr>
        <w:t>Zgodnie z art. 78</w:t>
      </w:r>
      <w:r w:rsidR="00F321F3" w:rsidRPr="00157A2D">
        <w:rPr>
          <w:bCs/>
          <w:vertAlign w:val="superscript"/>
        </w:rPr>
        <w:t>1</w:t>
      </w:r>
      <w:r w:rsidR="00F321F3">
        <w:rPr>
          <w:bCs/>
        </w:rPr>
        <w:t xml:space="preserve"> </w:t>
      </w:r>
      <w:r w:rsidR="00F321F3" w:rsidRPr="00F321F3">
        <w:rPr>
          <w:bCs/>
        </w:rPr>
        <w:t>§ 1</w:t>
      </w:r>
      <w:r w:rsidR="00F321F3">
        <w:rPr>
          <w:bCs/>
        </w:rPr>
        <w:t xml:space="preserve"> ustawy z dnia 23 kwietnia 1964 r. </w:t>
      </w:r>
      <w:r w:rsidRPr="0097469C">
        <w:rPr>
          <w:bCs/>
        </w:rPr>
        <w:t>K</w:t>
      </w:r>
      <w:r w:rsidR="000A78FA">
        <w:rPr>
          <w:bCs/>
        </w:rPr>
        <w:t xml:space="preserve">odeks </w:t>
      </w:r>
      <w:r w:rsidR="00F321F3">
        <w:rPr>
          <w:bCs/>
        </w:rPr>
        <w:t>c</w:t>
      </w:r>
      <w:r w:rsidR="000A78FA">
        <w:rPr>
          <w:bCs/>
        </w:rPr>
        <w:t>ywilnego</w:t>
      </w:r>
      <w:r w:rsidRPr="0097469C">
        <w:rPr>
          <w:bCs/>
        </w:rPr>
        <w:t xml:space="preserve"> umowę sporządzono i podpisano w wersji elektronicznej z użyciem </w:t>
      </w:r>
      <w:r w:rsidR="000A78FA">
        <w:rPr>
          <w:bCs/>
        </w:rPr>
        <w:t>kwalifikowanego</w:t>
      </w:r>
      <w:r w:rsidR="000A78FA" w:rsidRPr="0097469C">
        <w:rPr>
          <w:bCs/>
        </w:rPr>
        <w:t xml:space="preserve"> </w:t>
      </w:r>
      <w:r w:rsidRPr="0097469C">
        <w:rPr>
          <w:bCs/>
        </w:rPr>
        <w:t>podpisu elektronicznego.</w:t>
      </w:r>
    </w:p>
    <w:p w14:paraId="104D115B" w14:textId="055ED68D" w:rsidR="00EA605E" w:rsidRPr="00EA605E" w:rsidRDefault="00EA605E" w:rsidP="00323F27">
      <w:pPr>
        <w:numPr>
          <w:ilvl w:val="0"/>
          <w:numId w:val="13"/>
        </w:numPr>
        <w:ind w:left="426" w:hanging="426"/>
        <w:jc w:val="both"/>
        <w:rPr>
          <w:bCs/>
        </w:rPr>
      </w:pPr>
      <w:r w:rsidRPr="00EA605E">
        <w:t xml:space="preserve">W sprawach nieuregulowanych w </w:t>
      </w:r>
      <w:r w:rsidR="00461362">
        <w:t>u</w:t>
      </w:r>
      <w:r w:rsidRPr="00EA605E">
        <w:t>mowie stosuje się w szczególności przepis</w:t>
      </w:r>
      <w:r w:rsidR="00EF1832">
        <w:t>y</w:t>
      </w:r>
      <w:r w:rsidRPr="00EA605E">
        <w:t xml:space="preserve"> ustawy P</w:t>
      </w:r>
      <w:r w:rsidR="000A78FA">
        <w:t>zp</w:t>
      </w:r>
      <w:r w:rsidRPr="00EA605E">
        <w:t xml:space="preserve"> </w:t>
      </w:r>
      <w:r w:rsidR="000F3ED3">
        <w:br/>
      </w:r>
      <w:r w:rsidRPr="00EA605E">
        <w:t xml:space="preserve">i </w:t>
      </w:r>
      <w:r w:rsidR="00F321F3" w:rsidRPr="00F321F3">
        <w:t xml:space="preserve">ustawy z dnia 23 kwietnia 1964 r. </w:t>
      </w:r>
      <w:r w:rsidRPr="00EA605E">
        <w:t xml:space="preserve">Kodeks </w:t>
      </w:r>
      <w:r w:rsidR="00F321F3">
        <w:t>c</w:t>
      </w:r>
      <w:r w:rsidRPr="00EA605E">
        <w:t>ywiln</w:t>
      </w:r>
      <w:r w:rsidR="00F321F3">
        <w:t>y</w:t>
      </w:r>
      <w:r w:rsidRPr="00EA605E">
        <w:t>.</w:t>
      </w:r>
    </w:p>
    <w:p w14:paraId="0E921E94" w14:textId="5C335B6B" w:rsidR="00382749" w:rsidRPr="00382749" w:rsidRDefault="00382749" w:rsidP="00323F27">
      <w:pPr>
        <w:numPr>
          <w:ilvl w:val="0"/>
          <w:numId w:val="13"/>
        </w:numPr>
        <w:tabs>
          <w:tab w:val="clear" w:pos="567"/>
        </w:tabs>
        <w:ind w:left="426" w:hanging="426"/>
        <w:jc w:val="both"/>
        <w:rPr>
          <w:bCs/>
        </w:rPr>
      </w:pPr>
      <w:r w:rsidRPr="00382749">
        <w:rPr>
          <w:bCs/>
        </w:rPr>
        <w:t>Wszelkie zmiany Umowy wymagają formy pisemnej pod rygorem nieważności.</w:t>
      </w:r>
    </w:p>
    <w:p w14:paraId="16ABCE4A" w14:textId="7009E438" w:rsidR="00382749" w:rsidRPr="00382749" w:rsidRDefault="00382749" w:rsidP="00323F27">
      <w:pPr>
        <w:numPr>
          <w:ilvl w:val="0"/>
          <w:numId w:val="13"/>
        </w:numPr>
        <w:tabs>
          <w:tab w:val="clear" w:pos="567"/>
        </w:tabs>
        <w:ind w:left="426" w:hanging="426"/>
        <w:jc w:val="both"/>
      </w:pPr>
      <w:r w:rsidRPr="00382749">
        <w:rPr>
          <w:bCs/>
        </w:rPr>
        <w:lastRenderedPageBreak/>
        <w:t xml:space="preserve">Spory wynikające z </w:t>
      </w:r>
      <w:r w:rsidR="00F321F3">
        <w:rPr>
          <w:bCs/>
        </w:rPr>
        <w:t>u</w:t>
      </w:r>
      <w:r w:rsidRPr="00382749">
        <w:rPr>
          <w:bCs/>
        </w:rPr>
        <w:t xml:space="preserve">mowy będą rozstrzygane przez </w:t>
      </w:r>
      <w:r w:rsidR="00F321F3">
        <w:rPr>
          <w:bCs/>
        </w:rPr>
        <w:t>s</w:t>
      </w:r>
      <w:r w:rsidRPr="00382749">
        <w:rPr>
          <w:bCs/>
        </w:rPr>
        <w:t>ąd właściwy miejscowo dla siedziby Zamawiającego</w:t>
      </w:r>
      <w:r w:rsidRPr="00382749">
        <w:t>.</w:t>
      </w:r>
    </w:p>
    <w:p w14:paraId="4FE9A446" w14:textId="0D1015F2" w:rsidR="00382749" w:rsidRPr="00382749" w:rsidRDefault="00382749" w:rsidP="00323F27">
      <w:pPr>
        <w:numPr>
          <w:ilvl w:val="0"/>
          <w:numId w:val="13"/>
        </w:numPr>
        <w:tabs>
          <w:tab w:val="clear" w:pos="567"/>
        </w:tabs>
        <w:ind w:left="426" w:hanging="426"/>
        <w:jc w:val="both"/>
        <w:rPr>
          <w:bCs/>
        </w:rPr>
      </w:pPr>
      <w:r w:rsidRPr="00382749">
        <w:rPr>
          <w:bCs/>
        </w:rPr>
        <w:t xml:space="preserve">Integralną część </w:t>
      </w:r>
      <w:r w:rsidR="00F321F3">
        <w:rPr>
          <w:bCs/>
        </w:rPr>
        <w:t>u</w:t>
      </w:r>
      <w:r w:rsidRPr="00382749">
        <w:rPr>
          <w:bCs/>
        </w:rPr>
        <w:t>mowy stanowią:</w:t>
      </w:r>
    </w:p>
    <w:p w14:paraId="515002DF" w14:textId="767EAFFD" w:rsidR="00382749" w:rsidRPr="00382749" w:rsidRDefault="00382749" w:rsidP="00323F27">
      <w:pPr>
        <w:numPr>
          <w:ilvl w:val="0"/>
          <w:numId w:val="4"/>
        </w:numPr>
        <w:tabs>
          <w:tab w:val="clear" w:pos="510"/>
          <w:tab w:val="num" w:pos="851"/>
        </w:tabs>
        <w:ind w:left="851" w:hanging="425"/>
        <w:jc w:val="both"/>
      </w:pPr>
      <w:r w:rsidRPr="00382749">
        <w:t>Załącznik nr 1: Opis przedmiotu zamówienia</w:t>
      </w:r>
      <w:r w:rsidR="00F321F3">
        <w:t>;</w:t>
      </w:r>
    </w:p>
    <w:p w14:paraId="058AFF01" w14:textId="5CA7E468" w:rsidR="00382749" w:rsidRDefault="00D23235" w:rsidP="00323F27">
      <w:pPr>
        <w:numPr>
          <w:ilvl w:val="0"/>
          <w:numId w:val="4"/>
        </w:numPr>
        <w:tabs>
          <w:tab w:val="clear" w:pos="510"/>
          <w:tab w:val="num" w:pos="851"/>
        </w:tabs>
        <w:ind w:left="851" w:hanging="425"/>
        <w:jc w:val="both"/>
      </w:pPr>
      <w:r>
        <w:t xml:space="preserve">Załącznik nr 2: Oferta </w:t>
      </w:r>
      <w:r w:rsidR="00DA2BFF">
        <w:t>Wykonawcy</w:t>
      </w:r>
      <w:r w:rsidR="00F321F3">
        <w:t>;</w:t>
      </w:r>
    </w:p>
    <w:p w14:paraId="1F4845CB" w14:textId="7CBC1AAA" w:rsidR="00D23235" w:rsidRDefault="00D23235" w:rsidP="00323F27">
      <w:pPr>
        <w:numPr>
          <w:ilvl w:val="0"/>
          <w:numId w:val="4"/>
        </w:numPr>
        <w:tabs>
          <w:tab w:val="clear" w:pos="510"/>
          <w:tab w:val="num" w:pos="851"/>
        </w:tabs>
        <w:ind w:left="851" w:hanging="425"/>
        <w:jc w:val="both"/>
      </w:pPr>
      <w:r>
        <w:t>Załącznik nr 3: Wzó</w:t>
      </w:r>
      <w:r w:rsidR="004F73CF">
        <w:t>r protokołu zdawczo-odbiorczego,</w:t>
      </w:r>
    </w:p>
    <w:p w14:paraId="5757EE82" w14:textId="3C0B115E" w:rsidR="004F73CF" w:rsidRPr="00382749" w:rsidRDefault="004F73CF" w:rsidP="00323F27">
      <w:pPr>
        <w:numPr>
          <w:ilvl w:val="0"/>
          <w:numId w:val="4"/>
        </w:numPr>
        <w:tabs>
          <w:tab w:val="clear" w:pos="510"/>
          <w:tab w:val="num" w:pos="851"/>
        </w:tabs>
        <w:ind w:left="851" w:hanging="425"/>
        <w:jc w:val="both"/>
      </w:pPr>
      <w:r>
        <w:t xml:space="preserve">Klauzula informacyjna </w:t>
      </w:r>
      <w:r w:rsidRPr="00A309E8">
        <w:t>dla osób reprezentujących Wykonawcę</w:t>
      </w:r>
      <w:r>
        <w:t>.</w:t>
      </w:r>
    </w:p>
    <w:p w14:paraId="4065829C" w14:textId="77777777" w:rsidR="00382749" w:rsidRPr="00382749" w:rsidRDefault="00382749" w:rsidP="00323F27">
      <w:pPr>
        <w:jc w:val="center"/>
      </w:pPr>
    </w:p>
    <w:p w14:paraId="352A82A4" w14:textId="77777777" w:rsidR="00382749" w:rsidRPr="00382749" w:rsidRDefault="00382749" w:rsidP="00323F27">
      <w:pPr>
        <w:jc w:val="center"/>
      </w:pPr>
      <w:r w:rsidRPr="00382749">
        <w:t>……………………………</w:t>
      </w:r>
      <w:r w:rsidRPr="00382749">
        <w:tab/>
      </w:r>
      <w:r w:rsidRPr="00382749">
        <w:tab/>
      </w:r>
      <w:r w:rsidRPr="00382749">
        <w:tab/>
      </w:r>
      <w:r w:rsidRPr="00382749">
        <w:tab/>
        <w:t>…………………………………….</w:t>
      </w:r>
    </w:p>
    <w:p w14:paraId="3AE28BD8" w14:textId="0F32F5B2" w:rsidR="00382749" w:rsidRPr="00382749" w:rsidRDefault="00382749" w:rsidP="00323F27">
      <w:pPr>
        <w:rPr>
          <w:b/>
          <w:i/>
        </w:rPr>
      </w:pPr>
      <w:r w:rsidRPr="00382749">
        <w:rPr>
          <w:i/>
        </w:rPr>
        <w:tab/>
      </w:r>
      <w:r w:rsidRPr="00382749">
        <w:rPr>
          <w:b/>
          <w:i/>
        </w:rPr>
        <w:t xml:space="preserve">   ZAMAWIAJĄCY</w:t>
      </w:r>
      <w:r w:rsidRPr="00382749">
        <w:rPr>
          <w:b/>
          <w:i/>
        </w:rPr>
        <w:tab/>
      </w:r>
      <w:r w:rsidRPr="00382749">
        <w:rPr>
          <w:b/>
          <w:i/>
        </w:rPr>
        <w:tab/>
      </w:r>
      <w:r w:rsidRPr="00382749">
        <w:rPr>
          <w:b/>
          <w:i/>
        </w:rPr>
        <w:tab/>
      </w:r>
      <w:r w:rsidRPr="00382749">
        <w:rPr>
          <w:b/>
          <w:i/>
        </w:rPr>
        <w:tab/>
        <w:t xml:space="preserve">             </w:t>
      </w:r>
      <w:r w:rsidRPr="00382749">
        <w:rPr>
          <w:b/>
          <w:i/>
        </w:rPr>
        <w:tab/>
        <w:t xml:space="preserve"> </w:t>
      </w:r>
      <w:r w:rsidR="00DA2BFF">
        <w:rPr>
          <w:b/>
          <w:i/>
        </w:rPr>
        <w:t>WYKONAWCA</w:t>
      </w:r>
    </w:p>
    <w:p w14:paraId="26400D10" w14:textId="6B721130" w:rsidR="000A78FA" w:rsidRDefault="000A78FA" w:rsidP="00323F27">
      <w:pPr>
        <w:rPr>
          <w:b/>
          <w:color w:val="000000"/>
        </w:rPr>
      </w:pPr>
      <w:r>
        <w:rPr>
          <w:b/>
          <w:color w:val="000000"/>
        </w:rPr>
        <w:br w:type="page"/>
      </w:r>
    </w:p>
    <w:p w14:paraId="68562BBB" w14:textId="39CDEDBA" w:rsidR="00D23235" w:rsidRDefault="00D23235" w:rsidP="00323F27">
      <w:pPr>
        <w:shd w:val="clear" w:color="auto" w:fill="FFFFFF"/>
        <w:jc w:val="center"/>
        <w:rPr>
          <w:b/>
          <w:color w:val="000000"/>
        </w:rPr>
      </w:pPr>
    </w:p>
    <w:p w14:paraId="099C9911" w14:textId="1D295CB9" w:rsidR="00D23235" w:rsidRPr="00E64B18" w:rsidRDefault="00D23235" w:rsidP="00323F27">
      <w:pPr>
        <w:jc w:val="right"/>
        <w:rPr>
          <w:b/>
          <w:sz w:val="22"/>
          <w:szCs w:val="22"/>
        </w:rPr>
      </w:pPr>
      <w:r w:rsidRPr="00E64B18">
        <w:rPr>
          <w:b/>
          <w:sz w:val="22"/>
          <w:szCs w:val="22"/>
        </w:rPr>
        <w:t xml:space="preserve">Załącznik nr 3 do </w:t>
      </w:r>
      <w:r w:rsidR="006410CD">
        <w:rPr>
          <w:b/>
          <w:sz w:val="22"/>
          <w:szCs w:val="22"/>
        </w:rPr>
        <w:t>u</w:t>
      </w:r>
      <w:r w:rsidRPr="00E64B18">
        <w:rPr>
          <w:b/>
          <w:sz w:val="22"/>
          <w:szCs w:val="22"/>
        </w:rPr>
        <w:t>mowy</w:t>
      </w:r>
    </w:p>
    <w:p w14:paraId="57A8C9A3" w14:textId="77777777" w:rsidR="00D23235" w:rsidRPr="00E64B18" w:rsidRDefault="00D23235" w:rsidP="00323F27">
      <w:pPr>
        <w:jc w:val="right"/>
        <w:rPr>
          <w:b/>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560"/>
        <w:gridCol w:w="568"/>
        <w:gridCol w:w="708"/>
        <w:gridCol w:w="1984"/>
        <w:gridCol w:w="1843"/>
        <w:gridCol w:w="1418"/>
        <w:gridCol w:w="709"/>
      </w:tblGrid>
      <w:tr w:rsidR="00D23235" w:rsidRPr="00E64B18" w14:paraId="678D0111" w14:textId="77777777" w:rsidTr="007D43C1">
        <w:trPr>
          <w:trHeight w:val="387"/>
        </w:trPr>
        <w:tc>
          <w:tcPr>
            <w:tcW w:w="9640" w:type="dxa"/>
            <w:gridSpan w:val="8"/>
            <w:shd w:val="clear" w:color="auto" w:fill="DBE5F1"/>
          </w:tcPr>
          <w:p w14:paraId="014C4F5B" w14:textId="78177467" w:rsidR="00D23235" w:rsidRPr="00E64B18" w:rsidRDefault="00D23235" w:rsidP="00323F27">
            <w:pPr>
              <w:tabs>
                <w:tab w:val="left" w:pos="1125"/>
                <w:tab w:val="center" w:pos="4536"/>
              </w:tabs>
              <w:jc w:val="center"/>
              <w:rPr>
                <w:b/>
                <w:smallCaps/>
                <w:sz w:val="22"/>
                <w:szCs w:val="22"/>
              </w:rPr>
            </w:pPr>
            <w:r w:rsidRPr="00E64B18">
              <w:rPr>
                <w:b/>
                <w:smallCaps/>
                <w:sz w:val="22"/>
                <w:szCs w:val="22"/>
              </w:rPr>
              <w:t xml:space="preserve">PROTOKÓŁ </w:t>
            </w:r>
            <w:r>
              <w:rPr>
                <w:b/>
                <w:smallCaps/>
                <w:sz w:val="22"/>
                <w:szCs w:val="22"/>
              </w:rPr>
              <w:t>ZDAWCZO-ODBIORCZY</w:t>
            </w:r>
            <w:r w:rsidRPr="00E64B18">
              <w:rPr>
                <w:b/>
                <w:smallCaps/>
                <w:sz w:val="22"/>
                <w:szCs w:val="22"/>
              </w:rPr>
              <w:t xml:space="preserve"> </w:t>
            </w:r>
          </w:p>
        </w:tc>
      </w:tr>
      <w:tr w:rsidR="00D23235" w:rsidRPr="00E64B18" w14:paraId="0FBC4C68" w14:textId="77777777" w:rsidTr="007D43C1">
        <w:trPr>
          <w:trHeight w:val="1076"/>
        </w:trPr>
        <w:tc>
          <w:tcPr>
            <w:tcW w:w="9640" w:type="dxa"/>
            <w:gridSpan w:val="8"/>
            <w:tcBorders>
              <w:bottom w:val="single" w:sz="4" w:space="0" w:color="auto"/>
            </w:tcBorders>
          </w:tcPr>
          <w:p w14:paraId="276ECD0F" w14:textId="03C4D7EE" w:rsidR="00D23235" w:rsidRPr="00E64B18" w:rsidRDefault="00D23235" w:rsidP="00323F27">
            <w:pPr>
              <w:ind w:right="-68"/>
              <w:rPr>
                <w:bCs/>
                <w:color w:val="000000"/>
                <w:sz w:val="22"/>
                <w:szCs w:val="22"/>
              </w:rPr>
            </w:pPr>
            <w:r w:rsidRPr="00E64B18">
              <w:rPr>
                <w:sz w:val="22"/>
                <w:szCs w:val="22"/>
              </w:rPr>
              <w:t xml:space="preserve">Dotyczy:  </w:t>
            </w:r>
            <w:r w:rsidRPr="00E64B18">
              <w:rPr>
                <w:sz w:val="22"/>
                <w:szCs w:val="22"/>
              </w:rPr>
              <w:tab/>
            </w:r>
            <w:r w:rsidRPr="00E64B18">
              <w:rPr>
                <w:sz w:val="22"/>
                <w:szCs w:val="22"/>
              </w:rPr>
              <w:tab/>
            </w:r>
            <w:r w:rsidRPr="00E64B18">
              <w:rPr>
                <w:bCs/>
                <w:color w:val="000000"/>
                <w:sz w:val="22"/>
                <w:szCs w:val="22"/>
              </w:rPr>
              <w:t>Umowa nr………………………</w:t>
            </w:r>
            <w:r>
              <w:rPr>
                <w:bCs/>
                <w:color w:val="000000"/>
                <w:sz w:val="22"/>
                <w:szCs w:val="22"/>
              </w:rPr>
              <w:t>…</w:t>
            </w:r>
            <w:r w:rsidRPr="00E64B18">
              <w:rPr>
                <w:bCs/>
                <w:color w:val="000000"/>
                <w:sz w:val="22"/>
                <w:szCs w:val="22"/>
              </w:rPr>
              <w:t xml:space="preserve">………… z dnia ………………… </w:t>
            </w:r>
          </w:p>
          <w:p w14:paraId="60BD7C42" w14:textId="4328B3F0" w:rsidR="00D23235" w:rsidRPr="00E64B18" w:rsidRDefault="00DA2BFF" w:rsidP="00323F27">
            <w:pPr>
              <w:pStyle w:val="rdtytu"/>
              <w:keepNext w:val="0"/>
              <w:spacing w:before="0" w:after="0" w:line="240" w:lineRule="auto"/>
              <w:ind w:left="1843" w:hanging="1843"/>
              <w:rPr>
                <w:b w:val="0"/>
                <w:sz w:val="22"/>
                <w:szCs w:val="22"/>
              </w:rPr>
            </w:pPr>
            <w:r>
              <w:rPr>
                <w:b w:val="0"/>
                <w:sz w:val="22"/>
                <w:szCs w:val="22"/>
              </w:rPr>
              <w:t>Wykonawca</w:t>
            </w:r>
            <w:r w:rsidR="00D23235" w:rsidRPr="00E64B18">
              <w:rPr>
                <w:b w:val="0"/>
                <w:sz w:val="22"/>
                <w:szCs w:val="22"/>
              </w:rPr>
              <w:t xml:space="preserve">: </w:t>
            </w:r>
            <w:r w:rsidR="00D23235" w:rsidRPr="00E64B18">
              <w:rPr>
                <w:b w:val="0"/>
                <w:sz w:val="22"/>
                <w:szCs w:val="22"/>
              </w:rPr>
              <w:tab/>
            </w:r>
            <w:r w:rsidR="00D23235" w:rsidRPr="00E64B18">
              <w:rPr>
                <w:b w:val="0"/>
                <w:sz w:val="22"/>
                <w:szCs w:val="22"/>
              </w:rPr>
              <w:tab/>
              <w:t>…………………………………</w:t>
            </w:r>
            <w:r w:rsidR="00D23235">
              <w:rPr>
                <w:b w:val="0"/>
                <w:sz w:val="22"/>
                <w:szCs w:val="22"/>
              </w:rPr>
              <w:t>….</w:t>
            </w:r>
            <w:r w:rsidR="00D23235" w:rsidRPr="00E64B18">
              <w:rPr>
                <w:b w:val="0"/>
                <w:sz w:val="22"/>
                <w:szCs w:val="22"/>
              </w:rPr>
              <w:t>……………………………………</w:t>
            </w:r>
          </w:p>
          <w:p w14:paraId="6054D893" w14:textId="2E020A88" w:rsidR="00D23235" w:rsidRPr="00E64B18" w:rsidRDefault="00D23235" w:rsidP="00323F27">
            <w:pPr>
              <w:ind w:left="1560"/>
              <w:rPr>
                <w:sz w:val="22"/>
                <w:szCs w:val="22"/>
              </w:rPr>
            </w:pPr>
            <w:r w:rsidRPr="00E64B18">
              <w:rPr>
                <w:sz w:val="22"/>
                <w:szCs w:val="22"/>
              </w:rPr>
              <w:tab/>
              <w:t>……………………………………</w:t>
            </w:r>
            <w:r>
              <w:rPr>
                <w:sz w:val="22"/>
                <w:szCs w:val="22"/>
              </w:rPr>
              <w:t>….</w:t>
            </w:r>
            <w:r w:rsidRPr="00E64B18">
              <w:rPr>
                <w:sz w:val="22"/>
                <w:szCs w:val="22"/>
              </w:rPr>
              <w:t>…………………………………</w:t>
            </w:r>
          </w:p>
          <w:p w14:paraId="227D2CA1" w14:textId="0E79707F" w:rsidR="00D23235" w:rsidRPr="00E64B18" w:rsidRDefault="00D23235" w:rsidP="00323F27">
            <w:pPr>
              <w:pStyle w:val="Tabelanagwek"/>
              <w:spacing w:before="0" w:after="0"/>
              <w:rPr>
                <w:sz w:val="22"/>
                <w:szCs w:val="22"/>
              </w:rPr>
            </w:pPr>
            <w:r w:rsidRPr="00E64B18">
              <w:rPr>
                <w:rFonts w:ascii="Times New Roman" w:hAnsi="Times New Roman"/>
                <w:b w:val="0"/>
                <w:sz w:val="22"/>
                <w:szCs w:val="22"/>
              </w:rPr>
              <w:t xml:space="preserve">Zamawiający: </w:t>
            </w:r>
            <w:r w:rsidRPr="00E64B18">
              <w:rPr>
                <w:rFonts w:ascii="Times New Roman" w:hAnsi="Times New Roman"/>
                <w:b w:val="0"/>
                <w:sz w:val="22"/>
                <w:szCs w:val="22"/>
              </w:rPr>
              <w:tab/>
            </w:r>
            <w:r w:rsidRPr="00E64B18">
              <w:rPr>
                <w:rFonts w:ascii="Times New Roman" w:hAnsi="Times New Roman"/>
                <w:b w:val="0"/>
                <w:sz w:val="22"/>
                <w:szCs w:val="22"/>
              </w:rPr>
              <w:tab/>
            </w:r>
            <w:r w:rsidRPr="00D23235">
              <w:rPr>
                <w:rFonts w:ascii="Times New Roman" w:hAnsi="Times New Roman"/>
                <w:b w:val="0"/>
                <w:sz w:val="22"/>
                <w:szCs w:val="22"/>
              </w:rPr>
              <w:t>Lotnicze Pogotowie Ratunkowe, ul. Księżycowa 5, 01-934 Warszawa</w:t>
            </w:r>
            <w:r w:rsidRPr="00E64B18">
              <w:rPr>
                <w:sz w:val="22"/>
                <w:szCs w:val="22"/>
              </w:rPr>
              <w:t xml:space="preserve"> </w:t>
            </w:r>
          </w:p>
          <w:p w14:paraId="3725E505" w14:textId="77777777" w:rsidR="00D23235" w:rsidRPr="00E64B18" w:rsidRDefault="00D23235" w:rsidP="00323F27">
            <w:pPr>
              <w:rPr>
                <w:sz w:val="22"/>
                <w:szCs w:val="22"/>
              </w:rPr>
            </w:pPr>
          </w:p>
          <w:p w14:paraId="43CFC410" w14:textId="3A75C570" w:rsidR="00D23235" w:rsidRPr="00E64B18" w:rsidRDefault="00D23235" w:rsidP="00323F27">
            <w:pPr>
              <w:rPr>
                <w:sz w:val="22"/>
                <w:szCs w:val="22"/>
              </w:rPr>
            </w:pPr>
            <w:r w:rsidRPr="00E64B18">
              <w:rPr>
                <w:sz w:val="22"/>
                <w:szCs w:val="22"/>
              </w:rPr>
              <w:t>Miejsce dokonania odbioru………………………………………………………………………</w:t>
            </w:r>
          </w:p>
          <w:p w14:paraId="14A16C16" w14:textId="3B92A9B1" w:rsidR="00D23235" w:rsidRPr="00E64B18" w:rsidRDefault="00D23235" w:rsidP="00323F27">
            <w:pPr>
              <w:rPr>
                <w:sz w:val="22"/>
                <w:szCs w:val="22"/>
              </w:rPr>
            </w:pPr>
            <w:r w:rsidRPr="00E64B18">
              <w:rPr>
                <w:sz w:val="22"/>
                <w:szCs w:val="22"/>
              </w:rPr>
              <w:t>Data dokonania odbioru……………………………</w:t>
            </w:r>
            <w:r>
              <w:rPr>
                <w:sz w:val="22"/>
                <w:szCs w:val="22"/>
              </w:rPr>
              <w:t>.</w:t>
            </w:r>
            <w:r w:rsidRPr="00E64B18">
              <w:rPr>
                <w:sz w:val="22"/>
                <w:szCs w:val="22"/>
              </w:rPr>
              <w:t>……………………………………………</w:t>
            </w:r>
          </w:p>
        </w:tc>
      </w:tr>
      <w:tr w:rsidR="00D23235" w:rsidRPr="00E64B18" w14:paraId="39385162" w14:textId="77777777" w:rsidTr="007D43C1">
        <w:trPr>
          <w:trHeight w:val="332"/>
        </w:trPr>
        <w:tc>
          <w:tcPr>
            <w:tcW w:w="9640" w:type="dxa"/>
            <w:gridSpan w:val="8"/>
            <w:tcBorders>
              <w:bottom w:val="single" w:sz="4" w:space="0" w:color="auto"/>
            </w:tcBorders>
            <w:shd w:val="clear" w:color="auto" w:fill="DBE5F1"/>
          </w:tcPr>
          <w:p w14:paraId="45CBDF0A" w14:textId="77777777" w:rsidR="00D23235" w:rsidRPr="00E64B18" w:rsidRDefault="00D23235" w:rsidP="00323F27">
            <w:pPr>
              <w:jc w:val="center"/>
              <w:rPr>
                <w:b/>
                <w:sz w:val="22"/>
                <w:szCs w:val="22"/>
              </w:rPr>
            </w:pPr>
            <w:r w:rsidRPr="00E64B18">
              <w:rPr>
                <w:b/>
                <w:sz w:val="22"/>
                <w:szCs w:val="22"/>
              </w:rPr>
              <w:t>Podstawa odbioru</w:t>
            </w:r>
          </w:p>
        </w:tc>
      </w:tr>
      <w:tr w:rsidR="00D23235" w:rsidRPr="00E64B18" w14:paraId="79EC450E" w14:textId="77777777" w:rsidTr="007D43C1">
        <w:trPr>
          <w:trHeight w:val="332"/>
        </w:trPr>
        <w:tc>
          <w:tcPr>
            <w:tcW w:w="9640" w:type="dxa"/>
            <w:gridSpan w:val="8"/>
            <w:tcBorders>
              <w:bottom w:val="single" w:sz="4" w:space="0" w:color="auto"/>
            </w:tcBorders>
            <w:shd w:val="clear" w:color="auto" w:fill="FFFFFF"/>
          </w:tcPr>
          <w:p w14:paraId="4096F2C5" w14:textId="77777777" w:rsidR="00D23235" w:rsidRPr="00E64B18" w:rsidRDefault="00D23235" w:rsidP="00323F27">
            <w:pPr>
              <w:jc w:val="both"/>
              <w:rPr>
                <w:sz w:val="22"/>
                <w:szCs w:val="22"/>
              </w:rPr>
            </w:pPr>
            <w:r w:rsidRPr="00E64B18">
              <w:rPr>
                <w:sz w:val="22"/>
                <w:szCs w:val="22"/>
              </w:rPr>
              <w:t xml:space="preserve">Podstawę odbioru stanowi </w:t>
            </w:r>
            <w:r>
              <w:rPr>
                <w:color w:val="000000"/>
                <w:sz w:val="22"/>
                <w:szCs w:val="22"/>
              </w:rPr>
              <w:t>…….</w:t>
            </w:r>
          </w:p>
        </w:tc>
      </w:tr>
      <w:tr w:rsidR="00D23235" w:rsidRPr="00E64B18" w14:paraId="532FF9DF" w14:textId="77777777" w:rsidTr="007D43C1">
        <w:trPr>
          <w:trHeight w:val="332"/>
        </w:trPr>
        <w:tc>
          <w:tcPr>
            <w:tcW w:w="9640" w:type="dxa"/>
            <w:gridSpan w:val="8"/>
            <w:shd w:val="clear" w:color="auto" w:fill="DBE5F1"/>
          </w:tcPr>
          <w:p w14:paraId="782233F3" w14:textId="77777777" w:rsidR="00D23235" w:rsidRPr="00E64B18" w:rsidRDefault="00D23235" w:rsidP="00323F27">
            <w:pPr>
              <w:jc w:val="center"/>
              <w:rPr>
                <w:b/>
                <w:sz w:val="22"/>
                <w:szCs w:val="22"/>
              </w:rPr>
            </w:pPr>
            <w:r w:rsidRPr="00E64B18">
              <w:rPr>
                <w:b/>
                <w:sz w:val="22"/>
                <w:szCs w:val="22"/>
              </w:rPr>
              <w:t>Wynik odbioru jakościowego</w:t>
            </w:r>
          </w:p>
        </w:tc>
      </w:tr>
      <w:tr w:rsidR="00D23235" w:rsidRPr="00E64B18" w14:paraId="0299C88D" w14:textId="77777777" w:rsidTr="007D43C1">
        <w:trPr>
          <w:trHeight w:val="1198"/>
        </w:trPr>
        <w:tc>
          <w:tcPr>
            <w:tcW w:w="9640" w:type="dxa"/>
            <w:gridSpan w:val="8"/>
            <w:vAlign w:val="center"/>
          </w:tcPr>
          <w:p w14:paraId="7291BEF1" w14:textId="77777777" w:rsidR="00D23235" w:rsidRPr="00E64B18" w:rsidRDefault="00D23235" w:rsidP="00323F27">
            <w:pPr>
              <w:jc w:val="both"/>
              <w:rPr>
                <w:sz w:val="22"/>
                <w:szCs w:val="22"/>
              </w:rPr>
            </w:pPr>
            <w:r w:rsidRPr="00E64B18">
              <w:rPr>
                <w:sz w:val="22"/>
                <w:szCs w:val="22"/>
              </w:rPr>
              <w:t>Zamawiający przeprowadził czynności kontrolne i potwierdza zgodność/niezgodność* jakości dostarczonego produktu z parametrami/funkcjonalnością zawartą w opisie dot. przedmiotu Umowy.</w:t>
            </w:r>
          </w:p>
          <w:p w14:paraId="5C572912" w14:textId="77777777" w:rsidR="00D23235" w:rsidRPr="00E64B18" w:rsidRDefault="00D23235" w:rsidP="00323F27">
            <w:pPr>
              <w:jc w:val="both"/>
              <w:rPr>
                <w:sz w:val="22"/>
                <w:szCs w:val="22"/>
              </w:rPr>
            </w:pPr>
            <w:r w:rsidRPr="00E64B18">
              <w:rPr>
                <w:sz w:val="22"/>
                <w:szCs w:val="22"/>
              </w:rPr>
              <w:t>Odbiór jakościowy zakończył się wynikiem:</w:t>
            </w:r>
          </w:p>
          <w:p w14:paraId="16CF8BC1" w14:textId="77777777" w:rsidR="00D23235" w:rsidRPr="00E64B18" w:rsidRDefault="00D23235" w:rsidP="00323F27">
            <w:pPr>
              <w:jc w:val="both"/>
              <w:rPr>
                <w:sz w:val="22"/>
                <w:szCs w:val="22"/>
              </w:rPr>
            </w:pPr>
            <w:r w:rsidRPr="00E64B18">
              <w:rPr>
                <w:sz w:val="22"/>
                <w:szCs w:val="22"/>
              </w:rPr>
              <w:t>1) Pozytywny*</w:t>
            </w:r>
          </w:p>
          <w:p w14:paraId="33313A63" w14:textId="77777777" w:rsidR="00D23235" w:rsidRPr="00E64B18" w:rsidRDefault="00D23235" w:rsidP="00323F27">
            <w:pPr>
              <w:jc w:val="both"/>
              <w:rPr>
                <w:sz w:val="22"/>
                <w:szCs w:val="22"/>
              </w:rPr>
            </w:pPr>
            <w:r w:rsidRPr="00E64B18">
              <w:rPr>
                <w:sz w:val="22"/>
                <w:szCs w:val="22"/>
              </w:rPr>
              <w:t>2) Negatywny*</w:t>
            </w:r>
          </w:p>
        </w:tc>
      </w:tr>
      <w:tr w:rsidR="00D23235" w:rsidRPr="00E64B18" w14:paraId="481607C7" w14:textId="77777777" w:rsidTr="007D43C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trHeight w:hRule="exact" w:val="616"/>
        </w:trPr>
        <w:tc>
          <w:tcPr>
            <w:tcW w:w="9640" w:type="dxa"/>
            <w:gridSpan w:val="8"/>
            <w:tcBorders>
              <w:top w:val="single" w:sz="4" w:space="0" w:color="000001"/>
              <w:left w:val="single" w:sz="4" w:space="0" w:color="000001"/>
              <w:bottom w:val="single" w:sz="4" w:space="0" w:color="000001"/>
              <w:right w:val="single" w:sz="4" w:space="0" w:color="000001"/>
            </w:tcBorders>
            <w:shd w:val="clear" w:color="auto" w:fill="D9E2F3"/>
            <w:tcMar>
              <w:left w:w="25" w:type="dxa"/>
            </w:tcMar>
            <w:vAlign w:val="center"/>
          </w:tcPr>
          <w:p w14:paraId="60AF81DE" w14:textId="77777777" w:rsidR="00D23235" w:rsidRPr="00E64B18" w:rsidRDefault="00D23235" w:rsidP="00323F27">
            <w:pPr>
              <w:jc w:val="center"/>
              <w:rPr>
                <w:b/>
                <w:sz w:val="22"/>
                <w:szCs w:val="22"/>
              </w:rPr>
            </w:pPr>
            <w:r w:rsidRPr="00E64B18">
              <w:rPr>
                <w:b/>
                <w:sz w:val="22"/>
                <w:szCs w:val="22"/>
              </w:rPr>
              <w:t>Przedmiot odbioru ilościowego</w:t>
            </w:r>
          </w:p>
        </w:tc>
      </w:tr>
      <w:tr w:rsidR="00D23235" w:rsidRPr="00E64B18" w14:paraId="5EE3978B" w14:textId="77777777" w:rsidTr="007D43C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trHeight w:hRule="exact" w:val="840"/>
        </w:trPr>
        <w:tc>
          <w:tcPr>
            <w:tcW w:w="850" w:type="dxa"/>
            <w:tcBorders>
              <w:top w:val="single" w:sz="4" w:space="0" w:color="000001"/>
              <w:left w:val="single" w:sz="4" w:space="0" w:color="000001"/>
              <w:bottom w:val="single" w:sz="4" w:space="0" w:color="000001"/>
            </w:tcBorders>
            <w:shd w:val="clear" w:color="auto" w:fill="D9E2F3"/>
            <w:tcMar>
              <w:left w:w="25" w:type="dxa"/>
            </w:tcMar>
            <w:vAlign w:val="center"/>
          </w:tcPr>
          <w:p w14:paraId="10353DE1" w14:textId="77777777" w:rsidR="00D23235" w:rsidRPr="00E64B18" w:rsidRDefault="00D23235" w:rsidP="00323F27">
            <w:pPr>
              <w:shd w:val="clear" w:color="auto" w:fill="FFFFFF"/>
              <w:snapToGrid w:val="0"/>
              <w:jc w:val="center"/>
              <w:rPr>
                <w:b/>
                <w:sz w:val="22"/>
                <w:szCs w:val="22"/>
              </w:rPr>
            </w:pPr>
            <w:r w:rsidRPr="00E64B18">
              <w:rPr>
                <w:b/>
                <w:sz w:val="22"/>
                <w:szCs w:val="22"/>
              </w:rPr>
              <w:t>Lp.</w:t>
            </w:r>
          </w:p>
        </w:tc>
        <w:tc>
          <w:tcPr>
            <w:tcW w:w="1560" w:type="dxa"/>
            <w:tcBorders>
              <w:top w:val="single" w:sz="4" w:space="0" w:color="000001"/>
              <w:left w:val="single" w:sz="4" w:space="0" w:color="000001"/>
              <w:bottom w:val="single" w:sz="4" w:space="0" w:color="000001"/>
            </w:tcBorders>
            <w:shd w:val="clear" w:color="auto" w:fill="D9E2F3"/>
            <w:tcMar>
              <w:left w:w="25" w:type="dxa"/>
            </w:tcMar>
            <w:vAlign w:val="center"/>
          </w:tcPr>
          <w:p w14:paraId="65939962" w14:textId="77777777" w:rsidR="00D23235" w:rsidRPr="00E64B18" w:rsidRDefault="00D23235" w:rsidP="00323F27">
            <w:pPr>
              <w:shd w:val="clear" w:color="auto" w:fill="FFFFFF"/>
              <w:snapToGrid w:val="0"/>
              <w:ind w:right="239"/>
              <w:jc w:val="center"/>
              <w:rPr>
                <w:b/>
                <w:spacing w:val="3"/>
                <w:sz w:val="22"/>
                <w:szCs w:val="22"/>
              </w:rPr>
            </w:pPr>
            <w:r w:rsidRPr="00E64B18">
              <w:rPr>
                <w:b/>
                <w:spacing w:val="6"/>
                <w:sz w:val="22"/>
                <w:szCs w:val="22"/>
              </w:rPr>
              <w:t xml:space="preserve">Nazwa </w:t>
            </w:r>
            <w:r w:rsidRPr="00E64B18">
              <w:rPr>
                <w:b/>
                <w:spacing w:val="3"/>
                <w:sz w:val="22"/>
                <w:szCs w:val="22"/>
              </w:rPr>
              <w:t>przedmiotu</w:t>
            </w:r>
          </w:p>
        </w:tc>
        <w:tc>
          <w:tcPr>
            <w:tcW w:w="568" w:type="dxa"/>
            <w:tcBorders>
              <w:top w:val="single" w:sz="4" w:space="0" w:color="000001"/>
              <w:left w:val="single" w:sz="4" w:space="0" w:color="000001"/>
              <w:bottom w:val="single" w:sz="4" w:space="0" w:color="000001"/>
            </w:tcBorders>
            <w:shd w:val="clear" w:color="auto" w:fill="D9E2F3"/>
            <w:tcMar>
              <w:left w:w="25" w:type="dxa"/>
            </w:tcMar>
            <w:vAlign w:val="center"/>
          </w:tcPr>
          <w:p w14:paraId="6A702ABA" w14:textId="77777777" w:rsidR="00D23235" w:rsidRPr="00E64B18" w:rsidRDefault="00D23235" w:rsidP="00323F27">
            <w:pPr>
              <w:shd w:val="clear" w:color="auto" w:fill="FFFFFF"/>
              <w:snapToGrid w:val="0"/>
              <w:jc w:val="center"/>
              <w:rPr>
                <w:b/>
                <w:sz w:val="22"/>
                <w:szCs w:val="22"/>
              </w:rPr>
            </w:pPr>
            <w:r w:rsidRPr="00E64B18">
              <w:rPr>
                <w:b/>
                <w:sz w:val="22"/>
                <w:szCs w:val="22"/>
              </w:rPr>
              <w:t>j.m.</w:t>
            </w:r>
          </w:p>
        </w:tc>
        <w:tc>
          <w:tcPr>
            <w:tcW w:w="708" w:type="dxa"/>
            <w:tcBorders>
              <w:top w:val="single" w:sz="4" w:space="0" w:color="000001"/>
              <w:left w:val="single" w:sz="4" w:space="0" w:color="000001"/>
              <w:bottom w:val="single" w:sz="4" w:space="0" w:color="000001"/>
            </w:tcBorders>
            <w:shd w:val="clear" w:color="auto" w:fill="D9E2F3"/>
            <w:tcMar>
              <w:left w:w="25" w:type="dxa"/>
            </w:tcMar>
            <w:vAlign w:val="center"/>
          </w:tcPr>
          <w:p w14:paraId="6C241183" w14:textId="76368572" w:rsidR="00D23235" w:rsidRPr="00E64B18" w:rsidRDefault="00D23235" w:rsidP="00323F27">
            <w:pPr>
              <w:shd w:val="clear" w:color="auto" w:fill="FFFFFF"/>
              <w:snapToGrid w:val="0"/>
              <w:jc w:val="center"/>
              <w:rPr>
                <w:b/>
                <w:sz w:val="22"/>
                <w:szCs w:val="22"/>
              </w:rPr>
            </w:pPr>
            <w:r w:rsidRPr="00E64B18">
              <w:rPr>
                <w:b/>
                <w:sz w:val="22"/>
                <w:szCs w:val="22"/>
              </w:rPr>
              <w:t>Ilość</w:t>
            </w:r>
          </w:p>
        </w:tc>
        <w:tc>
          <w:tcPr>
            <w:tcW w:w="1984" w:type="dxa"/>
            <w:tcBorders>
              <w:top w:val="single" w:sz="4" w:space="0" w:color="000001"/>
              <w:left w:val="single" w:sz="4" w:space="0" w:color="000001"/>
              <w:bottom w:val="single" w:sz="4" w:space="0" w:color="000001"/>
            </w:tcBorders>
            <w:shd w:val="clear" w:color="auto" w:fill="D9E2F3"/>
            <w:tcMar>
              <w:left w:w="25" w:type="dxa"/>
            </w:tcMar>
            <w:vAlign w:val="center"/>
          </w:tcPr>
          <w:p w14:paraId="3EC0B6AA" w14:textId="77777777" w:rsidR="00D23235" w:rsidRPr="00E64B18" w:rsidRDefault="00D23235" w:rsidP="00323F27">
            <w:pPr>
              <w:shd w:val="clear" w:color="auto" w:fill="FFFFFF"/>
              <w:snapToGrid w:val="0"/>
              <w:ind w:right="82"/>
              <w:jc w:val="center"/>
              <w:rPr>
                <w:b/>
                <w:spacing w:val="1"/>
                <w:sz w:val="22"/>
                <w:szCs w:val="22"/>
              </w:rPr>
            </w:pPr>
            <w:r w:rsidRPr="00E64B18">
              <w:rPr>
                <w:b/>
                <w:spacing w:val="8"/>
                <w:sz w:val="22"/>
                <w:szCs w:val="22"/>
              </w:rPr>
              <w:t xml:space="preserve">Nr </w:t>
            </w:r>
            <w:r w:rsidRPr="00E64B18">
              <w:rPr>
                <w:b/>
                <w:spacing w:val="1"/>
                <w:sz w:val="22"/>
                <w:szCs w:val="22"/>
              </w:rPr>
              <w:t>seryjny</w:t>
            </w:r>
          </w:p>
        </w:tc>
        <w:tc>
          <w:tcPr>
            <w:tcW w:w="1843" w:type="dxa"/>
            <w:tcBorders>
              <w:top w:val="single" w:sz="4" w:space="0" w:color="000001"/>
              <w:left w:val="single" w:sz="4" w:space="0" w:color="000001"/>
              <w:bottom w:val="single" w:sz="4" w:space="0" w:color="000001"/>
            </w:tcBorders>
            <w:shd w:val="clear" w:color="auto" w:fill="D9E2F3"/>
            <w:tcMar>
              <w:left w:w="25" w:type="dxa"/>
            </w:tcMar>
            <w:vAlign w:val="center"/>
          </w:tcPr>
          <w:p w14:paraId="022C7D24" w14:textId="77777777" w:rsidR="00D23235" w:rsidRPr="00E64B18" w:rsidRDefault="00D23235" w:rsidP="00323F27">
            <w:pPr>
              <w:shd w:val="clear" w:color="auto" w:fill="FFFFFF"/>
              <w:snapToGrid w:val="0"/>
              <w:jc w:val="center"/>
              <w:rPr>
                <w:b/>
                <w:spacing w:val="2"/>
                <w:sz w:val="22"/>
                <w:szCs w:val="22"/>
              </w:rPr>
            </w:pPr>
            <w:r w:rsidRPr="00E64B18">
              <w:rPr>
                <w:b/>
                <w:spacing w:val="2"/>
                <w:sz w:val="22"/>
                <w:szCs w:val="22"/>
              </w:rPr>
              <w:t>Cena jednostkowa</w:t>
            </w:r>
          </w:p>
          <w:p w14:paraId="7FC97856" w14:textId="77777777" w:rsidR="00D23235" w:rsidRPr="00E64B18" w:rsidRDefault="00D23235" w:rsidP="00323F27">
            <w:pPr>
              <w:shd w:val="clear" w:color="auto" w:fill="FFFFFF"/>
              <w:jc w:val="center"/>
              <w:rPr>
                <w:b/>
                <w:spacing w:val="2"/>
                <w:sz w:val="22"/>
                <w:szCs w:val="22"/>
              </w:rPr>
            </w:pPr>
            <w:r w:rsidRPr="00E64B18">
              <w:rPr>
                <w:b/>
                <w:spacing w:val="2"/>
                <w:sz w:val="22"/>
                <w:szCs w:val="22"/>
              </w:rPr>
              <w:t>[netto] (w zł)</w:t>
            </w:r>
          </w:p>
        </w:tc>
        <w:tc>
          <w:tcPr>
            <w:tcW w:w="1418" w:type="dxa"/>
            <w:tcBorders>
              <w:top w:val="single" w:sz="4" w:space="0" w:color="000001"/>
              <w:left w:val="single" w:sz="4" w:space="0" w:color="000001"/>
              <w:bottom w:val="single" w:sz="4" w:space="0" w:color="000001"/>
            </w:tcBorders>
            <w:shd w:val="clear" w:color="auto" w:fill="D9E2F3"/>
            <w:tcMar>
              <w:left w:w="25" w:type="dxa"/>
            </w:tcMar>
            <w:vAlign w:val="center"/>
          </w:tcPr>
          <w:p w14:paraId="6F1A662A" w14:textId="77777777" w:rsidR="00D23235" w:rsidRPr="00E64B18" w:rsidRDefault="00D23235" w:rsidP="00323F27">
            <w:pPr>
              <w:shd w:val="clear" w:color="auto" w:fill="FFFFFF"/>
              <w:jc w:val="center"/>
              <w:rPr>
                <w:b/>
                <w:spacing w:val="2"/>
                <w:sz w:val="22"/>
                <w:szCs w:val="22"/>
              </w:rPr>
            </w:pPr>
            <w:r w:rsidRPr="00E64B18">
              <w:rPr>
                <w:b/>
                <w:spacing w:val="2"/>
                <w:sz w:val="22"/>
                <w:szCs w:val="22"/>
              </w:rPr>
              <w:t>Wartość</w:t>
            </w:r>
          </w:p>
          <w:p w14:paraId="62CE51D1" w14:textId="77777777" w:rsidR="00D23235" w:rsidRPr="00E64B18" w:rsidRDefault="00D23235" w:rsidP="00323F27">
            <w:pPr>
              <w:shd w:val="clear" w:color="auto" w:fill="FFFFFF"/>
              <w:jc w:val="center"/>
              <w:rPr>
                <w:b/>
                <w:spacing w:val="2"/>
                <w:sz w:val="22"/>
                <w:szCs w:val="22"/>
              </w:rPr>
            </w:pPr>
            <w:r w:rsidRPr="00E64B18">
              <w:rPr>
                <w:b/>
                <w:spacing w:val="2"/>
                <w:sz w:val="22"/>
                <w:szCs w:val="22"/>
              </w:rPr>
              <w:t>[brutto] (w zł)</w:t>
            </w:r>
          </w:p>
        </w:tc>
        <w:tc>
          <w:tcPr>
            <w:tcW w:w="709" w:type="dxa"/>
            <w:tcBorders>
              <w:top w:val="single" w:sz="4" w:space="0" w:color="000001"/>
              <w:left w:val="single" w:sz="4" w:space="0" w:color="000001"/>
              <w:bottom w:val="single" w:sz="4" w:space="0" w:color="000001"/>
              <w:right w:val="single" w:sz="4" w:space="0" w:color="000001"/>
            </w:tcBorders>
            <w:shd w:val="clear" w:color="auto" w:fill="D9E2F3"/>
            <w:tcMar>
              <w:left w:w="25" w:type="dxa"/>
            </w:tcMar>
            <w:vAlign w:val="center"/>
          </w:tcPr>
          <w:p w14:paraId="2025A2CF" w14:textId="77777777" w:rsidR="00D23235" w:rsidRPr="00E64B18" w:rsidRDefault="00D23235" w:rsidP="00323F27">
            <w:pPr>
              <w:shd w:val="clear" w:color="auto" w:fill="FFFFFF"/>
              <w:snapToGrid w:val="0"/>
              <w:jc w:val="center"/>
              <w:rPr>
                <w:b/>
                <w:sz w:val="22"/>
                <w:szCs w:val="22"/>
              </w:rPr>
            </w:pPr>
            <w:r w:rsidRPr="00E64B18">
              <w:rPr>
                <w:b/>
                <w:sz w:val="22"/>
                <w:szCs w:val="22"/>
              </w:rPr>
              <w:t>Uwagi</w:t>
            </w:r>
          </w:p>
        </w:tc>
      </w:tr>
      <w:tr w:rsidR="00D23235" w:rsidRPr="00E64B18" w14:paraId="1151960E" w14:textId="77777777" w:rsidTr="007D43C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trHeight w:val="462"/>
        </w:trPr>
        <w:tc>
          <w:tcPr>
            <w:tcW w:w="850" w:type="dxa"/>
            <w:tcBorders>
              <w:top w:val="single" w:sz="4" w:space="0" w:color="000001"/>
              <w:left w:val="single" w:sz="4" w:space="0" w:color="000001"/>
              <w:bottom w:val="single" w:sz="4" w:space="0" w:color="000001"/>
            </w:tcBorders>
            <w:shd w:val="clear" w:color="auto" w:fill="FFFFFF"/>
            <w:tcMar>
              <w:left w:w="25" w:type="dxa"/>
            </w:tcMar>
          </w:tcPr>
          <w:p w14:paraId="5C39A01D" w14:textId="77777777" w:rsidR="00D23235" w:rsidRPr="00E64B18" w:rsidRDefault="00D23235" w:rsidP="00323F27">
            <w:pPr>
              <w:shd w:val="clear" w:color="auto" w:fill="FFFFFF"/>
              <w:snapToGrid w:val="0"/>
              <w:jc w:val="center"/>
              <w:rPr>
                <w:b/>
                <w:sz w:val="22"/>
                <w:szCs w:val="22"/>
              </w:rPr>
            </w:pPr>
            <w:r w:rsidRPr="00E64B18">
              <w:rPr>
                <w:b/>
                <w:sz w:val="22"/>
                <w:szCs w:val="22"/>
              </w:rPr>
              <w:t>1.</w:t>
            </w:r>
          </w:p>
        </w:tc>
        <w:tc>
          <w:tcPr>
            <w:tcW w:w="1560" w:type="dxa"/>
            <w:tcBorders>
              <w:top w:val="single" w:sz="4" w:space="0" w:color="000001"/>
              <w:left w:val="single" w:sz="4" w:space="0" w:color="000001"/>
              <w:bottom w:val="single" w:sz="4" w:space="0" w:color="000001"/>
            </w:tcBorders>
            <w:shd w:val="clear" w:color="auto" w:fill="FFFFFF"/>
            <w:tcMar>
              <w:left w:w="25" w:type="dxa"/>
            </w:tcMar>
          </w:tcPr>
          <w:p w14:paraId="29C0529A" w14:textId="77777777" w:rsidR="00D23235" w:rsidRPr="00E64B18" w:rsidRDefault="00D23235" w:rsidP="00323F27">
            <w:pPr>
              <w:shd w:val="clear" w:color="auto" w:fill="FFFFFF"/>
              <w:snapToGrid w:val="0"/>
              <w:ind w:right="239"/>
              <w:rPr>
                <w:b/>
                <w:sz w:val="22"/>
                <w:szCs w:val="22"/>
              </w:rPr>
            </w:pPr>
          </w:p>
        </w:tc>
        <w:tc>
          <w:tcPr>
            <w:tcW w:w="568" w:type="dxa"/>
            <w:tcBorders>
              <w:top w:val="single" w:sz="4" w:space="0" w:color="000001"/>
              <w:left w:val="single" w:sz="4" w:space="0" w:color="000001"/>
              <w:bottom w:val="single" w:sz="4" w:space="0" w:color="000001"/>
            </w:tcBorders>
            <w:shd w:val="clear" w:color="auto" w:fill="FFFFFF"/>
            <w:tcMar>
              <w:left w:w="25" w:type="dxa"/>
            </w:tcMar>
          </w:tcPr>
          <w:p w14:paraId="522D9E28" w14:textId="77777777" w:rsidR="00D23235" w:rsidRPr="00E64B18" w:rsidRDefault="00D23235" w:rsidP="00323F27">
            <w:pPr>
              <w:shd w:val="clear" w:color="auto" w:fill="FFFFFF"/>
              <w:snapToGrid w:val="0"/>
              <w:ind w:right="239"/>
              <w:rPr>
                <w:sz w:val="22"/>
                <w:szCs w:val="22"/>
              </w:rPr>
            </w:pPr>
          </w:p>
        </w:tc>
        <w:tc>
          <w:tcPr>
            <w:tcW w:w="708" w:type="dxa"/>
            <w:tcBorders>
              <w:top w:val="single" w:sz="4" w:space="0" w:color="000001"/>
              <w:left w:val="single" w:sz="4" w:space="0" w:color="000001"/>
              <w:bottom w:val="single" w:sz="4" w:space="0" w:color="000001"/>
            </w:tcBorders>
            <w:shd w:val="clear" w:color="auto" w:fill="FFFFFF"/>
            <w:tcMar>
              <w:left w:w="25" w:type="dxa"/>
            </w:tcMar>
          </w:tcPr>
          <w:p w14:paraId="3B1957EC" w14:textId="77777777" w:rsidR="00D23235" w:rsidRPr="00E64B18" w:rsidRDefault="00D23235" w:rsidP="00323F27">
            <w:pPr>
              <w:shd w:val="clear" w:color="auto" w:fill="FFFFFF"/>
              <w:snapToGrid w:val="0"/>
              <w:rPr>
                <w:sz w:val="22"/>
                <w:szCs w:val="22"/>
              </w:rPr>
            </w:pPr>
          </w:p>
        </w:tc>
        <w:tc>
          <w:tcPr>
            <w:tcW w:w="1984" w:type="dxa"/>
            <w:tcBorders>
              <w:top w:val="single" w:sz="4" w:space="0" w:color="000001"/>
              <w:left w:val="single" w:sz="4" w:space="0" w:color="000001"/>
              <w:bottom w:val="single" w:sz="4" w:space="0" w:color="000001"/>
            </w:tcBorders>
            <w:shd w:val="clear" w:color="auto" w:fill="FFFFFF"/>
            <w:tcMar>
              <w:left w:w="25" w:type="dxa"/>
            </w:tcMar>
          </w:tcPr>
          <w:p w14:paraId="564EC815" w14:textId="77777777" w:rsidR="00D23235" w:rsidRPr="00E64B18" w:rsidRDefault="00D23235" w:rsidP="00323F27">
            <w:pPr>
              <w:shd w:val="clear" w:color="auto" w:fill="FFFFFF"/>
              <w:snapToGrid w:val="0"/>
              <w:rPr>
                <w:sz w:val="22"/>
                <w:szCs w:val="22"/>
              </w:rPr>
            </w:pPr>
          </w:p>
        </w:tc>
        <w:tc>
          <w:tcPr>
            <w:tcW w:w="1843" w:type="dxa"/>
            <w:tcBorders>
              <w:top w:val="single" w:sz="4" w:space="0" w:color="000001"/>
              <w:left w:val="single" w:sz="4" w:space="0" w:color="000001"/>
              <w:bottom w:val="single" w:sz="4" w:space="0" w:color="000001"/>
            </w:tcBorders>
            <w:shd w:val="clear" w:color="auto" w:fill="FFFFFF"/>
            <w:tcMar>
              <w:left w:w="25" w:type="dxa"/>
            </w:tcMar>
          </w:tcPr>
          <w:p w14:paraId="275EB52E" w14:textId="77777777" w:rsidR="00D23235" w:rsidRPr="00E64B18" w:rsidRDefault="00D23235" w:rsidP="00323F27">
            <w:pPr>
              <w:shd w:val="clear" w:color="auto" w:fill="FFFFFF"/>
              <w:snapToGrid w:val="0"/>
              <w:rPr>
                <w:sz w:val="22"/>
                <w:szCs w:val="22"/>
              </w:rPr>
            </w:pPr>
          </w:p>
        </w:tc>
        <w:tc>
          <w:tcPr>
            <w:tcW w:w="1418" w:type="dxa"/>
            <w:tcBorders>
              <w:top w:val="single" w:sz="4" w:space="0" w:color="000001"/>
              <w:left w:val="single" w:sz="4" w:space="0" w:color="000001"/>
              <w:bottom w:val="single" w:sz="4" w:space="0" w:color="000001"/>
            </w:tcBorders>
            <w:shd w:val="clear" w:color="auto" w:fill="FFFFFF"/>
            <w:tcMar>
              <w:left w:w="25" w:type="dxa"/>
            </w:tcMar>
          </w:tcPr>
          <w:p w14:paraId="77598099" w14:textId="77777777" w:rsidR="00D23235" w:rsidRPr="00E64B18" w:rsidRDefault="00D23235" w:rsidP="00323F27">
            <w:pPr>
              <w:shd w:val="clear" w:color="auto" w:fill="FFFFFF"/>
              <w:snapToGrid w:val="0"/>
              <w:rPr>
                <w:sz w:val="22"/>
                <w:szCs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3FA75416" w14:textId="77777777" w:rsidR="00D23235" w:rsidRPr="00E64B18" w:rsidRDefault="00D23235" w:rsidP="00323F27">
            <w:pPr>
              <w:shd w:val="clear" w:color="auto" w:fill="FFFFFF"/>
              <w:snapToGrid w:val="0"/>
              <w:rPr>
                <w:sz w:val="22"/>
                <w:szCs w:val="22"/>
              </w:rPr>
            </w:pPr>
          </w:p>
        </w:tc>
      </w:tr>
      <w:tr w:rsidR="00D23235" w:rsidRPr="00E64B18" w14:paraId="10B5F853" w14:textId="77777777" w:rsidTr="007D43C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trHeight w:val="462"/>
        </w:trPr>
        <w:tc>
          <w:tcPr>
            <w:tcW w:w="850" w:type="dxa"/>
            <w:tcBorders>
              <w:top w:val="single" w:sz="4" w:space="0" w:color="000001"/>
              <w:left w:val="single" w:sz="4" w:space="0" w:color="000001"/>
              <w:bottom w:val="single" w:sz="4" w:space="0" w:color="000001"/>
            </w:tcBorders>
            <w:shd w:val="clear" w:color="auto" w:fill="FFFFFF"/>
            <w:tcMar>
              <w:left w:w="25" w:type="dxa"/>
            </w:tcMar>
          </w:tcPr>
          <w:p w14:paraId="01F64432" w14:textId="77777777" w:rsidR="00D23235" w:rsidRPr="00E64B18" w:rsidRDefault="00D23235" w:rsidP="00323F27">
            <w:pPr>
              <w:shd w:val="clear" w:color="auto" w:fill="FFFFFF"/>
              <w:snapToGrid w:val="0"/>
              <w:jc w:val="center"/>
              <w:rPr>
                <w:b/>
                <w:sz w:val="22"/>
                <w:szCs w:val="22"/>
              </w:rPr>
            </w:pPr>
            <w:r w:rsidRPr="00E64B18">
              <w:rPr>
                <w:b/>
                <w:sz w:val="22"/>
                <w:szCs w:val="22"/>
              </w:rPr>
              <w:t>2.</w:t>
            </w:r>
          </w:p>
        </w:tc>
        <w:tc>
          <w:tcPr>
            <w:tcW w:w="1560" w:type="dxa"/>
            <w:tcBorders>
              <w:top w:val="single" w:sz="4" w:space="0" w:color="000001"/>
              <w:left w:val="single" w:sz="4" w:space="0" w:color="000001"/>
              <w:bottom w:val="single" w:sz="4" w:space="0" w:color="000001"/>
            </w:tcBorders>
            <w:shd w:val="clear" w:color="auto" w:fill="FFFFFF"/>
            <w:tcMar>
              <w:left w:w="25" w:type="dxa"/>
            </w:tcMar>
          </w:tcPr>
          <w:p w14:paraId="5FA2F2FA" w14:textId="77777777" w:rsidR="00D23235" w:rsidRPr="00E64B18" w:rsidRDefault="00D23235" w:rsidP="00323F27">
            <w:pPr>
              <w:shd w:val="clear" w:color="auto" w:fill="FFFFFF"/>
              <w:snapToGrid w:val="0"/>
              <w:ind w:right="239"/>
              <w:rPr>
                <w:b/>
                <w:sz w:val="22"/>
                <w:szCs w:val="22"/>
              </w:rPr>
            </w:pPr>
          </w:p>
        </w:tc>
        <w:tc>
          <w:tcPr>
            <w:tcW w:w="568" w:type="dxa"/>
            <w:tcBorders>
              <w:top w:val="single" w:sz="4" w:space="0" w:color="000001"/>
              <w:left w:val="single" w:sz="4" w:space="0" w:color="000001"/>
              <w:bottom w:val="single" w:sz="4" w:space="0" w:color="000001"/>
            </w:tcBorders>
            <w:shd w:val="clear" w:color="auto" w:fill="FFFFFF"/>
            <w:tcMar>
              <w:left w:w="25" w:type="dxa"/>
            </w:tcMar>
          </w:tcPr>
          <w:p w14:paraId="09503F3C" w14:textId="77777777" w:rsidR="00D23235" w:rsidRPr="00E64B18" w:rsidRDefault="00D23235" w:rsidP="00323F27">
            <w:pPr>
              <w:shd w:val="clear" w:color="auto" w:fill="FFFFFF"/>
              <w:snapToGrid w:val="0"/>
              <w:ind w:right="239"/>
              <w:rPr>
                <w:sz w:val="22"/>
                <w:szCs w:val="22"/>
              </w:rPr>
            </w:pPr>
          </w:p>
        </w:tc>
        <w:tc>
          <w:tcPr>
            <w:tcW w:w="708" w:type="dxa"/>
            <w:tcBorders>
              <w:top w:val="single" w:sz="4" w:space="0" w:color="000001"/>
              <w:left w:val="single" w:sz="4" w:space="0" w:color="000001"/>
              <w:bottom w:val="single" w:sz="4" w:space="0" w:color="000001"/>
            </w:tcBorders>
            <w:shd w:val="clear" w:color="auto" w:fill="FFFFFF"/>
            <w:tcMar>
              <w:left w:w="25" w:type="dxa"/>
            </w:tcMar>
          </w:tcPr>
          <w:p w14:paraId="6696A62E" w14:textId="77777777" w:rsidR="00D23235" w:rsidRPr="00E64B18" w:rsidRDefault="00D23235" w:rsidP="00323F27">
            <w:pPr>
              <w:shd w:val="clear" w:color="auto" w:fill="FFFFFF"/>
              <w:snapToGrid w:val="0"/>
              <w:rPr>
                <w:sz w:val="22"/>
                <w:szCs w:val="22"/>
              </w:rPr>
            </w:pPr>
          </w:p>
        </w:tc>
        <w:tc>
          <w:tcPr>
            <w:tcW w:w="1984" w:type="dxa"/>
            <w:tcBorders>
              <w:top w:val="single" w:sz="4" w:space="0" w:color="000001"/>
              <w:left w:val="single" w:sz="4" w:space="0" w:color="000001"/>
              <w:bottom w:val="single" w:sz="4" w:space="0" w:color="000001"/>
            </w:tcBorders>
            <w:shd w:val="clear" w:color="auto" w:fill="FFFFFF"/>
            <w:tcMar>
              <w:left w:w="25" w:type="dxa"/>
            </w:tcMar>
          </w:tcPr>
          <w:p w14:paraId="3C721431" w14:textId="77777777" w:rsidR="00D23235" w:rsidRPr="00E64B18" w:rsidRDefault="00D23235" w:rsidP="00323F27">
            <w:pPr>
              <w:shd w:val="clear" w:color="auto" w:fill="FFFFFF"/>
              <w:snapToGrid w:val="0"/>
              <w:rPr>
                <w:sz w:val="22"/>
                <w:szCs w:val="22"/>
              </w:rPr>
            </w:pPr>
          </w:p>
        </w:tc>
        <w:tc>
          <w:tcPr>
            <w:tcW w:w="1843" w:type="dxa"/>
            <w:tcBorders>
              <w:top w:val="single" w:sz="4" w:space="0" w:color="000001"/>
              <w:left w:val="single" w:sz="4" w:space="0" w:color="000001"/>
              <w:bottom w:val="single" w:sz="4" w:space="0" w:color="000001"/>
            </w:tcBorders>
            <w:shd w:val="clear" w:color="auto" w:fill="FFFFFF"/>
            <w:tcMar>
              <w:left w:w="25" w:type="dxa"/>
            </w:tcMar>
          </w:tcPr>
          <w:p w14:paraId="7F7D81B3" w14:textId="77777777" w:rsidR="00D23235" w:rsidRPr="00E64B18" w:rsidRDefault="00D23235" w:rsidP="00323F27">
            <w:pPr>
              <w:shd w:val="clear" w:color="auto" w:fill="FFFFFF"/>
              <w:snapToGrid w:val="0"/>
              <w:rPr>
                <w:sz w:val="22"/>
                <w:szCs w:val="22"/>
              </w:rPr>
            </w:pPr>
          </w:p>
        </w:tc>
        <w:tc>
          <w:tcPr>
            <w:tcW w:w="1418" w:type="dxa"/>
            <w:tcBorders>
              <w:top w:val="single" w:sz="4" w:space="0" w:color="000001"/>
              <w:left w:val="single" w:sz="4" w:space="0" w:color="000001"/>
              <w:bottom w:val="single" w:sz="4" w:space="0" w:color="000001"/>
            </w:tcBorders>
            <w:shd w:val="clear" w:color="auto" w:fill="FFFFFF"/>
            <w:tcMar>
              <w:left w:w="25" w:type="dxa"/>
            </w:tcMar>
          </w:tcPr>
          <w:p w14:paraId="0CE5B16F" w14:textId="77777777" w:rsidR="00D23235" w:rsidRPr="00E64B18" w:rsidRDefault="00D23235" w:rsidP="00323F27">
            <w:pPr>
              <w:shd w:val="clear" w:color="auto" w:fill="FFFFFF"/>
              <w:snapToGrid w:val="0"/>
              <w:rPr>
                <w:sz w:val="22"/>
                <w:szCs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62D4971C" w14:textId="77777777" w:rsidR="00D23235" w:rsidRPr="00E64B18" w:rsidRDefault="00D23235" w:rsidP="00323F27">
            <w:pPr>
              <w:shd w:val="clear" w:color="auto" w:fill="FFFFFF"/>
              <w:snapToGrid w:val="0"/>
              <w:rPr>
                <w:sz w:val="22"/>
                <w:szCs w:val="22"/>
              </w:rPr>
            </w:pPr>
          </w:p>
        </w:tc>
      </w:tr>
      <w:tr w:rsidR="00D23235" w:rsidRPr="00E64B18" w14:paraId="0DD06AF7" w14:textId="77777777" w:rsidTr="007D43C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trHeight w:val="462"/>
        </w:trPr>
        <w:tc>
          <w:tcPr>
            <w:tcW w:w="850" w:type="dxa"/>
            <w:tcBorders>
              <w:top w:val="single" w:sz="4" w:space="0" w:color="000001"/>
              <w:left w:val="single" w:sz="4" w:space="0" w:color="000001"/>
              <w:bottom w:val="single" w:sz="4" w:space="0" w:color="000001"/>
            </w:tcBorders>
            <w:shd w:val="clear" w:color="auto" w:fill="FFFFFF"/>
            <w:tcMar>
              <w:left w:w="25" w:type="dxa"/>
            </w:tcMar>
          </w:tcPr>
          <w:p w14:paraId="300431E4" w14:textId="77777777" w:rsidR="00D23235" w:rsidRPr="00E64B18" w:rsidRDefault="00D23235" w:rsidP="00323F27">
            <w:pPr>
              <w:shd w:val="clear" w:color="auto" w:fill="FFFFFF"/>
              <w:snapToGrid w:val="0"/>
              <w:jc w:val="center"/>
              <w:rPr>
                <w:b/>
                <w:sz w:val="22"/>
                <w:szCs w:val="22"/>
              </w:rPr>
            </w:pPr>
            <w:r w:rsidRPr="00E64B18">
              <w:rPr>
                <w:b/>
                <w:sz w:val="22"/>
                <w:szCs w:val="22"/>
              </w:rPr>
              <w:t>3.</w:t>
            </w:r>
          </w:p>
        </w:tc>
        <w:tc>
          <w:tcPr>
            <w:tcW w:w="1560" w:type="dxa"/>
            <w:tcBorders>
              <w:top w:val="single" w:sz="4" w:space="0" w:color="000001"/>
              <w:left w:val="single" w:sz="4" w:space="0" w:color="000001"/>
              <w:bottom w:val="single" w:sz="4" w:space="0" w:color="000001"/>
            </w:tcBorders>
            <w:shd w:val="clear" w:color="auto" w:fill="FFFFFF"/>
            <w:tcMar>
              <w:left w:w="25" w:type="dxa"/>
            </w:tcMar>
          </w:tcPr>
          <w:p w14:paraId="2BFAB1F9" w14:textId="77777777" w:rsidR="00D23235" w:rsidRPr="00E64B18" w:rsidRDefault="00D23235" w:rsidP="00323F27">
            <w:pPr>
              <w:shd w:val="clear" w:color="auto" w:fill="FFFFFF"/>
              <w:snapToGrid w:val="0"/>
              <w:ind w:right="239"/>
              <w:rPr>
                <w:b/>
                <w:sz w:val="22"/>
                <w:szCs w:val="22"/>
              </w:rPr>
            </w:pPr>
          </w:p>
        </w:tc>
        <w:tc>
          <w:tcPr>
            <w:tcW w:w="568" w:type="dxa"/>
            <w:tcBorders>
              <w:top w:val="single" w:sz="4" w:space="0" w:color="000001"/>
              <w:left w:val="single" w:sz="4" w:space="0" w:color="000001"/>
              <w:bottom w:val="single" w:sz="4" w:space="0" w:color="000001"/>
            </w:tcBorders>
            <w:shd w:val="clear" w:color="auto" w:fill="FFFFFF"/>
            <w:tcMar>
              <w:left w:w="25" w:type="dxa"/>
            </w:tcMar>
          </w:tcPr>
          <w:p w14:paraId="4B8A757F" w14:textId="77777777" w:rsidR="00D23235" w:rsidRPr="00E64B18" w:rsidRDefault="00D23235" w:rsidP="00323F27">
            <w:pPr>
              <w:shd w:val="clear" w:color="auto" w:fill="FFFFFF"/>
              <w:snapToGrid w:val="0"/>
              <w:ind w:right="239"/>
              <w:rPr>
                <w:sz w:val="22"/>
                <w:szCs w:val="22"/>
              </w:rPr>
            </w:pPr>
          </w:p>
        </w:tc>
        <w:tc>
          <w:tcPr>
            <w:tcW w:w="708" w:type="dxa"/>
            <w:tcBorders>
              <w:top w:val="single" w:sz="4" w:space="0" w:color="000001"/>
              <w:left w:val="single" w:sz="4" w:space="0" w:color="000001"/>
              <w:bottom w:val="single" w:sz="4" w:space="0" w:color="000001"/>
            </w:tcBorders>
            <w:shd w:val="clear" w:color="auto" w:fill="FFFFFF"/>
            <w:tcMar>
              <w:left w:w="25" w:type="dxa"/>
            </w:tcMar>
          </w:tcPr>
          <w:p w14:paraId="19CA7363" w14:textId="77777777" w:rsidR="00D23235" w:rsidRPr="00E64B18" w:rsidRDefault="00D23235" w:rsidP="00323F27">
            <w:pPr>
              <w:shd w:val="clear" w:color="auto" w:fill="FFFFFF"/>
              <w:snapToGrid w:val="0"/>
              <w:rPr>
                <w:sz w:val="22"/>
                <w:szCs w:val="22"/>
              </w:rPr>
            </w:pPr>
          </w:p>
        </w:tc>
        <w:tc>
          <w:tcPr>
            <w:tcW w:w="1984" w:type="dxa"/>
            <w:tcBorders>
              <w:top w:val="single" w:sz="4" w:space="0" w:color="000001"/>
              <w:left w:val="single" w:sz="4" w:space="0" w:color="000001"/>
              <w:bottom w:val="single" w:sz="4" w:space="0" w:color="000001"/>
            </w:tcBorders>
            <w:shd w:val="clear" w:color="auto" w:fill="FFFFFF"/>
            <w:tcMar>
              <w:left w:w="25" w:type="dxa"/>
            </w:tcMar>
          </w:tcPr>
          <w:p w14:paraId="06B9662C" w14:textId="77777777" w:rsidR="00D23235" w:rsidRPr="00E64B18" w:rsidRDefault="00D23235" w:rsidP="00323F27">
            <w:pPr>
              <w:shd w:val="clear" w:color="auto" w:fill="FFFFFF"/>
              <w:snapToGrid w:val="0"/>
              <w:rPr>
                <w:sz w:val="22"/>
                <w:szCs w:val="22"/>
              </w:rPr>
            </w:pPr>
          </w:p>
        </w:tc>
        <w:tc>
          <w:tcPr>
            <w:tcW w:w="1843" w:type="dxa"/>
            <w:tcBorders>
              <w:top w:val="single" w:sz="4" w:space="0" w:color="000001"/>
              <w:left w:val="single" w:sz="4" w:space="0" w:color="000001"/>
              <w:bottom w:val="single" w:sz="4" w:space="0" w:color="000001"/>
            </w:tcBorders>
            <w:shd w:val="clear" w:color="auto" w:fill="FFFFFF"/>
            <w:tcMar>
              <w:left w:w="25" w:type="dxa"/>
            </w:tcMar>
          </w:tcPr>
          <w:p w14:paraId="11916B39" w14:textId="77777777" w:rsidR="00D23235" w:rsidRPr="00E64B18" w:rsidRDefault="00D23235" w:rsidP="00323F27">
            <w:pPr>
              <w:shd w:val="clear" w:color="auto" w:fill="FFFFFF"/>
              <w:snapToGrid w:val="0"/>
              <w:rPr>
                <w:sz w:val="22"/>
                <w:szCs w:val="22"/>
              </w:rPr>
            </w:pPr>
          </w:p>
        </w:tc>
        <w:tc>
          <w:tcPr>
            <w:tcW w:w="1418" w:type="dxa"/>
            <w:tcBorders>
              <w:top w:val="single" w:sz="4" w:space="0" w:color="000001"/>
              <w:left w:val="single" w:sz="4" w:space="0" w:color="000001"/>
              <w:bottom w:val="single" w:sz="4" w:space="0" w:color="000001"/>
            </w:tcBorders>
            <w:shd w:val="clear" w:color="auto" w:fill="FFFFFF"/>
            <w:tcMar>
              <w:left w:w="25" w:type="dxa"/>
            </w:tcMar>
          </w:tcPr>
          <w:p w14:paraId="12CB16E4" w14:textId="77777777" w:rsidR="00D23235" w:rsidRPr="00E64B18" w:rsidRDefault="00D23235" w:rsidP="00323F27">
            <w:pPr>
              <w:shd w:val="clear" w:color="auto" w:fill="FFFFFF"/>
              <w:snapToGrid w:val="0"/>
              <w:rPr>
                <w:sz w:val="22"/>
                <w:szCs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1439F09D" w14:textId="77777777" w:rsidR="00D23235" w:rsidRPr="00E64B18" w:rsidRDefault="00D23235" w:rsidP="00323F27">
            <w:pPr>
              <w:shd w:val="clear" w:color="auto" w:fill="FFFFFF"/>
              <w:snapToGrid w:val="0"/>
              <w:rPr>
                <w:sz w:val="22"/>
                <w:szCs w:val="22"/>
              </w:rPr>
            </w:pPr>
          </w:p>
        </w:tc>
      </w:tr>
      <w:tr w:rsidR="00D23235" w:rsidRPr="00E64B18" w14:paraId="2ACBA0BC" w14:textId="77777777" w:rsidTr="007D43C1">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trHeight w:val="462"/>
        </w:trPr>
        <w:tc>
          <w:tcPr>
            <w:tcW w:w="850" w:type="dxa"/>
            <w:tcBorders>
              <w:top w:val="single" w:sz="4" w:space="0" w:color="000001"/>
              <w:left w:val="single" w:sz="4" w:space="0" w:color="000001"/>
              <w:bottom w:val="single" w:sz="4" w:space="0" w:color="000001"/>
            </w:tcBorders>
            <w:shd w:val="clear" w:color="auto" w:fill="FFFFFF"/>
            <w:tcMar>
              <w:left w:w="25" w:type="dxa"/>
            </w:tcMar>
          </w:tcPr>
          <w:p w14:paraId="0FA4347D" w14:textId="77777777" w:rsidR="00D23235" w:rsidRPr="00E64B18" w:rsidRDefault="00D23235" w:rsidP="00323F27">
            <w:pPr>
              <w:shd w:val="clear" w:color="auto" w:fill="FFFFFF"/>
              <w:snapToGrid w:val="0"/>
              <w:jc w:val="center"/>
              <w:rPr>
                <w:b/>
                <w:sz w:val="22"/>
                <w:szCs w:val="22"/>
              </w:rPr>
            </w:pPr>
            <w:r w:rsidRPr="00E64B18">
              <w:rPr>
                <w:b/>
                <w:sz w:val="22"/>
                <w:szCs w:val="22"/>
              </w:rPr>
              <w:t>4.</w:t>
            </w:r>
          </w:p>
        </w:tc>
        <w:tc>
          <w:tcPr>
            <w:tcW w:w="1560" w:type="dxa"/>
            <w:tcBorders>
              <w:top w:val="single" w:sz="4" w:space="0" w:color="000001"/>
              <w:left w:val="single" w:sz="4" w:space="0" w:color="000001"/>
              <w:bottom w:val="single" w:sz="4" w:space="0" w:color="000001"/>
            </w:tcBorders>
            <w:shd w:val="clear" w:color="auto" w:fill="FFFFFF"/>
            <w:tcMar>
              <w:left w:w="25" w:type="dxa"/>
            </w:tcMar>
          </w:tcPr>
          <w:p w14:paraId="297E6013" w14:textId="77777777" w:rsidR="00D23235" w:rsidRPr="00E64B18" w:rsidRDefault="00D23235" w:rsidP="00323F27">
            <w:pPr>
              <w:shd w:val="clear" w:color="auto" w:fill="FFFFFF"/>
              <w:snapToGrid w:val="0"/>
              <w:ind w:right="239"/>
              <w:rPr>
                <w:b/>
                <w:sz w:val="22"/>
                <w:szCs w:val="22"/>
              </w:rPr>
            </w:pPr>
          </w:p>
        </w:tc>
        <w:tc>
          <w:tcPr>
            <w:tcW w:w="568" w:type="dxa"/>
            <w:tcBorders>
              <w:top w:val="single" w:sz="4" w:space="0" w:color="000001"/>
              <w:left w:val="single" w:sz="4" w:space="0" w:color="000001"/>
              <w:bottom w:val="single" w:sz="4" w:space="0" w:color="000001"/>
            </w:tcBorders>
            <w:shd w:val="clear" w:color="auto" w:fill="FFFFFF"/>
            <w:tcMar>
              <w:left w:w="25" w:type="dxa"/>
            </w:tcMar>
          </w:tcPr>
          <w:p w14:paraId="7038895F" w14:textId="77777777" w:rsidR="00D23235" w:rsidRPr="00E64B18" w:rsidRDefault="00D23235" w:rsidP="00323F27">
            <w:pPr>
              <w:shd w:val="clear" w:color="auto" w:fill="FFFFFF"/>
              <w:snapToGrid w:val="0"/>
              <w:ind w:right="239"/>
              <w:rPr>
                <w:sz w:val="22"/>
                <w:szCs w:val="22"/>
              </w:rPr>
            </w:pPr>
          </w:p>
        </w:tc>
        <w:tc>
          <w:tcPr>
            <w:tcW w:w="708" w:type="dxa"/>
            <w:tcBorders>
              <w:top w:val="single" w:sz="4" w:space="0" w:color="000001"/>
              <w:left w:val="single" w:sz="4" w:space="0" w:color="000001"/>
              <w:bottom w:val="single" w:sz="4" w:space="0" w:color="000001"/>
            </w:tcBorders>
            <w:shd w:val="clear" w:color="auto" w:fill="FFFFFF"/>
            <w:tcMar>
              <w:left w:w="25" w:type="dxa"/>
            </w:tcMar>
          </w:tcPr>
          <w:p w14:paraId="43FB04DC" w14:textId="77777777" w:rsidR="00D23235" w:rsidRPr="00E64B18" w:rsidRDefault="00D23235" w:rsidP="00323F27">
            <w:pPr>
              <w:shd w:val="clear" w:color="auto" w:fill="FFFFFF"/>
              <w:snapToGrid w:val="0"/>
              <w:rPr>
                <w:sz w:val="22"/>
                <w:szCs w:val="22"/>
              </w:rPr>
            </w:pPr>
          </w:p>
        </w:tc>
        <w:tc>
          <w:tcPr>
            <w:tcW w:w="1984" w:type="dxa"/>
            <w:tcBorders>
              <w:top w:val="single" w:sz="4" w:space="0" w:color="000001"/>
              <w:left w:val="single" w:sz="4" w:space="0" w:color="000001"/>
              <w:bottom w:val="single" w:sz="4" w:space="0" w:color="000001"/>
            </w:tcBorders>
            <w:shd w:val="clear" w:color="auto" w:fill="FFFFFF"/>
            <w:tcMar>
              <w:left w:w="25" w:type="dxa"/>
            </w:tcMar>
          </w:tcPr>
          <w:p w14:paraId="0FF655CC" w14:textId="77777777" w:rsidR="00D23235" w:rsidRPr="00E64B18" w:rsidRDefault="00D23235" w:rsidP="00323F27">
            <w:pPr>
              <w:shd w:val="clear" w:color="auto" w:fill="FFFFFF"/>
              <w:snapToGrid w:val="0"/>
              <w:rPr>
                <w:sz w:val="22"/>
                <w:szCs w:val="22"/>
              </w:rPr>
            </w:pPr>
          </w:p>
        </w:tc>
        <w:tc>
          <w:tcPr>
            <w:tcW w:w="1843" w:type="dxa"/>
            <w:tcBorders>
              <w:top w:val="single" w:sz="4" w:space="0" w:color="000001"/>
              <w:left w:val="single" w:sz="4" w:space="0" w:color="000001"/>
              <w:bottom w:val="single" w:sz="4" w:space="0" w:color="000001"/>
            </w:tcBorders>
            <w:shd w:val="clear" w:color="auto" w:fill="FFFFFF"/>
            <w:tcMar>
              <w:left w:w="25" w:type="dxa"/>
            </w:tcMar>
          </w:tcPr>
          <w:p w14:paraId="78463FD5" w14:textId="77777777" w:rsidR="00D23235" w:rsidRPr="00E64B18" w:rsidRDefault="00D23235" w:rsidP="00323F27">
            <w:pPr>
              <w:shd w:val="clear" w:color="auto" w:fill="FFFFFF"/>
              <w:snapToGrid w:val="0"/>
              <w:rPr>
                <w:sz w:val="22"/>
                <w:szCs w:val="22"/>
              </w:rPr>
            </w:pPr>
          </w:p>
        </w:tc>
        <w:tc>
          <w:tcPr>
            <w:tcW w:w="1418" w:type="dxa"/>
            <w:tcBorders>
              <w:top w:val="single" w:sz="4" w:space="0" w:color="000001"/>
              <w:left w:val="single" w:sz="4" w:space="0" w:color="000001"/>
              <w:bottom w:val="single" w:sz="4" w:space="0" w:color="000001"/>
            </w:tcBorders>
            <w:shd w:val="clear" w:color="auto" w:fill="FFFFFF"/>
            <w:tcMar>
              <w:left w:w="25" w:type="dxa"/>
            </w:tcMar>
          </w:tcPr>
          <w:p w14:paraId="3A0BCE95" w14:textId="77777777" w:rsidR="00D23235" w:rsidRPr="00E64B18" w:rsidRDefault="00D23235" w:rsidP="00323F27">
            <w:pPr>
              <w:shd w:val="clear" w:color="auto" w:fill="FFFFFF"/>
              <w:snapToGrid w:val="0"/>
              <w:rPr>
                <w:sz w:val="22"/>
                <w:szCs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7200FBDF" w14:textId="77777777" w:rsidR="00D23235" w:rsidRPr="00E64B18" w:rsidRDefault="00D23235" w:rsidP="00323F27">
            <w:pPr>
              <w:shd w:val="clear" w:color="auto" w:fill="FFFFFF"/>
              <w:snapToGrid w:val="0"/>
              <w:rPr>
                <w:sz w:val="22"/>
                <w:szCs w:val="22"/>
              </w:rPr>
            </w:pPr>
          </w:p>
        </w:tc>
      </w:tr>
      <w:tr w:rsidR="00D23235" w:rsidRPr="00E64B18" w14:paraId="3CAF6645" w14:textId="77777777" w:rsidTr="00697A7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trHeight w:val="462"/>
        </w:trPr>
        <w:tc>
          <w:tcPr>
            <w:tcW w:w="850" w:type="dxa"/>
            <w:tcBorders>
              <w:top w:val="single" w:sz="4" w:space="0" w:color="000001"/>
              <w:left w:val="single" w:sz="4" w:space="0" w:color="000001"/>
              <w:bottom w:val="single" w:sz="4" w:space="0" w:color="000001"/>
            </w:tcBorders>
            <w:shd w:val="clear" w:color="auto" w:fill="FFFFFF"/>
            <w:tcMar>
              <w:left w:w="25" w:type="dxa"/>
            </w:tcMar>
          </w:tcPr>
          <w:p w14:paraId="60E2168D" w14:textId="77777777" w:rsidR="00D23235" w:rsidRPr="00E64B18" w:rsidRDefault="00D23235" w:rsidP="00323F27">
            <w:pPr>
              <w:shd w:val="clear" w:color="auto" w:fill="FFFFFF"/>
              <w:snapToGrid w:val="0"/>
              <w:jc w:val="center"/>
              <w:rPr>
                <w:b/>
                <w:sz w:val="22"/>
                <w:szCs w:val="22"/>
              </w:rPr>
            </w:pPr>
            <w:r w:rsidRPr="00E64B18">
              <w:rPr>
                <w:b/>
                <w:sz w:val="22"/>
                <w:szCs w:val="22"/>
              </w:rPr>
              <w:t>5.</w:t>
            </w:r>
          </w:p>
        </w:tc>
        <w:tc>
          <w:tcPr>
            <w:tcW w:w="1560" w:type="dxa"/>
            <w:tcBorders>
              <w:top w:val="single" w:sz="4" w:space="0" w:color="000001"/>
              <w:left w:val="single" w:sz="4" w:space="0" w:color="000001"/>
              <w:bottom w:val="single" w:sz="4" w:space="0" w:color="000001"/>
            </w:tcBorders>
            <w:shd w:val="clear" w:color="auto" w:fill="FFFFFF"/>
            <w:tcMar>
              <w:left w:w="25" w:type="dxa"/>
            </w:tcMar>
          </w:tcPr>
          <w:p w14:paraId="5C87F949" w14:textId="77777777" w:rsidR="00D23235" w:rsidRPr="00E64B18" w:rsidRDefault="00D23235" w:rsidP="00323F27">
            <w:pPr>
              <w:shd w:val="clear" w:color="auto" w:fill="FFFFFF"/>
              <w:snapToGrid w:val="0"/>
              <w:ind w:right="239"/>
              <w:rPr>
                <w:b/>
                <w:sz w:val="22"/>
                <w:szCs w:val="22"/>
              </w:rPr>
            </w:pPr>
          </w:p>
        </w:tc>
        <w:tc>
          <w:tcPr>
            <w:tcW w:w="568" w:type="dxa"/>
            <w:tcBorders>
              <w:top w:val="single" w:sz="4" w:space="0" w:color="000001"/>
              <w:left w:val="single" w:sz="4" w:space="0" w:color="000001"/>
              <w:bottom w:val="single" w:sz="4" w:space="0" w:color="000001"/>
            </w:tcBorders>
            <w:shd w:val="clear" w:color="auto" w:fill="FFFFFF"/>
            <w:tcMar>
              <w:left w:w="25" w:type="dxa"/>
            </w:tcMar>
          </w:tcPr>
          <w:p w14:paraId="67734C18" w14:textId="77777777" w:rsidR="00D23235" w:rsidRPr="00E64B18" w:rsidRDefault="00D23235" w:rsidP="00323F27">
            <w:pPr>
              <w:shd w:val="clear" w:color="auto" w:fill="FFFFFF"/>
              <w:snapToGrid w:val="0"/>
              <w:ind w:right="239"/>
              <w:rPr>
                <w:sz w:val="22"/>
                <w:szCs w:val="22"/>
              </w:rPr>
            </w:pPr>
          </w:p>
        </w:tc>
        <w:tc>
          <w:tcPr>
            <w:tcW w:w="708" w:type="dxa"/>
            <w:tcBorders>
              <w:top w:val="single" w:sz="4" w:space="0" w:color="000001"/>
              <w:left w:val="single" w:sz="4" w:space="0" w:color="000001"/>
              <w:bottom w:val="single" w:sz="4" w:space="0" w:color="000001"/>
            </w:tcBorders>
            <w:shd w:val="clear" w:color="auto" w:fill="FFFFFF"/>
            <w:tcMar>
              <w:left w:w="25" w:type="dxa"/>
            </w:tcMar>
          </w:tcPr>
          <w:p w14:paraId="4D3B281C" w14:textId="77777777" w:rsidR="00D23235" w:rsidRPr="00E64B18" w:rsidRDefault="00D23235" w:rsidP="00323F27">
            <w:pPr>
              <w:shd w:val="clear" w:color="auto" w:fill="FFFFFF"/>
              <w:snapToGrid w:val="0"/>
              <w:rPr>
                <w:sz w:val="22"/>
                <w:szCs w:val="22"/>
              </w:rPr>
            </w:pPr>
          </w:p>
        </w:tc>
        <w:tc>
          <w:tcPr>
            <w:tcW w:w="1984" w:type="dxa"/>
            <w:tcBorders>
              <w:top w:val="single" w:sz="4" w:space="0" w:color="000001"/>
              <w:left w:val="single" w:sz="4" w:space="0" w:color="000001"/>
              <w:bottom w:val="single" w:sz="4" w:space="0" w:color="000001"/>
            </w:tcBorders>
            <w:shd w:val="clear" w:color="auto" w:fill="FFFFFF"/>
            <w:tcMar>
              <w:left w:w="25" w:type="dxa"/>
            </w:tcMar>
          </w:tcPr>
          <w:p w14:paraId="717E8985" w14:textId="77777777" w:rsidR="00D23235" w:rsidRPr="00E64B18" w:rsidRDefault="00D23235" w:rsidP="00323F27">
            <w:pPr>
              <w:shd w:val="clear" w:color="auto" w:fill="FFFFFF"/>
              <w:snapToGrid w:val="0"/>
              <w:rPr>
                <w:sz w:val="22"/>
                <w:szCs w:val="22"/>
              </w:rPr>
            </w:pPr>
          </w:p>
        </w:tc>
        <w:tc>
          <w:tcPr>
            <w:tcW w:w="1843" w:type="dxa"/>
            <w:tcBorders>
              <w:top w:val="single" w:sz="4" w:space="0" w:color="000001"/>
              <w:left w:val="single" w:sz="4" w:space="0" w:color="000001"/>
              <w:bottom w:val="single" w:sz="4" w:space="0" w:color="000001"/>
            </w:tcBorders>
            <w:shd w:val="clear" w:color="auto" w:fill="FFFFFF"/>
            <w:tcMar>
              <w:left w:w="25" w:type="dxa"/>
            </w:tcMar>
          </w:tcPr>
          <w:p w14:paraId="1E6E9ADF" w14:textId="77777777" w:rsidR="00D23235" w:rsidRPr="00E64B18" w:rsidRDefault="00D23235" w:rsidP="00323F27">
            <w:pPr>
              <w:shd w:val="clear" w:color="auto" w:fill="FFFFFF"/>
              <w:snapToGrid w:val="0"/>
              <w:rPr>
                <w:sz w:val="22"/>
                <w:szCs w:val="22"/>
              </w:rPr>
            </w:pPr>
          </w:p>
        </w:tc>
        <w:tc>
          <w:tcPr>
            <w:tcW w:w="1418" w:type="dxa"/>
            <w:tcBorders>
              <w:top w:val="single" w:sz="4" w:space="0" w:color="000001"/>
              <w:left w:val="single" w:sz="4" w:space="0" w:color="000001"/>
              <w:bottom w:val="single" w:sz="4" w:space="0" w:color="000001"/>
            </w:tcBorders>
            <w:shd w:val="clear" w:color="auto" w:fill="FFFFFF"/>
            <w:tcMar>
              <w:left w:w="25" w:type="dxa"/>
            </w:tcMar>
          </w:tcPr>
          <w:p w14:paraId="143811B0" w14:textId="77777777" w:rsidR="00D23235" w:rsidRPr="00E64B18" w:rsidRDefault="00D23235" w:rsidP="00323F27">
            <w:pPr>
              <w:shd w:val="clear" w:color="auto" w:fill="FFFFFF"/>
              <w:snapToGrid w:val="0"/>
              <w:rPr>
                <w:sz w:val="22"/>
                <w:szCs w:val="22"/>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460B5B03" w14:textId="77777777" w:rsidR="00D23235" w:rsidRPr="00E64B18" w:rsidRDefault="00D23235" w:rsidP="00323F27">
            <w:pPr>
              <w:shd w:val="clear" w:color="auto" w:fill="FFFFFF"/>
              <w:snapToGrid w:val="0"/>
              <w:rPr>
                <w:sz w:val="22"/>
                <w:szCs w:val="22"/>
              </w:rPr>
            </w:pPr>
          </w:p>
        </w:tc>
      </w:tr>
      <w:tr w:rsidR="00697A70" w:rsidRPr="00E64B18" w14:paraId="3E2D9AA7" w14:textId="77777777" w:rsidTr="00697A70">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trHeight w:val="462"/>
        </w:trPr>
        <w:tc>
          <w:tcPr>
            <w:tcW w:w="9640" w:type="dxa"/>
            <w:gridSpan w:val="8"/>
            <w:tcBorders>
              <w:top w:val="single" w:sz="4" w:space="0" w:color="000001"/>
              <w:left w:val="single" w:sz="4" w:space="0" w:color="000001"/>
              <w:bottom w:val="single" w:sz="4" w:space="0" w:color="000001"/>
              <w:right w:val="single" w:sz="4" w:space="0" w:color="000001"/>
            </w:tcBorders>
            <w:shd w:val="clear" w:color="auto" w:fill="DBE5F1" w:themeFill="accent1" w:themeFillTint="33"/>
            <w:tcMar>
              <w:left w:w="25" w:type="dxa"/>
            </w:tcMar>
          </w:tcPr>
          <w:p w14:paraId="7A12CC1E" w14:textId="2D106609" w:rsidR="00697A70" w:rsidRPr="00E64B18" w:rsidRDefault="00697A70" w:rsidP="00323F27">
            <w:pPr>
              <w:shd w:val="clear" w:color="auto" w:fill="DBE5F1" w:themeFill="accent1" w:themeFillTint="33"/>
              <w:snapToGrid w:val="0"/>
              <w:jc w:val="center"/>
              <w:rPr>
                <w:sz w:val="22"/>
                <w:szCs w:val="22"/>
              </w:rPr>
            </w:pPr>
            <w:r>
              <w:rPr>
                <w:b/>
                <w:sz w:val="22"/>
                <w:szCs w:val="22"/>
              </w:rPr>
              <w:t>Uwagi / informacje dodatkowe</w:t>
            </w:r>
          </w:p>
        </w:tc>
      </w:tr>
      <w:tr w:rsidR="00697A70" w:rsidRPr="00E64B18" w14:paraId="6C2278B0" w14:textId="77777777" w:rsidTr="002C56E8">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25" w:type="dxa"/>
            <w:right w:w="40" w:type="dxa"/>
          </w:tblCellMar>
          <w:tblLook w:val="0000" w:firstRow="0" w:lastRow="0" w:firstColumn="0" w:lastColumn="0" w:noHBand="0" w:noVBand="0"/>
        </w:tblPrEx>
        <w:trPr>
          <w:trHeight w:val="462"/>
        </w:trPr>
        <w:tc>
          <w:tcPr>
            <w:tcW w:w="9640" w:type="dxa"/>
            <w:gridSpan w:val="8"/>
            <w:tcBorders>
              <w:top w:val="single" w:sz="4" w:space="0" w:color="000001"/>
              <w:left w:val="single" w:sz="4" w:space="0" w:color="000001"/>
              <w:bottom w:val="single" w:sz="4" w:space="0" w:color="000001"/>
              <w:right w:val="single" w:sz="4" w:space="0" w:color="000001"/>
            </w:tcBorders>
            <w:shd w:val="clear" w:color="auto" w:fill="FFFFFF"/>
            <w:tcMar>
              <w:left w:w="25" w:type="dxa"/>
            </w:tcMar>
          </w:tcPr>
          <w:p w14:paraId="614A6F30" w14:textId="77777777" w:rsidR="00697A70" w:rsidRDefault="00697A70" w:rsidP="00323F27">
            <w:pPr>
              <w:shd w:val="clear" w:color="auto" w:fill="FFFFFF"/>
              <w:snapToGrid w:val="0"/>
              <w:rPr>
                <w:sz w:val="22"/>
                <w:szCs w:val="22"/>
              </w:rPr>
            </w:pPr>
          </w:p>
          <w:p w14:paraId="14B1095B" w14:textId="60F967A4" w:rsidR="00697A70" w:rsidRDefault="00697A70" w:rsidP="00323F27">
            <w:pPr>
              <w:shd w:val="clear" w:color="auto" w:fill="FFFFFF"/>
              <w:snapToGrid w:val="0"/>
              <w:rPr>
                <w:sz w:val="22"/>
                <w:szCs w:val="22"/>
              </w:rPr>
            </w:pPr>
          </w:p>
          <w:p w14:paraId="5B09E1EF" w14:textId="2BFEA4B2" w:rsidR="00697A70" w:rsidRDefault="00697A70" w:rsidP="00323F27">
            <w:pPr>
              <w:shd w:val="clear" w:color="auto" w:fill="FFFFFF"/>
              <w:snapToGrid w:val="0"/>
              <w:rPr>
                <w:sz w:val="22"/>
                <w:szCs w:val="22"/>
              </w:rPr>
            </w:pPr>
          </w:p>
          <w:p w14:paraId="63011D0D" w14:textId="77777777" w:rsidR="00697A70" w:rsidRDefault="00697A70" w:rsidP="00323F27">
            <w:pPr>
              <w:shd w:val="clear" w:color="auto" w:fill="FFFFFF"/>
              <w:snapToGrid w:val="0"/>
              <w:rPr>
                <w:sz w:val="22"/>
                <w:szCs w:val="22"/>
              </w:rPr>
            </w:pPr>
          </w:p>
          <w:p w14:paraId="44F0FCE3" w14:textId="4D0A06BB" w:rsidR="00697A70" w:rsidRDefault="00697A70" w:rsidP="00323F27">
            <w:pPr>
              <w:shd w:val="clear" w:color="auto" w:fill="FFFFFF"/>
              <w:snapToGrid w:val="0"/>
              <w:rPr>
                <w:sz w:val="22"/>
                <w:szCs w:val="22"/>
              </w:rPr>
            </w:pPr>
          </w:p>
        </w:tc>
      </w:tr>
      <w:tr w:rsidR="00D23235" w:rsidRPr="00E64B18" w14:paraId="441AE96E" w14:textId="77777777" w:rsidTr="007D43C1">
        <w:trPr>
          <w:trHeight w:val="1550"/>
        </w:trPr>
        <w:tc>
          <w:tcPr>
            <w:tcW w:w="2410" w:type="dxa"/>
            <w:gridSpan w:val="2"/>
            <w:shd w:val="clear" w:color="auto" w:fill="DBE5F1"/>
            <w:vAlign w:val="center"/>
          </w:tcPr>
          <w:p w14:paraId="2FF3394A" w14:textId="77777777" w:rsidR="00D23235" w:rsidRPr="00E64B18" w:rsidRDefault="00D23235" w:rsidP="00323F27">
            <w:pPr>
              <w:pStyle w:val="Paragraf"/>
              <w:spacing w:before="0" w:after="0"/>
              <w:rPr>
                <w:rFonts w:ascii="Times New Roman" w:hAnsi="Times New Roman"/>
                <w:sz w:val="22"/>
                <w:szCs w:val="22"/>
              </w:rPr>
            </w:pPr>
            <w:r w:rsidRPr="00E64B18">
              <w:rPr>
                <w:rFonts w:ascii="Times New Roman" w:hAnsi="Times New Roman"/>
                <w:sz w:val="22"/>
                <w:szCs w:val="22"/>
              </w:rPr>
              <w:lastRenderedPageBreak/>
              <w:t>ODBIERAJĄCY</w:t>
            </w:r>
          </w:p>
        </w:tc>
        <w:tc>
          <w:tcPr>
            <w:tcW w:w="7230" w:type="dxa"/>
            <w:gridSpan w:val="6"/>
          </w:tcPr>
          <w:p w14:paraId="20E985A8" w14:textId="77777777" w:rsidR="00D23235" w:rsidRPr="00245737" w:rsidRDefault="00D23235" w:rsidP="00323F27">
            <w:pPr>
              <w:pStyle w:val="Tabelanagwek"/>
              <w:spacing w:before="0" w:after="0"/>
              <w:ind w:left="788" w:hanging="394"/>
              <w:rPr>
                <w:rFonts w:ascii="Times New Roman" w:hAnsi="Times New Roman"/>
                <w:b w:val="0"/>
                <w:szCs w:val="22"/>
              </w:rPr>
            </w:pPr>
          </w:p>
          <w:p w14:paraId="39B9333B" w14:textId="77777777" w:rsidR="00D23235" w:rsidRPr="00245737" w:rsidRDefault="00D23235" w:rsidP="00323F27">
            <w:pPr>
              <w:pStyle w:val="Tabelanagwek"/>
              <w:spacing w:before="0" w:after="0"/>
              <w:ind w:left="788" w:hanging="394"/>
              <w:rPr>
                <w:rFonts w:ascii="Times New Roman" w:hAnsi="Times New Roman"/>
                <w:b w:val="0"/>
                <w:szCs w:val="22"/>
              </w:rPr>
            </w:pPr>
            <w:r w:rsidRPr="00245737">
              <w:rPr>
                <w:rFonts w:ascii="Times New Roman" w:hAnsi="Times New Roman"/>
                <w:b w:val="0"/>
                <w:szCs w:val="22"/>
              </w:rPr>
              <w:t>………………………………………………………………………………………</w:t>
            </w:r>
          </w:p>
          <w:p w14:paraId="10EF36ED" w14:textId="77777777" w:rsidR="00D23235" w:rsidRPr="00F52448" w:rsidRDefault="00D23235" w:rsidP="00323F27">
            <w:pPr>
              <w:jc w:val="center"/>
              <w:rPr>
                <w:i/>
                <w:sz w:val="16"/>
                <w:szCs w:val="16"/>
              </w:rPr>
            </w:pPr>
            <w:r w:rsidRPr="00F52448">
              <w:rPr>
                <w:i/>
                <w:sz w:val="16"/>
                <w:szCs w:val="16"/>
              </w:rPr>
              <w:t>(Data i podpis elektroniczny osoby/osób upoważnionych do odbioru ze strony Zamawiającego)</w:t>
            </w:r>
          </w:p>
        </w:tc>
      </w:tr>
      <w:tr w:rsidR="00D23235" w:rsidRPr="00E64B18" w14:paraId="0DD3C440" w14:textId="77777777" w:rsidTr="007D43C1">
        <w:trPr>
          <w:trHeight w:val="1541"/>
        </w:trPr>
        <w:tc>
          <w:tcPr>
            <w:tcW w:w="2410" w:type="dxa"/>
            <w:gridSpan w:val="2"/>
            <w:shd w:val="clear" w:color="auto" w:fill="DBE5F1"/>
            <w:vAlign w:val="center"/>
          </w:tcPr>
          <w:p w14:paraId="5779F7CD" w14:textId="77777777" w:rsidR="00D23235" w:rsidRPr="00E64B18" w:rsidRDefault="00D23235" w:rsidP="00323F27">
            <w:pPr>
              <w:pStyle w:val="Paragraf"/>
              <w:spacing w:before="0" w:after="0"/>
              <w:rPr>
                <w:rFonts w:ascii="Times New Roman" w:hAnsi="Times New Roman"/>
                <w:sz w:val="22"/>
                <w:szCs w:val="22"/>
              </w:rPr>
            </w:pPr>
            <w:r w:rsidRPr="00E64B18">
              <w:rPr>
                <w:rFonts w:ascii="Times New Roman" w:hAnsi="Times New Roman"/>
                <w:sz w:val="22"/>
                <w:szCs w:val="22"/>
              </w:rPr>
              <w:t>PRZEKAZUJĄCY</w:t>
            </w:r>
          </w:p>
        </w:tc>
        <w:tc>
          <w:tcPr>
            <w:tcW w:w="7230" w:type="dxa"/>
            <w:gridSpan w:val="6"/>
          </w:tcPr>
          <w:p w14:paraId="7D246150" w14:textId="77777777" w:rsidR="00D23235" w:rsidRPr="00245737" w:rsidRDefault="00D23235" w:rsidP="00323F27">
            <w:pPr>
              <w:pStyle w:val="Tabelanagwek"/>
              <w:spacing w:before="0" w:after="0"/>
              <w:ind w:left="788" w:hanging="394"/>
              <w:rPr>
                <w:rFonts w:ascii="Times New Roman" w:hAnsi="Times New Roman"/>
                <w:b w:val="0"/>
                <w:szCs w:val="22"/>
              </w:rPr>
            </w:pPr>
          </w:p>
          <w:p w14:paraId="77B64534" w14:textId="77777777" w:rsidR="00D23235" w:rsidRPr="00245737" w:rsidRDefault="00D23235" w:rsidP="00323F27">
            <w:pPr>
              <w:pStyle w:val="Tabelanagwek"/>
              <w:spacing w:before="0" w:after="0"/>
              <w:ind w:left="788" w:hanging="394"/>
              <w:rPr>
                <w:rFonts w:ascii="Times New Roman" w:hAnsi="Times New Roman"/>
                <w:b w:val="0"/>
                <w:szCs w:val="22"/>
              </w:rPr>
            </w:pPr>
            <w:r w:rsidRPr="00245737">
              <w:rPr>
                <w:rFonts w:ascii="Times New Roman" w:hAnsi="Times New Roman"/>
                <w:b w:val="0"/>
                <w:szCs w:val="22"/>
              </w:rPr>
              <w:t>……</w:t>
            </w:r>
            <w:r>
              <w:rPr>
                <w:rFonts w:ascii="Times New Roman" w:hAnsi="Times New Roman"/>
                <w:b w:val="0"/>
                <w:szCs w:val="22"/>
              </w:rPr>
              <w:t>……………………………………………………….………………………...</w:t>
            </w:r>
          </w:p>
          <w:p w14:paraId="2689C192" w14:textId="0C8E62BA" w:rsidR="00D23235" w:rsidRPr="00F52448" w:rsidRDefault="00D23235" w:rsidP="00323F27">
            <w:pPr>
              <w:jc w:val="center"/>
              <w:rPr>
                <w:i/>
                <w:sz w:val="16"/>
                <w:szCs w:val="16"/>
              </w:rPr>
            </w:pPr>
            <w:r w:rsidRPr="00F52448">
              <w:rPr>
                <w:i/>
                <w:sz w:val="16"/>
                <w:szCs w:val="16"/>
              </w:rPr>
              <w:t xml:space="preserve">(Data i podpis elektroniczny osoby/osób upoważnionych do przekazania ze strony </w:t>
            </w:r>
            <w:r w:rsidR="00DA2BFF">
              <w:rPr>
                <w:i/>
                <w:sz w:val="16"/>
                <w:szCs w:val="16"/>
              </w:rPr>
              <w:t>Wykonawcy</w:t>
            </w:r>
            <w:r w:rsidRPr="00F52448">
              <w:rPr>
                <w:i/>
                <w:sz w:val="16"/>
                <w:szCs w:val="16"/>
              </w:rPr>
              <w:t>)</w:t>
            </w:r>
          </w:p>
        </w:tc>
      </w:tr>
    </w:tbl>
    <w:p w14:paraId="101C864C" w14:textId="77777777" w:rsidR="00D23235" w:rsidRPr="00E64B18" w:rsidRDefault="00D23235" w:rsidP="00323F27">
      <w:pPr>
        <w:rPr>
          <w:sz w:val="22"/>
          <w:szCs w:val="22"/>
        </w:rPr>
      </w:pPr>
    </w:p>
    <w:p w14:paraId="3158CA2E" w14:textId="77777777" w:rsidR="00D23235" w:rsidRPr="00E64B18" w:rsidRDefault="00D23235" w:rsidP="00323F27">
      <w:pPr>
        <w:rPr>
          <w:sz w:val="22"/>
          <w:szCs w:val="22"/>
        </w:rPr>
      </w:pPr>
    </w:p>
    <w:p w14:paraId="365125DF" w14:textId="77777777" w:rsidR="00D23235" w:rsidRPr="00E64B18" w:rsidRDefault="00D23235" w:rsidP="00323F27">
      <w:pPr>
        <w:rPr>
          <w:sz w:val="22"/>
          <w:szCs w:val="22"/>
        </w:rPr>
      </w:pPr>
    </w:p>
    <w:p w14:paraId="6226A9B6" w14:textId="77777777" w:rsidR="00D23235" w:rsidRPr="00E64B18" w:rsidRDefault="00D23235" w:rsidP="00323F27">
      <w:pPr>
        <w:rPr>
          <w:sz w:val="22"/>
          <w:szCs w:val="22"/>
        </w:rPr>
      </w:pPr>
    </w:p>
    <w:p w14:paraId="72CC644E" w14:textId="77777777" w:rsidR="00D23235" w:rsidRPr="00E64B18" w:rsidRDefault="00D23235" w:rsidP="00323F27">
      <w:pPr>
        <w:rPr>
          <w:sz w:val="22"/>
          <w:szCs w:val="22"/>
        </w:rPr>
      </w:pPr>
    </w:p>
    <w:p w14:paraId="55005374" w14:textId="25D31B6F" w:rsidR="004F73CF" w:rsidRDefault="004F73CF">
      <w:pPr>
        <w:rPr>
          <w:b/>
          <w:color w:val="000000"/>
        </w:rPr>
      </w:pPr>
      <w:r>
        <w:rPr>
          <w:b/>
          <w:color w:val="000000"/>
        </w:rPr>
        <w:br w:type="page"/>
      </w:r>
    </w:p>
    <w:p w14:paraId="3AA01C7B" w14:textId="0B6AD6BE" w:rsidR="004F73CF" w:rsidRPr="004F73CF" w:rsidRDefault="004F73CF" w:rsidP="004F73CF">
      <w:pPr>
        <w:widowControl w:val="0"/>
        <w:autoSpaceDE w:val="0"/>
        <w:autoSpaceDN w:val="0"/>
        <w:adjustRightInd w:val="0"/>
        <w:spacing w:line="276" w:lineRule="auto"/>
        <w:jc w:val="right"/>
        <w:rPr>
          <w:b/>
          <w:color w:val="000000"/>
          <w:sz w:val="22"/>
          <w:szCs w:val="22"/>
        </w:rPr>
      </w:pPr>
      <w:r w:rsidRPr="004F73CF">
        <w:rPr>
          <w:b/>
          <w:color w:val="000000"/>
          <w:sz w:val="22"/>
          <w:szCs w:val="22"/>
        </w:rPr>
        <w:lastRenderedPageBreak/>
        <w:t xml:space="preserve">Załącznik nr </w:t>
      </w:r>
      <w:r>
        <w:rPr>
          <w:b/>
          <w:color w:val="000000"/>
          <w:sz w:val="22"/>
          <w:szCs w:val="22"/>
        </w:rPr>
        <w:t>4</w:t>
      </w:r>
      <w:r w:rsidRPr="004F73CF">
        <w:rPr>
          <w:b/>
          <w:color w:val="000000"/>
          <w:sz w:val="22"/>
          <w:szCs w:val="22"/>
        </w:rPr>
        <w:t xml:space="preserve"> do Umowy</w:t>
      </w:r>
    </w:p>
    <w:p w14:paraId="2B715B33" w14:textId="77777777" w:rsidR="004F73CF" w:rsidRPr="004F73CF" w:rsidRDefault="004F73CF" w:rsidP="004F73CF">
      <w:pPr>
        <w:widowControl w:val="0"/>
        <w:autoSpaceDE w:val="0"/>
        <w:autoSpaceDN w:val="0"/>
        <w:adjustRightInd w:val="0"/>
        <w:spacing w:line="276" w:lineRule="auto"/>
        <w:jc w:val="right"/>
        <w:rPr>
          <w:rFonts w:ascii="Arial" w:hAnsi="Arial" w:cs="Arial"/>
          <w:b/>
          <w:color w:val="000000"/>
          <w:sz w:val="22"/>
          <w:szCs w:val="22"/>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4F73CF" w:rsidRPr="004F73CF" w14:paraId="06C0930E" w14:textId="77777777" w:rsidTr="00A06D8A">
        <w:trPr>
          <w:trHeight w:val="11877"/>
          <w:jc w:val="center"/>
        </w:trPr>
        <w:tc>
          <w:tcPr>
            <w:tcW w:w="9062" w:type="dxa"/>
            <w:shd w:val="clear" w:color="auto" w:fill="auto"/>
          </w:tcPr>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2"/>
            </w:tblGrid>
            <w:tr w:rsidR="004F73CF" w:rsidRPr="004F73CF" w14:paraId="29F2290B" w14:textId="77777777" w:rsidTr="00A06D8A">
              <w:trPr>
                <w:jc w:val="center"/>
              </w:trPr>
              <w:tc>
                <w:tcPr>
                  <w:tcW w:w="9062" w:type="dxa"/>
                  <w:shd w:val="clear" w:color="auto" w:fill="5B9BD5"/>
                </w:tcPr>
                <w:p w14:paraId="36C47611" w14:textId="77777777" w:rsidR="004F73CF" w:rsidRPr="004F73CF" w:rsidRDefault="004F73CF" w:rsidP="004F73CF">
                  <w:pPr>
                    <w:widowControl w:val="0"/>
                    <w:autoSpaceDE w:val="0"/>
                    <w:autoSpaceDN w:val="0"/>
                    <w:adjustRightInd w:val="0"/>
                    <w:spacing w:line="276" w:lineRule="auto"/>
                    <w:jc w:val="center"/>
                    <w:rPr>
                      <w:rFonts w:eastAsia="Calibri"/>
                      <w:b/>
                      <w:bCs/>
                      <w:color w:val="FFFFFF"/>
                      <w:sz w:val="20"/>
                      <w:szCs w:val="20"/>
                      <w:lang w:eastAsia="en-US"/>
                    </w:rPr>
                  </w:pPr>
                  <w:r w:rsidRPr="004F73CF">
                    <w:rPr>
                      <w:rFonts w:eastAsia="Calibri"/>
                      <w:b/>
                      <w:bCs/>
                      <w:color w:val="FFFFFF"/>
                      <w:sz w:val="20"/>
                      <w:szCs w:val="20"/>
                      <w:lang w:eastAsia="en-US"/>
                    </w:rPr>
                    <w:t>INFORMACJE ZWIĄZANE Z PRZETWARZANIEM DANYCH OSOBOWYCH W ZWIĄZKU Z REALIZACJĄ UMOWY</w:t>
                  </w:r>
                </w:p>
              </w:tc>
            </w:tr>
          </w:tbl>
          <w:p w14:paraId="4A1D4DAF" w14:textId="77777777" w:rsidR="004F73CF" w:rsidRPr="004F73CF" w:rsidRDefault="004F73CF" w:rsidP="004F73CF">
            <w:pPr>
              <w:widowControl w:val="0"/>
              <w:autoSpaceDE w:val="0"/>
              <w:autoSpaceDN w:val="0"/>
              <w:adjustRightInd w:val="0"/>
              <w:spacing w:line="276" w:lineRule="auto"/>
              <w:jc w:val="both"/>
              <w:rPr>
                <w:rFonts w:eastAsia="Calibri"/>
                <w:sz w:val="20"/>
                <w:szCs w:val="20"/>
                <w:lang w:eastAsia="en-US"/>
              </w:rPr>
            </w:pPr>
            <w:r w:rsidRPr="004F73CF">
              <w:rPr>
                <w:rFonts w:eastAsia="Calibri"/>
                <w:bCs/>
                <w:sz w:val="20"/>
                <w:szCs w:val="20"/>
              </w:rPr>
              <w:t xml:space="preserve">Na podstawie art. 13 Rozporządzenia Parlamentu Europejskiego i Rady (UE) 2016/679 z dnia </w:t>
            </w:r>
            <w:r w:rsidRPr="004F73CF">
              <w:rPr>
                <w:rFonts w:eastAsia="Calibri"/>
                <w:bCs/>
                <w:sz w:val="20"/>
                <w:szCs w:val="20"/>
              </w:rPr>
              <w:br/>
              <w:t>27 kwietnia 2016 roku w sprawie ochrony osób fizycznych w związku z przetwarzaniem danych osobowych i w sprawie swobodnego przepływu tych danych oraz uchylenia dyrektywy 95/46/WE (Ogólne rozporządzenie o ochronie danych osobowych) – zwanego dalej „RODO”, informujemy, iż: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2"/>
            </w:tblGrid>
            <w:tr w:rsidR="004F73CF" w:rsidRPr="004F73CF" w14:paraId="0906E6B0" w14:textId="77777777" w:rsidTr="00A06D8A">
              <w:tc>
                <w:tcPr>
                  <w:tcW w:w="9062" w:type="dxa"/>
                  <w:shd w:val="clear" w:color="auto" w:fill="5B9BD5"/>
                </w:tcPr>
                <w:p w14:paraId="6139FF60" w14:textId="77777777" w:rsidR="004F73CF" w:rsidRPr="004F73CF" w:rsidRDefault="004F73CF" w:rsidP="004F73CF">
                  <w:pPr>
                    <w:widowControl w:val="0"/>
                    <w:numPr>
                      <w:ilvl w:val="0"/>
                      <w:numId w:val="33"/>
                    </w:numPr>
                    <w:autoSpaceDE w:val="0"/>
                    <w:autoSpaceDN w:val="0"/>
                    <w:adjustRightInd w:val="0"/>
                    <w:spacing w:line="276" w:lineRule="auto"/>
                    <w:contextualSpacing/>
                    <w:jc w:val="both"/>
                    <w:rPr>
                      <w:rFonts w:eastAsia="Calibri"/>
                      <w:color w:val="FFFFFF"/>
                      <w:sz w:val="20"/>
                      <w:szCs w:val="20"/>
                      <w:lang w:eastAsia="en-US"/>
                    </w:rPr>
                  </w:pPr>
                  <w:r w:rsidRPr="004F73CF">
                    <w:rPr>
                      <w:rFonts w:eastAsia="Calibri"/>
                      <w:color w:val="FFFFFF"/>
                      <w:sz w:val="20"/>
                      <w:szCs w:val="20"/>
                      <w:lang w:eastAsia="en-US"/>
                    </w:rPr>
                    <w:t>Tożsamość i dane kontaktowe Administratora</w:t>
                  </w:r>
                </w:p>
              </w:tc>
            </w:tr>
          </w:tbl>
          <w:p w14:paraId="68CC951F" w14:textId="77777777" w:rsidR="004F73CF" w:rsidRPr="004F73CF" w:rsidRDefault="004F73CF" w:rsidP="004F73CF">
            <w:pPr>
              <w:widowControl w:val="0"/>
              <w:autoSpaceDE w:val="0"/>
              <w:autoSpaceDN w:val="0"/>
              <w:adjustRightInd w:val="0"/>
              <w:spacing w:line="276" w:lineRule="auto"/>
              <w:jc w:val="both"/>
              <w:rPr>
                <w:rFonts w:eastAsia="Calibri"/>
                <w:sz w:val="20"/>
                <w:szCs w:val="20"/>
                <w:lang w:eastAsia="en-US"/>
              </w:rPr>
            </w:pPr>
            <w:r w:rsidRPr="004F73CF">
              <w:rPr>
                <w:rFonts w:eastAsia="Calibri"/>
                <w:b/>
                <w:sz w:val="20"/>
                <w:szCs w:val="20"/>
                <w:lang w:eastAsia="en-US"/>
              </w:rPr>
              <w:t>Lotnicze Pogotowie Ratunkowe</w:t>
            </w:r>
            <w:r w:rsidRPr="004F73CF">
              <w:rPr>
                <w:rFonts w:eastAsia="Calibri"/>
                <w:sz w:val="20"/>
                <w:szCs w:val="20"/>
                <w:lang w:eastAsia="en-US"/>
              </w:rPr>
              <w:t xml:space="preserve"> z siedzibą w Warszawie, przy ul. Księżycowej 5, 01-934 Warszawa, zarejestrowanym w rejestrze stowarzyszeń, innych organizacji społecznych i zawodowych, fundacji oraz samodzielnych publicznych zakładów opieki zdrowotnej Krajowego Rejestru Sądowego pod numerem KSR 0000144355, prowadzonym przez Sąd Rejonowy dla m. st. Warszawy w Warszawie, XII Wydział Gospodarczy KRS, NIP 522-254-83-91, REGON: 016321074.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7"/>
            </w:tblGrid>
            <w:tr w:rsidR="004F73CF" w:rsidRPr="004F73CF" w14:paraId="0CA4B509" w14:textId="77777777" w:rsidTr="00A06D8A">
              <w:tc>
                <w:tcPr>
                  <w:tcW w:w="9067" w:type="dxa"/>
                  <w:shd w:val="clear" w:color="auto" w:fill="5B9BD5"/>
                </w:tcPr>
                <w:p w14:paraId="0B81C665" w14:textId="77777777" w:rsidR="004F73CF" w:rsidRPr="004F73CF" w:rsidRDefault="004F73CF" w:rsidP="004F73CF">
                  <w:pPr>
                    <w:widowControl w:val="0"/>
                    <w:numPr>
                      <w:ilvl w:val="0"/>
                      <w:numId w:val="33"/>
                    </w:numPr>
                    <w:autoSpaceDE w:val="0"/>
                    <w:autoSpaceDN w:val="0"/>
                    <w:adjustRightInd w:val="0"/>
                    <w:spacing w:line="276" w:lineRule="auto"/>
                    <w:contextualSpacing/>
                    <w:jc w:val="both"/>
                    <w:rPr>
                      <w:rFonts w:eastAsia="Calibri"/>
                      <w:color w:val="FFFFFF"/>
                      <w:sz w:val="20"/>
                      <w:szCs w:val="20"/>
                      <w:lang w:eastAsia="en-US"/>
                    </w:rPr>
                  </w:pPr>
                  <w:r w:rsidRPr="004F73CF">
                    <w:rPr>
                      <w:rFonts w:eastAsia="Calibri"/>
                      <w:color w:val="FFFFFF"/>
                      <w:sz w:val="20"/>
                      <w:szCs w:val="20"/>
                      <w:lang w:eastAsia="en-US"/>
                    </w:rPr>
                    <w:t>Dane kontaktowe Inspektora Ochrony Danych</w:t>
                  </w:r>
                </w:p>
              </w:tc>
            </w:tr>
          </w:tbl>
          <w:p w14:paraId="25C1D16B" w14:textId="77777777" w:rsidR="004F73CF" w:rsidRPr="004F73CF" w:rsidRDefault="004F73CF" w:rsidP="004F73CF">
            <w:pPr>
              <w:widowControl w:val="0"/>
              <w:autoSpaceDE w:val="0"/>
              <w:autoSpaceDN w:val="0"/>
              <w:adjustRightInd w:val="0"/>
              <w:spacing w:line="276" w:lineRule="auto"/>
              <w:jc w:val="both"/>
              <w:rPr>
                <w:rFonts w:eastAsia="Calibri"/>
                <w:sz w:val="20"/>
                <w:szCs w:val="20"/>
                <w:lang w:eastAsia="en-US"/>
              </w:rPr>
            </w:pPr>
            <w:r w:rsidRPr="004F73CF">
              <w:rPr>
                <w:rFonts w:eastAsia="Calibri"/>
                <w:sz w:val="20"/>
                <w:szCs w:val="20"/>
                <w:lang w:eastAsia="en-US"/>
              </w:rPr>
              <w:t xml:space="preserve">W sprawach związanych z ochroną danych osobowych oraz w związku z realizacją praw przysługujących osobom, których dane są przetwarzane, prosimy kontaktować się z naszym Inspektorem Ochrony Danych, przesyłając wiadomość na adres e-mail: </w:t>
            </w:r>
            <w:hyperlink r:id="rId11" w:history="1">
              <w:r w:rsidRPr="004F73CF">
                <w:rPr>
                  <w:rFonts w:eastAsia="Calibri"/>
                  <w:color w:val="0563C1"/>
                  <w:sz w:val="20"/>
                  <w:szCs w:val="20"/>
                  <w:u w:val="single"/>
                  <w:lang w:eastAsia="en-US"/>
                </w:rPr>
                <w:t>iod@lpr.com.pl</w:t>
              </w:r>
            </w:hyperlink>
            <w:r w:rsidRPr="004F73CF">
              <w:rPr>
                <w:rFonts w:eastAsia="Calibri"/>
                <w:sz w:val="20"/>
                <w:szCs w:val="20"/>
                <w:lang w:eastAsia="en-US"/>
              </w:rPr>
              <w:t xml:space="preserve"> lub na adres siedziby LPR, wskazany powyżej.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2"/>
            </w:tblGrid>
            <w:tr w:rsidR="004F73CF" w:rsidRPr="004F73CF" w14:paraId="67E05F7B" w14:textId="77777777" w:rsidTr="00A06D8A">
              <w:tc>
                <w:tcPr>
                  <w:tcW w:w="9062" w:type="dxa"/>
                  <w:shd w:val="clear" w:color="auto" w:fill="5B9BD5"/>
                </w:tcPr>
                <w:p w14:paraId="178BC3B9" w14:textId="77777777" w:rsidR="004F73CF" w:rsidRPr="004F73CF" w:rsidRDefault="004F73CF" w:rsidP="004F73CF">
                  <w:pPr>
                    <w:widowControl w:val="0"/>
                    <w:numPr>
                      <w:ilvl w:val="0"/>
                      <w:numId w:val="33"/>
                    </w:numPr>
                    <w:autoSpaceDE w:val="0"/>
                    <w:autoSpaceDN w:val="0"/>
                    <w:adjustRightInd w:val="0"/>
                    <w:spacing w:line="276" w:lineRule="auto"/>
                    <w:contextualSpacing/>
                    <w:jc w:val="both"/>
                    <w:rPr>
                      <w:rFonts w:eastAsia="Calibri"/>
                      <w:color w:val="FFFFFF"/>
                      <w:sz w:val="20"/>
                      <w:szCs w:val="20"/>
                      <w:lang w:eastAsia="en-US"/>
                    </w:rPr>
                  </w:pPr>
                  <w:r w:rsidRPr="004F73CF">
                    <w:rPr>
                      <w:rFonts w:eastAsia="Calibri"/>
                      <w:color w:val="FFFFFF"/>
                      <w:sz w:val="20"/>
                      <w:szCs w:val="20"/>
                      <w:lang w:eastAsia="en-US"/>
                    </w:rPr>
                    <w:t>Cele oraz podstawa prawna przetwarzania danych</w:t>
                  </w:r>
                </w:p>
              </w:tc>
            </w:tr>
          </w:tbl>
          <w:p w14:paraId="25BBD245" w14:textId="77777777" w:rsidR="004F73CF" w:rsidRPr="004F73CF" w:rsidRDefault="004F73CF" w:rsidP="004F73CF">
            <w:pPr>
              <w:widowControl w:val="0"/>
              <w:autoSpaceDE w:val="0"/>
              <w:autoSpaceDN w:val="0"/>
              <w:adjustRightInd w:val="0"/>
              <w:spacing w:line="276" w:lineRule="auto"/>
              <w:jc w:val="both"/>
              <w:rPr>
                <w:rFonts w:eastAsia="Calibri"/>
                <w:sz w:val="20"/>
                <w:szCs w:val="20"/>
                <w:lang w:eastAsia="en-US"/>
              </w:rPr>
            </w:pPr>
            <w:r w:rsidRPr="004F73CF">
              <w:rPr>
                <w:rFonts w:eastAsia="Calibri"/>
                <w:sz w:val="20"/>
                <w:szCs w:val="20"/>
                <w:lang w:eastAsia="en-US"/>
              </w:rPr>
              <w:t>Przetwarzanie danych jest niezbędne do realizacji celów wynikających z prawnie uzasadnionych interesów Administratora (art. 6 ust. 1 lit. b i f  RODO), tj.:</w:t>
            </w:r>
          </w:p>
          <w:p w14:paraId="317E59B7" w14:textId="77777777" w:rsidR="004F73CF" w:rsidRPr="004F73CF" w:rsidRDefault="004F73CF" w:rsidP="004F73CF">
            <w:pPr>
              <w:widowControl w:val="0"/>
              <w:numPr>
                <w:ilvl w:val="0"/>
                <w:numId w:val="34"/>
              </w:numPr>
              <w:autoSpaceDE w:val="0"/>
              <w:autoSpaceDN w:val="0"/>
              <w:adjustRightInd w:val="0"/>
              <w:spacing w:line="276" w:lineRule="auto"/>
              <w:jc w:val="both"/>
              <w:rPr>
                <w:rFonts w:eastAsia="Calibri"/>
                <w:sz w:val="20"/>
                <w:szCs w:val="20"/>
                <w:lang w:eastAsia="en-US"/>
              </w:rPr>
            </w:pPr>
            <w:r w:rsidRPr="004F73CF">
              <w:rPr>
                <w:rFonts w:eastAsia="Calibri"/>
                <w:sz w:val="20"/>
                <w:szCs w:val="20"/>
                <w:lang w:eastAsia="en-US"/>
              </w:rPr>
              <w:t xml:space="preserve"> w związku z wykonaniem zawartej umowy; </w:t>
            </w:r>
          </w:p>
          <w:p w14:paraId="5744813E" w14:textId="77777777" w:rsidR="004F73CF" w:rsidRPr="004F73CF" w:rsidRDefault="004F73CF" w:rsidP="004F73CF">
            <w:pPr>
              <w:widowControl w:val="0"/>
              <w:numPr>
                <w:ilvl w:val="0"/>
                <w:numId w:val="34"/>
              </w:numPr>
              <w:autoSpaceDE w:val="0"/>
              <w:autoSpaceDN w:val="0"/>
              <w:adjustRightInd w:val="0"/>
              <w:spacing w:line="276" w:lineRule="auto"/>
              <w:jc w:val="both"/>
              <w:rPr>
                <w:rFonts w:eastAsia="Calibri"/>
                <w:sz w:val="20"/>
                <w:szCs w:val="20"/>
                <w:lang w:eastAsia="en-US"/>
              </w:rPr>
            </w:pPr>
            <w:r w:rsidRPr="004F73CF">
              <w:rPr>
                <w:rFonts w:eastAsia="Calibri"/>
                <w:sz w:val="20"/>
                <w:szCs w:val="20"/>
                <w:lang w:eastAsia="en-US"/>
              </w:rPr>
              <w:t xml:space="preserve"> w przypadku konieczności ustalenia, dochodzenia lub obrony przed roszczeniami.</w:t>
            </w:r>
          </w:p>
          <w:tbl>
            <w:tblPr>
              <w:tblpPr w:leftFromText="141" w:rightFromText="141" w:vertAnchor="text" w:horzAnchor="margin" w:tblpY="2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7"/>
            </w:tblGrid>
            <w:tr w:rsidR="004F73CF" w:rsidRPr="004F73CF" w14:paraId="15D4184F" w14:textId="77777777" w:rsidTr="00A06D8A">
              <w:tc>
                <w:tcPr>
                  <w:tcW w:w="9067" w:type="dxa"/>
                  <w:shd w:val="clear" w:color="auto" w:fill="5B9BD5"/>
                </w:tcPr>
                <w:p w14:paraId="7A1F1777" w14:textId="77777777" w:rsidR="004F73CF" w:rsidRPr="004F73CF" w:rsidRDefault="004F73CF" w:rsidP="004F73CF">
                  <w:pPr>
                    <w:widowControl w:val="0"/>
                    <w:numPr>
                      <w:ilvl w:val="0"/>
                      <w:numId w:val="33"/>
                    </w:numPr>
                    <w:autoSpaceDE w:val="0"/>
                    <w:autoSpaceDN w:val="0"/>
                    <w:adjustRightInd w:val="0"/>
                    <w:spacing w:line="276" w:lineRule="auto"/>
                    <w:contextualSpacing/>
                    <w:jc w:val="both"/>
                    <w:rPr>
                      <w:rFonts w:eastAsia="Calibri"/>
                      <w:iCs/>
                      <w:color w:val="FFFFFF"/>
                      <w:sz w:val="20"/>
                      <w:szCs w:val="20"/>
                      <w:lang w:eastAsia="en-US"/>
                    </w:rPr>
                  </w:pPr>
                  <w:r w:rsidRPr="004F73CF">
                    <w:rPr>
                      <w:rFonts w:eastAsia="Calibri"/>
                      <w:iCs/>
                      <w:color w:val="FFFFFF"/>
                      <w:sz w:val="20"/>
                      <w:szCs w:val="20"/>
                      <w:lang w:eastAsia="en-US"/>
                    </w:rPr>
                    <w:t xml:space="preserve">Kategorie przetwarzanych danych i okres ich przechowywania  </w:t>
                  </w:r>
                </w:p>
              </w:tc>
            </w:tr>
          </w:tbl>
          <w:p w14:paraId="04B54DB8" w14:textId="77777777" w:rsidR="004F73CF" w:rsidRPr="004F73CF" w:rsidRDefault="004F73CF" w:rsidP="004F73CF">
            <w:pPr>
              <w:widowControl w:val="0"/>
              <w:suppressAutoHyphens/>
              <w:autoSpaceDE w:val="0"/>
              <w:autoSpaceDN w:val="0"/>
              <w:adjustRightInd w:val="0"/>
              <w:spacing w:line="276" w:lineRule="auto"/>
              <w:jc w:val="both"/>
              <w:rPr>
                <w:rFonts w:eastAsia="Calibri"/>
                <w:color w:val="000000"/>
                <w:sz w:val="20"/>
                <w:szCs w:val="20"/>
              </w:rPr>
            </w:pPr>
            <w:r w:rsidRPr="004F73CF">
              <w:rPr>
                <w:rFonts w:eastAsia="Calibri"/>
                <w:color w:val="000000"/>
                <w:sz w:val="20"/>
                <w:szCs w:val="20"/>
              </w:rPr>
              <w:t>Pani/Pana dane osobowe zawarte w Umowie w zakresie obejmującym imię i nazwisko, a w przypadku prowadzenia działalności gospodarczej – również w zakresie firmy.</w:t>
            </w:r>
          </w:p>
          <w:p w14:paraId="3A73361B" w14:textId="77777777" w:rsidR="004F73CF" w:rsidRPr="004F73CF" w:rsidRDefault="004F73CF" w:rsidP="004F73CF">
            <w:pPr>
              <w:widowControl w:val="0"/>
              <w:suppressAutoHyphens/>
              <w:autoSpaceDE w:val="0"/>
              <w:autoSpaceDN w:val="0"/>
              <w:adjustRightInd w:val="0"/>
              <w:spacing w:line="276" w:lineRule="auto"/>
              <w:jc w:val="both"/>
              <w:rPr>
                <w:rFonts w:eastAsia="Calibri"/>
                <w:color w:val="000000"/>
                <w:sz w:val="20"/>
                <w:szCs w:val="20"/>
              </w:rPr>
            </w:pPr>
            <w:r w:rsidRPr="004F73CF">
              <w:rPr>
                <w:rFonts w:eastAsia="Calibri"/>
                <w:color w:val="000000"/>
                <w:sz w:val="20"/>
                <w:szCs w:val="20"/>
              </w:rPr>
              <w:t>Pani/ Pana dane osobowe będą przechowywane przez czas niezbędny do realizacji umowy, o której mowa powyżej. Okres ten może zostać przedłużony o czas niezbędny do dochodzenia lub obrony przed roszczeniami.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2"/>
            </w:tblGrid>
            <w:tr w:rsidR="004F73CF" w:rsidRPr="004F73CF" w14:paraId="2C69EDB5" w14:textId="77777777" w:rsidTr="00A06D8A">
              <w:tc>
                <w:tcPr>
                  <w:tcW w:w="9062" w:type="dxa"/>
                  <w:shd w:val="clear" w:color="auto" w:fill="5B9BD5"/>
                </w:tcPr>
                <w:p w14:paraId="70EF6E5E" w14:textId="77777777" w:rsidR="004F73CF" w:rsidRPr="004F73CF" w:rsidRDefault="004F73CF" w:rsidP="004F73CF">
                  <w:pPr>
                    <w:widowControl w:val="0"/>
                    <w:numPr>
                      <w:ilvl w:val="0"/>
                      <w:numId w:val="33"/>
                    </w:numPr>
                    <w:autoSpaceDE w:val="0"/>
                    <w:autoSpaceDN w:val="0"/>
                    <w:adjustRightInd w:val="0"/>
                    <w:spacing w:line="276" w:lineRule="auto"/>
                    <w:contextualSpacing/>
                    <w:jc w:val="both"/>
                    <w:rPr>
                      <w:rFonts w:eastAsia="Calibri"/>
                      <w:color w:val="FFFFFF"/>
                      <w:sz w:val="20"/>
                      <w:szCs w:val="20"/>
                      <w:lang w:eastAsia="en-US"/>
                    </w:rPr>
                  </w:pPr>
                  <w:r w:rsidRPr="004F73CF">
                    <w:rPr>
                      <w:rFonts w:eastAsia="Calibri"/>
                      <w:color w:val="FFFFFF"/>
                      <w:sz w:val="20"/>
                      <w:szCs w:val="20"/>
                      <w:lang w:eastAsia="en-US"/>
                    </w:rPr>
                    <w:t>Informacje o kategoriach odbiorców Pani /Pana danych osobowych</w:t>
                  </w:r>
                </w:p>
              </w:tc>
            </w:tr>
          </w:tbl>
          <w:p w14:paraId="76D0FF69" w14:textId="77777777" w:rsidR="004F73CF" w:rsidRPr="004F73CF" w:rsidRDefault="004F73CF" w:rsidP="004F73CF">
            <w:pPr>
              <w:widowControl w:val="0"/>
              <w:shd w:val="clear" w:color="auto" w:fill="FFFFFF"/>
              <w:autoSpaceDE w:val="0"/>
              <w:autoSpaceDN w:val="0"/>
              <w:adjustRightInd w:val="0"/>
              <w:spacing w:line="276" w:lineRule="auto"/>
              <w:jc w:val="both"/>
              <w:rPr>
                <w:rFonts w:eastAsia="Calibri"/>
                <w:sz w:val="20"/>
                <w:szCs w:val="20"/>
                <w:lang w:eastAsia="en-US"/>
              </w:rPr>
            </w:pPr>
            <w:r w:rsidRPr="004F73CF">
              <w:rPr>
                <w:rFonts w:eastAsia="Calibri"/>
                <w:sz w:val="20"/>
                <w:szCs w:val="20"/>
                <w:lang w:eastAsia="en-US"/>
              </w:rPr>
              <w:t>Pani/Pana dane osobowe mogą zostać udostępnione podmiotom uprawnionym na podstawie przepisów prawa, a także podmiotom którym Administrator powierzył przetwarzanie danych na podstawie zawartych umów powierzenia, tacy jak dostawcy systemów informatycznych i usług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2"/>
            </w:tblGrid>
            <w:tr w:rsidR="004F73CF" w:rsidRPr="004F73CF" w14:paraId="0BB47A5C" w14:textId="77777777" w:rsidTr="00A06D8A">
              <w:tc>
                <w:tcPr>
                  <w:tcW w:w="9062" w:type="dxa"/>
                  <w:shd w:val="clear" w:color="auto" w:fill="5B9BD5"/>
                </w:tcPr>
                <w:p w14:paraId="4AE343FF" w14:textId="77777777" w:rsidR="004F73CF" w:rsidRPr="004F73CF" w:rsidRDefault="004F73CF" w:rsidP="004F73CF">
                  <w:pPr>
                    <w:widowControl w:val="0"/>
                    <w:numPr>
                      <w:ilvl w:val="0"/>
                      <w:numId w:val="33"/>
                    </w:numPr>
                    <w:autoSpaceDE w:val="0"/>
                    <w:autoSpaceDN w:val="0"/>
                    <w:adjustRightInd w:val="0"/>
                    <w:spacing w:line="276" w:lineRule="auto"/>
                    <w:contextualSpacing/>
                    <w:jc w:val="both"/>
                    <w:rPr>
                      <w:rFonts w:eastAsia="Calibri"/>
                      <w:color w:val="FFFFFF"/>
                      <w:sz w:val="20"/>
                      <w:szCs w:val="20"/>
                    </w:rPr>
                  </w:pPr>
                  <w:r w:rsidRPr="004F73CF">
                    <w:rPr>
                      <w:rFonts w:eastAsia="Calibri"/>
                      <w:color w:val="FFFFFF"/>
                      <w:sz w:val="20"/>
                      <w:szCs w:val="20"/>
                    </w:rPr>
                    <w:t>Informacja o przysługujących Pani/Panu prawach, w związku z przetwarzaniem danych osobowych</w:t>
                  </w:r>
                </w:p>
              </w:tc>
            </w:tr>
          </w:tbl>
          <w:p w14:paraId="25C6E467" w14:textId="77777777" w:rsidR="004F73CF" w:rsidRPr="004F73CF" w:rsidRDefault="004F73CF" w:rsidP="004F73CF">
            <w:pPr>
              <w:widowControl w:val="0"/>
              <w:numPr>
                <w:ilvl w:val="0"/>
                <w:numId w:val="35"/>
              </w:numPr>
              <w:shd w:val="clear" w:color="auto" w:fill="FFFFFF"/>
              <w:autoSpaceDE w:val="0"/>
              <w:autoSpaceDN w:val="0"/>
              <w:adjustRightInd w:val="0"/>
              <w:spacing w:line="276" w:lineRule="auto"/>
              <w:ind w:left="452" w:hanging="425"/>
              <w:contextualSpacing/>
              <w:jc w:val="both"/>
              <w:rPr>
                <w:rFonts w:eastAsia="Calibri"/>
                <w:sz w:val="20"/>
                <w:szCs w:val="20"/>
                <w:lang w:eastAsia="en-US"/>
              </w:rPr>
            </w:pPr>
            <w:r w:rsidRPr="004F73CF">
              <w:rPr>
                <w:rFonts w:eastAsia="Calibri"/>
                <w:sz w:val="20"/>
                <w:szCs w:val="20"/>
                <w:lang w:eastAsia="en-US"/>
              </w:rPr>
              <w:t>Przysługuje Panu/Pani prawo dostępu do treści swoich danych, ich sprostowania, usunięcia, żądania ograniczenia przetwarzania, wniesienia sprzeciwu wobec przetwarzania, przenoszenia danych, o ile i w zakresie w jakim wynika to z przepisów prawa;</w:t>
            </w:r>
          </w:p>
          <w:p w14:paraId="5A351A1C" w14:textId="77777777" w:rsidR="004F73CF" w:rsidRPr="004F73CF" w:rsidRDefault="004F73CF" w:rsidP="004F73CF">
            <w:pPr>
              <w:widowControl w:val="0"/>
              <w:numPr>
                <w:ilvl w:val="0"/>
                <w:numId w:val="35"/>
              </w:numPr>
              <w:shd w:val="clear" w:color="auto" w:fill="FFFFFF"/>
              <w:autoSpaceDE w:val="0"/>
              <w:autoSpaceDN w:val="0"/>
              <w:adjustRightInd w:val="0"/>
              <w:spacing w:line="276" w:lineRule="auto"/>
              <w:ind w:left="452" w:hanging="425"/>
              <w:contextualSpacing/>
              <w:jc w:val="both"/>
              <w:rPr>
                <w:rFonts w:eastAsia="Calibri"/>
                <w:sz w:val="20"/>
                <w:szCs w:val="20"/>
                <w:lang w:eastAsia="en-US"/>
              </w:rPr>
            </w:pPr>
            <w:r w:rsidRPr="004F73CF">
              <w:rPr>
                <w:rFonts w:eastAsia="Calibri"/>
                <w:sz w:val="20"/>
                <w:szCs w:val="20"/>
              </w:rPr>
              <w:t xml:space="preserve">Przysługuje Panu/Pani prawo wniesienia skargi do organu nadzorczego, </w:t>
            </w:r>
            <w:r w:rsidRPr="004F73CF">
              <w:rPr>
                <w:rFonts w:eastAsia="Calibri"/>
                <w:sz w:val="20"/>
                <w:szCs w:val="20"/>
                <w:lang w:eastAsia="en-US"/>
              </w:rPr>
              <w:t xml:space="preserve">gdyby przetwarzanie danych osobowych Pani/Pana dotyczących, naruszało przepisy ogólnego rozporządzenia o ochronie danych osobowych (RODO), na adres: </w:t>
            </w:r>
            <w:r w:rsidRPr="004F73CF">
              <w:rPr>
                <w:rFonts w:eastAsia="Calibri"/>
                <w:sz w:val="20"/>
                <w:szCs w:val="20"/>
              </w:rPr>
              <w:t>Biuro Prezesa Urzędu Ochrony Danych Osobowych, 00-193 Warszawa, ul. Stawki 2.</w:t>
            </w:r>
            <w:r w:rsidRPr="004F73CF">
              <w:rPr>
                <w:rFonts w:eastAsia="Calibri"/>
                <w:b/>
                <w:bCs/>
                <w:color w:val="FFFFFF"/>
                <w:sz w:val="20"/>
                <w:szCs w:val="20"/>
                <w:lang w:eastAsia="en-US"/>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2"/>
            </w:tblGrid>
            <w:tr w:rsidR="004F73CF" w:rsidRPr="004F73CF" w14:paraId="66D2E049" w14:textId="77777777" w:rsidTr="00A06D8A">
              <w:tc>
                <w:tcPr>
                  <w:tcW w:w="9062" w:type="dxa"/>
                  <w:shd w:val="clear" w:color="auto" w:fill="5B9BD5"/>
                </w:tcPr>
                <w:p w14:paraId="42378415" w14:textId="77777777" w:rsidR="004F73CF" w:rsidRPr="004F73CF" w:rsidRDefault="004F73CF" w:rsidP="004F73CF">
                  <w:pPr>
                    <w:widowControl w:val="0"/>
                    <w:numPr>
                      <w:ilvl w:val="0"/>
                      <w:numId w:val="33"/>
                    </w:numPr>
                    <w:autoSpaceDE w:val="0"/>
                    <w:autoSpaceDN w:val="0"/>
                    <w:adjustRightInd w:val="0"/>
                    <w:spacing w:line="276" w:lineRule="auto"/>
                    <w:contextualSpacing/>
                    <w:jc w:val="both"/>
                    <w:rPr>
                      <w:rFonts w:eastAsia="Calibri"/>
                      <w:color w:val="FFFFFF"/>
                      <w:sz w:val="20"/>
                      <w:szCs w:val="20"/>
                    </w:rPr>
                  </w:pPr>
                  <w:r w:rsidRPr="004F73CF">
                    <w:rPr>
                      <w:rFonts w:eastAsia="Calibri"/>
                      <w:color w:val="FFFFFF"/>
                      <w:sz w:val="20"/>
                      <w:szCs w:val="20"/>
                    </w:rPr>
                    <w:t>Informacja o profilowaniu</w:t>
                  </w:r>
                </w:p>
              </w:tc>
            </w:tr>
          </w:tbl>
          <w:p w14:paraId="42F33560" w14:textId="77777777" w:rsidR="004F73CF" w:rsidRPr="004F73CF" w:rsidRDefault="004F73CF" w:rsidP="004F73CF">
            <w:pPr>
              <w:widowControl w:val="0"/>
              <w:shd w:val="clear" w:color="auto" w:fill="FFFFFF"/>
              <w:autoSpaceDE w:val="0"/>
              <w:autoSpaceDN w:val="0"/>
              <w:adjustRightInd w:val="0"/>
              <w:spacing w:line="276" w:lineRule="auto"/>
              <w:ind w:left="27"/>
              <w:contextualSpacing/>
              <w:jc w:val="both"/>
              <w:rPr>
                <w:rFonts w:eastAsia="Calibri"/>
                <w:sz w:val="20"/>
                <w:szCs w:val="20"/>
                <w:lang w:eastAsia="en-US"/>
              </w:rPr>
            </w:pPr>
            <w:r w:rsidRPr="004F73CF">
              <w:rPr>
                <w:rFonts w:eastAsia="Calibri"/>
                <w:sz w:val="20"/>
                <w:szCs w:val="20"/>
                <w:lang w:eastAsia="en-US"/>
              </w:rPr>
              <w:t>Pani/Pana dane osobowe nie będą przetwarzane przez Administratora w sposób zautomatyzowany w tym również w formie profilowania.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9062"/>
            </w:tblGrid>
            <w:tr w:rsidR="004F73CF" w:rsidRPr="004F73CF" w14:paraId="2619890A" w14:textId="77777777" w:rsidTr="00A06D8A">
              <w:tc>
                <w:tcPr>
                  <w:tcW w:w="9062" w:type="dxa"/>
                  <w:shd w:val="clear" w:color="auto" w:fill="5B9BD5"/>
                </w:tcPr>
                <w:p w14:paraId="07536A16" w14:textId="77777777" w:rsidR="004F73CF" w:rsidRPr="004F73CF" w:rsidRDefault="004F73CF" w:rsidP="004F73CF">
                  <w:pPr>
                    <w:widowControl w:val="0"/>
                    <w:numPr>
                      <w:ilvl w:val="0"/>
                      <w:numId w:val="33"/>
                    </w:numPr>
                    <w:autoSpaceDE w:val="0"/>
                    <w:autoSpaceDN w:val="0"/>
                    <w:adjustRightInd w:val="0"/>
                    <w:spacing w:line="276" w:lineRule="auto"/>
                    <w:contextualSpacing/>
                    <w:jc w:val="both"/>
                    <w:rPr>
                      <w:rFonts w:eastAsia="Calibri"/>
                      <w:color w:val="FFFFFF"/>
                      <w:sz w:val="20"/>
                      <w:szCs w:val="20"/>
                    </w:rPr>
                  </w:pPr>
                  <w:r w:rsidRPr="004F73CF">
                    <w:rPr>
                      <w:rFonts w:eastAsia="Calibri"/>
                      <w:color w:val="FFFFFF"/>
                      <w:sz w:val="20"/>
                      <w:szCs w:val="20"/>
                    </w:rPr>
                    <w:t>Źródło pozyskania danych</w:t>
                  </w:r>
                </w:p>
              </w:tc>
            </w:tr>
          </w:tbl>
          <w:p w14:paraId="3CAAFD34" w14:textId="77777777" w:rsidR="004F73CF" w:rsidRPr="004F73CF" w:rsidRDefault="004F73CF" w:rsidP="004F73CF">
            <w:pPr>
              <w:widowControl w:val="0"/>
              <w:shd w:val="clear" w:color="auto" w:fill="FFFFFF"/>
              <w:autoSpaceDE w:val="0"/>
              <w:autoSpaceDN w:val="0"/>
              <w:adjustRightInd w:val="0"/>
              <w:spacing w:line="276" w:lineRule="auto"/>
              <w:ind w:left="27"/>
              <w:contextualSpacing/>
              <w:jc w:val="both"/>
              <w:rPr>
                <w:rFonts w:eastAsia="Calibri"/>
                <w:sz w:val="22"/>
                <w:szCs w:val="22"/>
                <w:lang w:eastAsia="en-US"/>
              </w:rPr>
            </w:pPr>
            <w:r w:rsidRPr="004F73CF">
              <w:rPr>
                <w:rFonts w:eastAsia="Calibri"/>
                <w:sz w:val="20"/>
                <w:szCs w:val="20"/>
                <w:lang w:eastAsia="en-US"/>
              </w:rPr>
              <w:t>Pani/Pana dane zostały przekazane przez osoby reprezentujące podmiot, w którym Pani/Pan jest zatrudniona/y, będący stroną umowy zawartej z LPR, o której mowa powyżej.</w:t>
            </w:r>
          </w:p>
        </w:tc>
      </w:tr>
    </w:tbl>
    <w:p w14:paraId="24D6276D" w14:textId="77777777" w:rsidR="004F73CF" w:rsidRPr="004F73CF" w:rsidRDefault="004F73CF" w:rsidP="004F73CF">
      <w:pPr>
        <w:widowControl w:val="0"/>
        <w:autoSpaceDE w:val="0"/>
        <w:autoSpaceDN w:val="0"/>
        <w:adjustRightInd w:val="0"/>
        <w:ind w:right="70"/>
        <w:jc w:val="both"/>
        <w:rPr>
          <w:rFonts w:ascii="Arial" w:hAnsi="Arial" w:cs="Arial"/>
          <w:sz w:val="20"/>
          <w:szCs w:val="20"/>
        </w:rPr>
      </w:pPr>
    </w:p>
    <w:p w14:paraId="46B341EF" w14:textId="77777777" w:rsidR="004F73CF" w:rsidRPr="004F73CF" w:rsidRDefault="004F73CF" w:rsidP="004F73CF">
      <w:pPr>
        <w:widowControl w:val="0"/>
        <w:shd w:val="clear" w:color="auto" w:fill="FFFFFF"/>
        <w:tabs>
          <w:tab w:val="left" w:pos="6663"/>
        </w:tabs>
        <w:autoSpaceDE w:val="0"/>
        <w:autoSpaceDN w:val="0"/>
        <w:adjustRightInd w:val="0"/>
        <w:jc w:val="both"/>
        <w:rPr>
          <w:b/>
          <w:i/>
        </w:rPr>
      </w:pPr>
    </w:p>
    <w:p w14:paraId="2ED03283" w14:textId="77777777" w:rsidR="00D23235" w:rsidRPr="00382749" w:rsidRDefault="00D23235" w:rsidP="00323F27">
      <w:pPr>
        <w:shd w:val="clear" w:color="auto" w:fill="FFFFFF"/>
        <w:jc w:val="center"/>
        <w:rPr>
          <w:b/>
          <w:color w:val="000000"/>
        </w:rPr>
      </w:pPr>
    </w:p>
    <w:sectPr w:rsidR="00D23235" w:rsidRPr="00382749" w:rsidSect="00033AF2">
      <w:headerReference w:type="even" r:id="rId12"/>
      <w:headerReference w:type="default" r:id="rId13"/>
      <w:footerReference w:type="default" r:id="rId14"/>
      <w:headerReference w:type="first" r:id="rId15"/>
      <w:footerReference w:type="first" r:id="rId16"/>
      <w:pgSz w:w="11906" w:h="16838"/>
      <w:pgMar w:top="1418" w:right="924" w:bottom="1418" w:left="125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06F2B" w14:textId="77777777" w:rsidR="00363551" w:rsidRDefault="00363551">
      <w:r>
        <w:separator/>
      </w:r>
    </w:p>
  </w:endnote>
  <w:endnote w:type="continuationSeparator" w:id="0">
    <w:p w14:paraId="17586606" w14:textId="77777777" w:rsidR="00363551" w:rsidRDefault="0036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764B82" w14:paraId="5AE86177" w14:textId="77777777">
      <w:trPr>
        <w:trHeight w:val="1255"/>
      </w:trPr>
      <w:tc>
        <w:tcPr>
          <w:tcW w:w="9212" w:type="dxa"/>
        </w:tcPr>
        <w:p w14:paraId="2D9226D4" w14:textId="4F72097B" w:rsidR="00764B82" w:rsidRDefault="00764B82">
          <w:pPr>
            <w:pStyle w:val="Stopka"/>
            <w:jc w:val="right"/>
          </w:pPr>
          <w:r>
            <w:rPr>
              <w:noProof/>
            </w:rPr>
            <mc:AlternateContent>
              <mc:Choice Requires="wps">
                <w:drawing>
                  <wp:anchor distT="0" distB="0" distL="114300" distR="114300" simplePos="0" relativeHeight="251656192" behindDoc="0" locked="0" layoutInCell="1" allowOverlap="1" wp14:anchorId="0DB4EA96" wp14:editId="64E28F3E">
                    <wp:simplePos x="0" y="0"/>
                    <wp:positionH relativeFrom="column">
                      <wp:posOffset>-28575</wp:posOffset>
                    </wp:positionH>
                    <wp:positionV relativeFrom="paragraph">
                      <wp:posOffset>667385</wp:posOffset>
                    </wp:positionV>
                    <wp:extent cx="5989320" cy="0"/>
                    <wp:effectExtent l="19050" t="19685" r="20955" b="184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8B401A"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55pt" to="469.3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" strokecolor="#2d3555" strokeweight="2pt"/>
                </w:pict>
              </mc:Fallback>
            </mc:AlternateContent>
          </w:r>
        </w:p>
      </w:tc>
    </w:tr>
    <w:tr w:rsidR="00EF1832" w:rsidRPr="00082A10" w14:paraId="5345D471" w14:textId="77777777">
      <w:tc>
        <w:tcPr>
          <w:tcW w:w="9212" w:type="dxa"/>
        </w:tcPr>
        <w:p w14:paraId="1FEFF2E4" w14:textId="1430E314" w:rsidR="00EF1832" w:rsidRDefault="00EF1832" w:rsidP="00EF1832">
          <w:pPr>
            <w:pStyle w:val="Stopka"/>
            <w:jc w:val="center"/>
            <w:rPr>
              <w:rFonts w:ascii="Book Antiqua" w:hAnsi="Book Antiqua"/>
              <w:sz w:val="16"/>
              <w:szCs w:val="16"/>
              <w:lang w:val="de-DE"/>
            </w:rPr>
          </w:pPr>
          <w:r>
            <w:rPr>
              <w:rFonts w:ascii="Book Antiqua" w:hAnsi="Book Antiqua"/>
              <w:bCs/>
              <w:sz w:val="16"/>
              <w:szCs w:val="16"/>
              <w:lang w:val="de-DE"/>
            </w:rPr>
            <w:t xml:space="preserve">NIP: 522-25-48-391 KRS: 0000144355                       www.lpr.com.pl, </w:t>
          </w:r>
          <w:r>
            <w:rPr>
              <w:rFonts w:ascii="Book Antiqua" w:hAnsi="Book Antiqua"/>
              <w:sz w:val="16"/>
              <w:szCs w:val="16"/>
              <w:lang w:val="de-DE"/>
            </w:rPr>
            <w:t>e-mail: centrala@lpr.com.pl, ePUAP: /spzozlpr/SkrytkaESP</w:t>
          </w:r>
        </w:p>
      </w:tc>
    </w:tr>
  </w:tbl>
  <w:p w14:paraId="38F3D50F" w14:textId="77777777" w:rsidR="00764B82" w:rsidRDefault="00764B82">
    <w:pPr>
      <w:pStyle w:val="Stopka"/>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9212"/>
    </w:tblGrid>
    <w:tr w:rsidR="00764B82" w14:paraId="1061D8E9" w14:textId="77777777" w:rsidTr="00BA111E">
      <w:trPr>
        <w:trHeight w:val="20"/>
      </w:trPr>
      <w:tc>
        <w:tcPr>
          <w:tcW w:w="9212" w:type="dxa"/>
        </w:tcPr>
        <w:p w14:paraId="5A086D9C" w14:textId="51CB0053" w:rsidR="00764B82" w:rsidRDefault="00764B82" w:rsidP="00033AF2">
          <w:pPr>
            <w:pStyle w:val="Stopka"/>
          </w:pPr>
          <w:r>
            <w:rPr>
              <w:noProof/>
            </w:rPr>
            <mc:AlternateContent>
              <mc:Choice Requires="wps">
                <w:drawing>
                  <wp:anchor distT="0" distB="0" distL="114300" distR="114300" simplePos="0" relativeHeight="251660288" behindDoc="0" locked="0" layoutInCell="1" allowOverlap="1" wp14:anchorId="7BC443C1" wp14:editId="309560B7">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EBF64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764B82" w:rsidRPr="00374A23" w14:paraId="4D561DDB" w14:textId="77777777" w:rsidTr="001E2185">
      <w:tc>
        <w:tcPr>
          <w:tcW w:w="9212" w:type="dxa"/>
        </w:tcPr>
        <w:p w14:paraId="14CB10F4" w14:textId="5462D7B4" w:rsidR="00764B82" w:rsidRDefault="00764B82" w:rsidP="00EF1832">
          <w:pPr>
            <w:pStyle w:val="Stopka"/>
            <w:rPr>
              <w:rFonts w:ascii="Book Antiqua" w:hAnsi="Book Antiqua"/>
              <w:sz w:val="16"/>
              <w:szCs w:val="16"/>
              <w:lang w:val="de-DE"/>
            </w:rPr>
          </w:pPr>
          <w:r>
            <w:rPr>
              <w:rFonts w:ascii="Book Antiqua" w:hAnsi="Book Antiqua"/>
              <w:bCs/>
              <w:sz w:val="16"/>
              <w:szCs w:val="16"/>
              <w:lang w:val="de-DE"/>
            </w:rPr>
            <w:t xml:space="preserve">NIP: 522-25-48-391 KRS: 0000144355    </w:t>
          </w:r>
          <w:r w:rsidR="000F4D76">
            <w:rPr>
              <w:rFonts w:ascii="Book Antiqua" w:hAnsi="Book Antiqua"/>
              <w:bCs/>
              <w:sz w:val="16"/>
              <w:szCs w:val="16"/>
              <w:lang w:val="de-DE"/>
            </w:rPr>
            <w:t xml:space="preserve">         </w:t>
          </w:r>
          <w:r w:rsidR="00EF1832">
            <w:rPr>
              <w:rFonts w:ascii="Book Antiqua" w:hAnsi="Book Antiqua"/>
              <w:bCs/>
              <w:sz w:val="16"/>
              <w:szCs w:val="16"/>
              <w:lang w:val="de-DE"/>
            </w:rPr>
            <w:t xml:space="preserve">  </w:t>
          </w:r>
          <w:r w:rsidR="000F4D76">
            <w:rPr>
              <w:rFonts w:ascii="Book Antiqua" w:hAnsi="Book Antiqua"/>
              <w:bCs/>
              <w:sz w:val="16"/>
              <w:szCs w:val="16"/>
              <w:lang w:val="de-DE"/>
            </w:rPr>
            <w:t xml:space="preserve">        </w:t>
          </w:r>
          <w:r>
            <w:rPr>
              <w:rFonts w:ascii="Book Antiqua" w:hAnsi="Book Antiqua"/>
              <w:bCs/>
              <w:sz w:val="16"/>
              <w:szCs w:val="16"/>
              <w:lang w:val="de-DE"/>
            </w:rPr>
            <w:t xml:space="preserve">www.lpr.com.pl, </w:t>
          </w:r>
          <w:r>
            <w:rPr>
              <w:rFonts w:ascii="Book Antiqua" w:hAnsi="Book Antiqua"/>
              <w:sz w:val="16"/>
              <w:szCs w:val="16"/>
              <w:lang w:val="de-DE"/>
            </w:rPr>
            <w:t>e-mail: centrala@lpr.com.pl</w:t>
          </w:r>
          <w:r w:rsidR="000F4D76">
            <w:rPr>
              <w:rFonts w:ascii="Book Antiqua" w:hAnsi="Book Antiqua"/>
              <w:sz w:val="16"/>
              <w:szCs w:val="16"/>
              <w:lang w:val="de-DE"/>
            </w:rPr>
            <w:t xml:space="preserve">, ePUAP: </w:t>
          </w:r>
          <w:r w:rsidR="00D10813">
            <w:rPr>
              <w:rFonts w:ascii="Book Antiqua" w:hAnsi="Book Antiqua"/>
              <w:sz w:val="16"/>
              <w:szCs w:val="16"/>
              <w:lang w:val="de-DE"/>
            </w:rPr>
            <w:t>/spzozlpr/SkrytkaESP</w:t>
          </w:r>
        </w:p>
      </w:tc>
    </w:tr>
  </w:tbl>
  <w:p w14:paraId="5E625401" w14:textId="68BB3AD3" w:rsidR="00764B82" w:rsidRDefault="00764B82">
    <w:pPr>
      <w:pStyle w:val="Stopka"/>
      <w:rPr>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C5AFB" w14:textId="77777777" w:rsidR="00363551" w:rsidRDefault="00363551">
      <w:r>
        <w:separator/>
      </w:r>
    </w:p>
  </w:footnote>
  <w:footnote w:type="continuationSeparator" w:id="0">
    <w:p w14:paraId="4B8DF5E2" w14:textId="77777777" w:rsidR="00363551" w:rsidRDefault="00363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B3EC" w14:textId="77777777" w:rsidR="00764B82" w:rsidRDefault="00764B82">
    <w:pPr>
      <w:pStyle w:val="Nagwek"/>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AC2476A" w14:textId="77777777" w:rsidR="00764B82" w:rsidRDefault="00764B8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C0464" w14:textId="45D641D6" w:rsidR="00764B82" w:rsidRDefault="00764B82">
    <w:pPr>
      <w:pStyle w:val="Nagwek"/>
      <w:framePr w:wrap="auto" w:vAnchor="text" w:hAnchor="page" w:x="5760" w:y="-3"/>
      <w:rPr>
        <w:rStyle w:val="Numerstrony"/>
      </w:rPr>
    </w:pPr>
    <w:r>
      <w:rPr>
        <w:rStyle w:val="Numerstrony"/>
      </w:rPr>
      <w:fldChar w:fldCharType="begin"/>
    </w:r>
    <w:r>
      <w:rPr>
        <w:rStyle w:val="Numerstrony"/>
      </w:rPr>
      <w:instrText xml:space="preserve">PAGE  </w:instrText>
    </w:r>
    <w:r>
      <w:rPr>
        <w:rStyle w:val="Numerstrony"/>
      </w:rPr>
      <w:fldChar w:fldCharType="separate"/>
    </w:r>
    <w:r w:rsidR="006C0D21">
      <w:rPr>
        <w:rStyle w:val="Numerstrony"/>
        <w:noProof/>
      </w:rPr>
      <w:t>3</w:t>
    </w:r>
    <w:r>
      <w:rPr>
        <w:rStyle w:val="Numerstrony"/>
      </w:rPr>
      <w:fldChar w:fldCharType="end"/>
    </w:r>
  </w:p>
  <w:p w14:paraId="09314467" w14:textId="77777777" w:rsidR="00764B82" w:rsidRDefault="00764B82">
    <w:pPr>
      <w:pStyle w:val="Nagwek"/>
      <w:tabs>
        <w:tab w:val="clear" w:pos="4536"/>
        <w:tab w:val="clear" w:pos="9072"/>
        <w:tab w:val="left" w:pos="6750"/>
        <w:tab w:val="right" w:pos="9540"/>
      </w:tabs>
    </w:pPr>
  </w:p>
  <w:p w14:paraId="4219CF40" w14:textId="77777777" w:rsidR="00764B82" w:rsidRDefault="00764B82">
    <w:pPr>
      <w:pStyle w:val="Nagwek"/>
      <w:tabs>
        <w:tab w:val="clear" w:pos="453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ayout w:type="fixed"/>
      <w:tblLook w:val="01E0" w:firstRow="1" w:lastRow="1" w:firstColumn="1" w:lastColumn="1" w:noHBand="0" w:noVBand="0"/>
    </w:tblPr>
    <w:tblGrid>
      <w:gridCol w:w="2093"/>
      <w:gridCol w:w="8221"/>
    </w:tblGrid>
    <w:tr w:rsidR="00764B82" w14:paraId="18682771" w14:textId="77777777">
      <w:trPr>
        <w:trHeight w:val="1618"/>
      </w:trPr>
      <w:tc>
        <w:tcPr>
          <w:tcW w:w="2093" w:type="dxa"/>
        </w:tcPr>
        <w:p w14:paraId="519BD5F9" w14:textId="7CFC1971" w:rsidR="00764B82" w:rsidRDefault="00764B82">
          <w:pPr>
            <w:ind w:right="360"/>
          </w:pPr>
          <w:r>
            <w:rPr>
              <w:noProof/>
            </w:rPr>
            <w:drawing>
              <wp:anchor distT="0" distB="0" distL="114300" distR="114300" simplePos="0" relativeHeight="251661312" behindDoc="0" locked="0" layoutInCell="1" allowOverlap="1" wp14:anchorId="15CFC45E" wp14:editId="2D00BB02">
                <wp:simplePos x="0" y="0"/>
                <wp:positionH relativeFrom="column">
                  <wp:posOffset>-1270</wp:posOffset>
                </wp:positionH>
                <wp:positionV relativeFrom="paragraph">
                  <wp:posOffset>-2540</wp:posOffset>
                </wp:positionV>
                <wp:extent cx="1083600" cy="1083600"/>
                <wp:effectExtent l="0" t="0" r="2540" b="2540"/>
                <wp:wrapNone/>
                <wp:docPr id="17" name="Obraz 17"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6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1" w:type="dxa"/>
          <w:vAlign w:val="center"/>
        </w:tcPr>
        <w:p w14:paraId="626C824E" w14:textId="77777777" w:rsidR="00764B82" w:rsidRPr="005408F3" w:rsidRDefault="00764B82">
          <w:pPr>
            <w:spacing w:before="120"/>
            <w:rPr>
              <w:rFonts w:ascii="Georgia" w:hAnsi="Georgia" w:cs="Microsoft Himalaya"/>
              <w:b/>
              <w:color w:val="1F497D"/>
              <w:sz w:val="4"/>
              <w:szCs w:val="4"/>
            </w:rPr>
          </w:pPr>
        </w:p>
        <w:p w14:paraId="77CFC3CC" w14:textId="77777777" w:rsidR="00764B82" w:rsidRDefault="00764B82">
          <w:pPr>
            <w:pStyle w:val="Nagwek"/>
            <w:tabs>
              <w:tab w:val="clear" w:pos="4536"/>
            </w:tabs>
            <w:rPr>
              <w:rFonts w:ascii="Georgia" w:hAnsi="Georgia" w:cs="Microsoft Himalaya"/>
              <w:b/>
              <w:caps/>
              <w:color w:val="1F497D"/>
              <w:sz w:val="36"/>
              <w:szCs w:val="36"/>
            </w:rPr>
          </w:pPr>
          <w:r>
            <w:rPr>
              <w:rFonts w:ascii="Georgia" w:hAnsi="Georgia" w:cs="Microsoft Himalaya"/>
              <w:b/>
              <w:caps/>
              <w:color w:val="1F497D"/>
              <w:sz w:val="36"/>
              <w:szCs w:val="36"/>
            </w:rPr>
            <w:t>Lotnicze Pogotowie Ratunkowe</w:t>
          </w:r>
        </w:p>
        <w:p w14:paraId="789764AA" w14:textId="77777777" w:rsidR="00764B82" w:rsidRDefault="00764B82">
          <w:pPr>
            <w:rPr>
              <w:rFonts w:ascii="Garamond" w:hAnsi="Garamond" w:cs="Microsoft Himalaya"/>
              <w:sz w:val="6"/>
              <w:szCs w:val="6"/>
            </w:rPr>
          </w:pPr>
        </w:p>
        <w:p w14:paraId="62FDBBD3" w14:textId="217F1F85" w:rsidR="00764B82" w:rsidRDefault="00764B82" w:rsidP="005408F3">
          <w:pPr>
            <w:spacing w:before="120"/>
            <w:rPr>
              <w:rFonts w:ascii="Garamond" w:hAnsi="Garamond" w:cs="Microsoft Himalaya"/>
              <w:b/>
              <w:color w:val="7F7F7F"/>
            </w:rPr>
          </w:pPr>
          <w:r>
            <w:rPr>
              <w:noProof/>
            </w:rPr>
            <mc:AlternateContent>
              <mc:Choice Requires="wps">
                <w:drawing>
                  <wp:anchor distT="0" distB="0" distL="114300" distR="114300" simplePos="0" relativeHeight="251658240" behindDoc="0" locked="0" layoutInCell="1" allowOverlap="1" wp14:anchorId="1BD6735A" wp14:editId="79A09B9F">
                    <wp:simplePos x="0" y="0"/>
                    <wp:positionH relativeFrom="column">
                      <wp:posOffset>-635</wp:posOffset>
                    </wp:positionH>
                    <wp:positionV relativeFrom="paragraph">
                      <wp:posOffset>-5715</wp:posOffset>
                    </wp:positionV>
                    <wp:extent cx="4657090" cy="0"/>
                    <wp:effectExtent l="18415" t="13335" r="1079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786AE1"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OpmmkIbAgAAMwQAAA4AAAAAAAAAAAAAAAAALgIAAGRycy9lMm9Eb2MueG1sUEsBAi0AFAAGAAgA&#10;AAAhAJvB58XYAAAABQEAAA8AAAAAAAAAAAAAAAAAdQQAAGRycy9kb3ducmV2LnhtbFBLBQYAAAAA&#10;BAAEAPMAAAB6BQAAAAA=&#10;" strokecolor="gray" strokeweight="1.5pt"/>
                </w:pict>
              </mc:Fallback>
            </mc:AlternateContent>
          </w:r>
          <w:r>
            <w:rPr>
              <w:rFonts w:ascii="Garamond" w:hAnsi="Garamond" w:cs="Microsoft Himalaya"/>
              <w:b/>
              <w:color w:val="7F7F7F"/>
            </w:rPr>
            <w:t>CENTRALA</w:t>
          </w:r>
        </w:p>
        <w:p w14:paraId="3B1B8769" w14:textId="77777777" w:rsidR="00764B82" w:rsidRPr="005408F3" w:rsidRDefault="00764B82" w:rsidP="005408F3">
          <w:pPr>
            <w:spacing w:before="120"/>
            <w:rPr>
              <w:rFonts w:ascii="Garamond" w:hAnsi="Garamond" w:cs="Microsoft Himalaya"/>
              <w:b/>
              <w:color w:val="7F7F7F"/>
              <w:sz w:val="8"/>
              <w:szCs w:val="8"/>
            </w:rPr>
          </w:pPr>
        </w:p>
        <w:p w14:paraId="2A26A75B" w14:textId="77777777" w:rsidR="00764B82" w:rsidRDefault="00764B82">
          <w:pPr>
            <w:rPr>
              <w:rFonts w:ascii="Garamond" w:hAnsi="Garamond" w:cs="Microsoft Himalaya"/>
              <w:color w:val="7F7F7F"/>
              <w:sz w:val="22"/>
              <w:szCs w:val="22"/>
            </w:rPr>
          </w:pPr>
          <w:r>
            <w:rPr>
              <w:rFonts w:ascii="Garamond" w:hAnsi="Garamond" w:cs="Microsoft Himalaya"/>
              <w:color w:val="7F7F7F"/>
              <w:sz w:val="22"/>
              <w:szCs w:val="22"/>
            </w:rPr>
            <w:t>ul. Księżycowa 5, 01-934 Warszawa, tel. (22) 22-99-931/932, fax. (22) 22-99-933</w:t>
          </w:r>
        </w:p>
        <w:p w14:paraId="27EF0A3A" w14:textId="77777777" w:rsidR="00764B82" w:rsidRPr="003700F6" w:rsidRDefault="00764B82" w:rsidP="003700F6">
          <w:pPr>
            <w:rPr>
              <w:rFonts w:ascii="Garamond" w:hAnsi="Garamond"/>
              <w:sz w:val="22"/>
              <w:szCs w:val="22"/>
            </w:rPr>
          </w:pPr>
        </w:p>
      </w:tc>
    </w:tr>
  </w:tbl>
  <w:p w14:paraId="6EBDE1C1" w14:textId="77777777" w:rsidR="00764B82" w:rsidRDefault="00764B8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6A"/>
    <w:multiLevelType w:val="hybridMultilevel"/>
    <w:tmpl w:val="47E816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E0A9E"/>
    <w:multiLevelType w:val="hybridMultilevel"/>
    <w:tmpl w:val="1BBEA6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8918B9"/>
    <w:multiLevelType w:val="multilevel"/>
    <w:tmpl w:val="EB0A79DA"/>
    <w:lvl w:ilvl="0">
      <w:start w:val="1"/>
      <w:numFmt w:val="decimal"/>
      <w:lvlText w:val="§ %1."/>
      <w:lvlJc w:val="left"/>
      <w:pPr>
        <w:ind w:left="567" w:hanging="567"/>
      </w:pPr>
    </w:lvl>
    <w:lvl w:ilvl="1">
      <w:start w:val="4"/>
      <w:numFmt w:val="decimal"/>
      <w:lvlText w:val="%2. "/>
      <w:lvlJc w:val="left"/>
      <w:pPr>
        <w:ind w:left="567" w:hanging="567"/>
      </w:p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Times New Roman" w:eastAsia="Times New Roman" w:hAnsi="Times New Roman" w:cs="Times New Roman" w:hint="default"/>
      </w:rPr>
    </w:lvl>
    <w:lvl w:ilvl="4">
      <w:start w:val="1"/>
      <w:numFmt w:val="lowerLetter"/>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 w15:restartNumberingAfterBreak="0">
    <w:nsid w:val="07DC2D41"/>
    <w:multiLevelType w:val="hybridMultilevel"/>
    <w:tmpl w:val="91C0EBDA"/>
    <w:lvl w:ilvl="0" w:tplc="035AF968">
      <w:start w:val="1"/>
      <w:numFmt w:val="decimal"/>
      <w:lvlText w:val="%1."/>
      <w:lvlJc w:val="left"/>
      <w:pPr>
        <w:tabs>
          <w:tab w:val="num" w:pos="567"/>
        </w:tabs>
        <w:ind w:left="567" w:hanging="567"/>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321CC1"/>
    <w:multiLevelType w:val="hybridMultilevel"/>
    <w:tmpl w:val="93B408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08523A"/>
    <w:multiLevelType w:val="hybridMultilevel"/>
    <w:tmpl w:val="91C0EBDA"/>
    <w:lvl w:ilvl="0" w:tplc="035AF968">
      <w:start w:val="1"/>
      <w:numFmt w:val="decimal"/>
      <w:lvlText w:val="%1."/>
      <w:lvlJc w:val="left"/>
      <w:pPr>
        <w:tabs>
          <w:tab w:val="num" w:pos="567"/>
        </w:tabs>
        <w:ind w:left="567" w:hanging="567"/>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2B8515B"/>
    <w:multiLevelType w:val="hybridMultilevel"/>
    <w:tmpl w:val="AE20A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D64E72"/>
    <w:multiLevelType w:val="hybridMultilevel"/>
    <w:tmpl w:val="2EBE9118"/>
    <w:lvl w:ilvl="0" w:tplc="04150011">
      <w:start w:val="1"/>
      <w:numFmt w:val="decimal"/>
      <w:lvlText w:val="%1)"/>
      <w:lvlJc w:val="left"/>
      <w:pPr>
        <w:ind w:left="681" w:hanging="360"/>
      </w:pPr>
      <w:rPr>
        <w:rFonts w:hint="default"/>
      </w:rPr>
    </w:lvl>
    <w:lvl w:ilvl="1" w:tplc="04150019" w:tentative="1">
      <w:start w:val="1"/>
      <w:numFmt w:val="lowerLetter"/>
      <w:lvlText w:val="%2."/>
      <w:lvlJc w:val="left"/>
      <w:pPr>
        <w:ind w:left="1270" w:hanging="360"/>
      </w:pPr>
    </w:lvl>
    <w:lvl w:ilvl="2" w:tplc="0415001B" w:tentative="1">
      <w:start w:val="1"/>
      <w:numFmt w:val="lowerRoman"/>
      <w:lvlText w:val="%3."/>
      <w:lvlJc w:val="right"/>
      <w:pPr>
        <w:ind w:left="1990" w:hanging="180"/>
      </w:pPr>
    </w:lvl>
    <w:lvl w:ilvl="3" w:tplc="0415000F" w:tentative="1">
      <w:start w:val="1"/>
      <w:numFmt w:val="decimal"/>
      <w:lvlText w:val="%4."/>
      <w:lvlJc w:val="left"/>
      <w:pPr>
        <w:ind w:left="2710" w:hanging="360"/>
      </w:pPr>
    </w:lvl>
    <w:lvl w:ilvl="4" w:tplc="04150019" w:tentative="1">
      <w:start w:val="1"/>
      <w:numFmt w:val="lowerLetter"/>
      <w:lvlText w:val="%5."/>
      <w:lvlJc w:val="left"/>
      <w:pPr>
        <w:ind w:left="3430" w:hanging="360"/>
      </w:pPr>
    </w:lvl>
    <w:lvl w:ilvl="5" w:tplc="0415001B" w:tentative="1">
      <w:start w:val="1"/>
      <w:numFmt w:val="lowerRoman"/>
      <w:lvlText w:val="%6."/>
      <w:lvlJc w:val="right"/>
      <w:pPr>
        <w:ind w:left="4150" w:hanging="180"/>
      </w:pPr>
    </w:lvl>
    <w:lvl w:ilvl="6" w:tplc="0415000F" w:tentative="1">
      <w:start w:val="1"/>
      <w:numFmt w:val="decimal"/>
      <w:lvlText w:val="%7."/>
      <w:lvlJc w:val="left"/>
      <w:pPr>
        <w:ind w:left="4870" w:hanging="360"/>
      </w:pPr>
    </w:lvl>
    <w:lvl w:ilvl="7" w:tplc="04150019" w:tentative="1">
      <w:start w:val="1"/>
      <w:numFmt w:val="lowerLetter"/>
      <w:lvlText w:val="%8."/>
      <w:lvlJc w:val="left"/>
      <w:pPr>
        <w:ind w:left="5590" w:hanging="360"/>
      </w:pPr>
    </w:lvl>
    <w:lvl w:ilvl="8" w:tplc="0415001B" w:tentative="1">
      <w:start w:val="1"/>
      <w:numFmt w:val="lowerRoman"/>
      <w:lvlText w:val="%9."/>
      <w:lvlJc w:val="right"/>
      <w:pPr>
        <w:ind w:left="6310" w:hanging="180"/>
      </w:pPr>
    </w:lvl>
  </w:abstractNum>
  <w:abstractNum w:abstractNumId="8" w15:restartNumberingAfterBreak="0">
    <w:nsid w:val="12FE5474"/>
    <w:multiLevelType w:val="hybridMultilevel"/>
    <w:tmpl w:val="6480FB0C"/>
    <w:lvl w:ilvl="0" w:tplc="B1906EF0">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77C8A"/>
    <w:multiLevelType w:val="hybridMultilevel"/>
    <w:tmpl w:val="20E69D0A"/>
    <w:lvl w:ilvl="0" w:tplc="04150011">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9311BE0"/>
    <w:multiLevelType w:val="multilevel"/>
    <w:tmpl w:val="481AA2AE"/>
    <w:lvl w:ilvl="0">
      <w:start w:val="1"/>
      <w:numFmt w:val="decimal"/>
      <w:lvlText w:val="§ %1."/>
      <w:lvlJc w:val="left"/>
      <w:pPr>
        <w:ind w:left="567" w:hanging="567"/>
      </w:pPr>
    </w:lvl>
    <w:lvl w:ilvl="1">
      <w:start w:val="1"/>
      <w:numFmt w:val="decimal"/>
      <w:lvlText w:val="%2. "/>
      <w:lvlJc w:val="left"/>
      <w:pPr>
        <w:ind w:left="567" w:hanging="567"/>
      </w:pPr>
    </w:lvl>
    <w:lvl w:ilvl="2">
      <w:start w:val="1"/>
      <w:numFmt w:val="decimal"/>
      <w:lvlText w:val="%1.%2.%3."/>
      <w:lvlJc w:val="left"/>
      <w:pPr>
        <w:ind w:left="1134" w:hanging="567"/>
      </w:pPr>
      <w:rPr>
        <w:i w:val="0"/>
        <w:iCs w:val="0"/>
      </w:rPr>
    </w:lvl>
    <w:lvl w:ilvl="3">
      <w:start w:val="1"/>
      <w:numFmt w:val="lowerLetter"/>
      <w:lvlText w:val="%4)"/>
      <w:lvlJc w:val="left"/>
      <w:pPr>
        <w:ind w:left="1134" w:hanging="425"/>
      </w:pPr>
      <w:rPr>
        <w:rFonts w:ascii="Times New Roman" w:eastAsia="Times New Roman" w:hAnsi="Times New Roman" w:cs="Times New Roman" w:hint="default"/>
      </w:rPr>
    </w:lvl>
    <w:lvl w:ilvl="4">
      <w:start w:val="1"/>
      <w:numFmt w:val="lowerLetter"/>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1" w15:restartNumberingAfterBreak="0">
    <w:nsid w:val="224E3195"/>
    <w:multiLevelType w:val="hybridMultilevel"/>
    <w:tmpl w:val="C56E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8C2360"/>
    <w:multiLevelType w:val="hybridMultilevel"/>
    <w:tmpl w:val="26E4620C"/>
    <w:styleLink w:val="Zaimportowanystyl40"/>
    <w:lvl w:ilvl="0" w:tplc="26E4620C">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CF660124">
      <w:start w:val="1"/>
      <w:numFmt w:val="lowerLetter"/>
      <w:lvlText w:val="%2."/>
      <w:lvlJc w:val="left"/>
      <w:pPr>
        <w:tabs>
          <w:tab w:val="left" w:pos="708"/>
          <w:tab w:val="num" w:pos="1416"/>
        </w:tabs>
        <w:ind w:left="1428" w:hanging="348"/>
      </w:pPr>
      <w:rPr>
        <w:rFonts w:hAnsi="Arial Unicode MS"/>
        <w:caps w:val="0"/>
        <w:smallCaps w:val="0"/>
        <w:strike w:val="0"/>
        <w:dstrike w:val="0"/>
        <w:color w:val="000000"/>
        <w:spacing w:val="0"/>
        <w:w w:val="100"/>
        <w:kern w:val="0"/>
        <w:position w:val="0"/>
        <w:highlight w:val="none"/>
        <w:vertAlign w:val="baseline"/>
      </w:rPr>
    </w:lvl>
    <w:lvl w:ilvl="2" w:tplc="2F88FB70">
      <w:start w:val="1"/>
      <w:numFmt w:val="lowerRoman"/>
      <w:lvlText w:val="%3."/>
      <w:lvlJc w:val="left"/>
      <w:pPr>
        <w:tabs>
          <w:tab w:val="left" w:pos="708"/>
          <w:tab w:val="num" w:pos="2124"/>
        </w:tabs>
        <w:ind w:left="2136" w:hanging="266"/>
      </w:pPr>
      <w:rPr>
        <w:rFonts w:hAnsi="Arial Unicode MS"/>
        <w:caps w:val="0"/>
        <w:smallCaps w:val="0"/>
        <w:strike w:val="0"/>
        <w:dstrike w:val="0"/>
        <w:color w:val="000000"/>
        <w:spacing w:val="0"/>
        <w:w w:val="100"/>
        <w:kern w:val="0"/>
        <w:position w:val="0"/>
        <w:highlight w:val="none"/>
        <w:vertAlign w:val="baseline"/>
      </w:rPr>
    </w:lvl>
    <w:lvl w:ilvl="3" w:tplc="8CF2B0AA">
      <w:start w:val="1"/>
      <w:numFmt w:val="decimal"/>
      <w:lvlText w:val="%4."/>
      <w:lvlJc w:val="left"/>
      <w:pPr>
        <w:tabs>
          <w:tab w:val="left" w:pos="708"/>
          <w:tab w:val="num" w:pos="2832"/>
        </w:tabs>
        <w:ind w:left="2844" w:hanging="324"/>
      </w:pPr>
      <w:rPr>
        <w:rFonts w:hAnsi="Arial Unicode MS"/>
        <w:caps w:val="0"/>
        <w:smallCaps w:val="0"/>
        <w:strike w:val="0"/>
        <w:dstrike w:val="0"/>
        <w:color w:val="000000"/>
        <w:spacing w:val="0"/>
        <w:w w:val="100"/>
        <w:kern w:val="0"/>
        <w:position w:val="0"/>
        <w:highlight w:val="none"/>
        <w:vertAlign w:val="baseline"/>
      </w:rPr>
    </w:lvl>
    <w:lvl w:ilvl="4" w:tplc="F72E431E">
      <w:start w:val="1"/>
      <w:numFmt w:val="lowerLetter"/>
      <w:lvlText w:val="%5."/>
      <w:lvlJc w:val="left"/>
      <w:pPr>
        <w:tabs>
          <w:tab w:val="left" w:pos="708"/>
          <w:tab w:val="num" w:pos="3540"/>
        </w:tabs>
        <w:ind w:left="3552" w:hanging="312"/>
      </w:pPr>
      <w:rPr>
        <w:rFonts w:hAnsi="Arial Unicode MS"/>
        <w:caps w:val="0"/>
        <w:smallCaps w:val="0"/>
        <w:strike w:val="0"/>
        <w:dstrike w:val="0"/>
        <w:color w:val="000000"/>
        <w:spacing w:val="0"/>
        <w:w w:val="100"/>
        <w:kern w:val="0"/>
        <w:position w:val="0"/>
        <w:highlight w:val="none"/>
        <w:vertAlign w:val="baseline"/>
      </w:rPr>
    </w:lvl>
    <w:lvl w:ilvl="5" w:tplc="4B9E71A2">
      <w:start w:val="1"/>
      <w:numFmt w:val="lowerRoman"/>
      <w:lvlText w:val="%6."/>
      <w:lvlJc w:val="left"/>
      <w:pPr>
        <w:tabs>
          <w:tab w:val="left" w:pos="708"/>
          <w:tab w:val="num" w:pos="4248"/>
        </w:tabs>
        <w:ind w:left="4260" w:hanging="230"/>
      </w:pPr>
      <w:rPr>
        <w:rFonts w:hAnsi="Arial Unicode MS"/>
        <w:caps w:val="0"/>
        <w:smallCaps w:val="0"/>
        <w:strike w:val="0"/>
        <w:dstrike w:val="0"/>
        <w:color w:val="000000"/>
        <w:spacing w:val="0"/>
        <w:w w:val="100"/>
        <w:kern w:val="0"/>
        <w:position w:val="0"/>
        <w:highlight w:val="none"/>
        <w:vertAlign w:val="baseline"/>
      </w:rPr>
    </w:lvl>
    <w:lvl w:ilvl="6" w:tplc="C78A7BA0">
      <w:start w:val="1"/>
      <w:numFmt w:val="decimal"/>
      <w:lvlText w:val="%7."/>
      <w:lvlJc w:val="left"/>
      <w:pPr>
        <w:tabs>
          <w:tab w:val="left" w:pos="708"/>
          <w:tab w:val="num" w:pos="4956"/>
        </w:tabs>
        <w:ind w:left="4968" w:hanging="288"/>
      </w:pPr>
      <w:rPr>
        <w:rFonts w:hAnsi="Arial Unicode MS"/>
        <w:caps w:val="0"/>
        <w:smallCaps w:val="0"/>
        <w:strike w:val="0"/>
        <w:dstrike w:val="0"/>
        <w:color w:val="000000"/>
        <w:spacing w:val="0"/>
        <w:w w:val="100"/>
        <w:kern w:val="0"/>
        <w:position w:val="0"/>
        <w:highlight w:val="none"/>
        <w:vertAlign w:val="baseline"/>
      </w:rPr>
    </w:lvl>
    <w:lvl w:ilvl="7" w:tplc="4894B8CC">
      <w:start w:val="1"/>
      <w:numFmt w:val="lowerLetter"/>
      <w:lvlText w:val="%8."/>
      <w:lvlJc w:val="left"/>
      <w:pPr>
        <w:tabs>
          <w:tab w:val="left" w:pos="708"/>
          <w:tab w:val="num" w:pos="5664"/>
        </w:tabs>
        <w:ind w:left="5676" w:hanging="276"/>
      </w:pPr>
      <w:rPr>
        <w:rFonts w:hAnsi="Arial Unicode MS"/>
        <w:caps w:val="0"/>
        <w:smallCaps w:val="0"/>
        <w:strike w:val="0"/>
        <w:dstrike w:val="0"/>
        <w:color w:val="000000"/>
        <w:spacing w:val="0"/>
        <w:w w:val="100"/>
        <w:kern w:val="0"/>
        <w:position w:val="0"/>
        <w:highlight w:val="none"/>
        <w:vertAlign w:val="baseline"/>
      </w:rPr>
    </w:lvl>
    <w:lvl w:ilvl="8" w:tplc="DDFC87A0">
      <w:start w:val="1"/>
      <w:numFmt w:val="lowerRoman"/>
      <w:suff w:val="nothing"/>
      <w:lvlText w:val="%9."/>
      <w:lvlJc w:val="left"/>
      <w:pPr>
        <w:tabs>
          <w:tab w:val="left" w:pos="708"/>
        </w:tabs>
        <w:ind w:left="6384" w:hanging="19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6391F35"/>
    <w:multiLevelType w:val="hybridMultilevel"/>
    <w:tmpl w:val="E37A475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463C0D"/>
    <w:multiLevelType w:val="hybridMultilevel"/>
    <w:tmpl w:val="E4AE7BB8"/>
    <w:lvl w:ilvl="0" w:tplc="7CAC5A62">
      <w:start w:val="1"/>
      <w:numFmt w:val="decimal"/>
      <w:lvlText w:val="%1)"/>
      <w:lvlJc w:val="left"/>
      <w:pPr>
        <w:tabs>
          <w:tab w:val="num" w:pos="510"/>
        </w:tabs>
        <w:ind w:left="567" w:hanging="567"/>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956719"/>
    <w:multiLevelType w:val="hybridMultilevel"/>
    <w:tmpl w:val="068ECDBE"/>
    <w:lvl w:ilvl="0" w:tplc="0415000F">
      <w:start w:val="1"/>
      <w:numFmt w:val="decimal"/>
      <w:lvlText w:val="%1."/>
      <w:lvlJc w:val="left"/>
      <w:pPr>
        <w:ind w:left="-132" w:hanging="360"/>
      </w:p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16" w15:restartNumberingAfterBreak="0">
    <w:nsid w:val="42BE27D5"/>
    <w:multiLevelType w:val="hybridMultilevel"/>
    <w:tmpl w:val="94FAAF9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BC47069"/>
    <w:multiLevelType w:val="hybridMultilevel"/>
    <w:tmpl w:val="91C0EBDA"/>
    <w:lvl w:ilvl="0" w:tplc="035AF968">
      <w:start w:val="1"/>
      <w:numFmt w:val="decimal"/>
      <w:lvlText w:val="%1."/>
      <w:lvlJc w:val="left"/>
      <w:pPr>
        <w:tabs>
          <w:tab w:val="num" w:pos="567"/>
        </w:tabs>
        <w:ind w:left="567" w:hanging="567"/>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C645560"/>
    <w:multiLevelType w:val="hybridMultilevel"/>
    <w:tmpl w:val="91C0EBDA"/>
    <w:lvl w:ilvl="0" w:tplc="035AF968">
      <w:start w:val="1"/>
      <w:numFmt w:val="decimal"/>
      <w:lvlText w:val="%1."/>
      <w:lvlJc w:val="left"/>
      <w:pPr>
        <w:tabs>
          <w:tab w:val="num" w:pos="567"/>
        </w:tabs>
        <w:ind w:left="567" w:hanging="567"/>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83F2349"/>
    <w:multiLevelType w:val="hybridMultilevel"/>
    <w:tmpl w:val="D5302492"/>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59AC548F"/>
    <w:multiLevelType w:val="hybridMultilevel"/>
    <w:tmpl w:val="2A462F92"/>
    <w:lvl w:ilvl="0" w:tplc="B7C20F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AAA6C53"/>
    <w:multiLevelType w:val="hybridMultilevel"/>
    <w:tmpl w:val="91C0EBDA"/>
    <w:lvl w:ilvl="0" w:tplc="035AF968">
      <w:start w:val="1"/>
      <w:numFmt w:val="decimal"/>
      <w:lvlText w:val="%1."/>
      <w:lvlJc w:val="left"/>
      <w:pPr>
        <w:tabs>
          <w:tab w:val="num" w:pos="567"/>
        </w:tabs>
        <w:ind w:left="567" w:hanging="567"/>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CA31E5"/>
    <w:multiLevelType w:val="hybridMultilevel"/>
    <w:tmpl w:val="3A6A4D78"/>
    <w:lvl w:ilvl="0" w:tplc="DF0430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29E07A4"/>
    <w:multiLevelType w:val="hybridMultilevel"/>
    <w:tmpl w:val="73841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124CD3"/>
    <w:multiLevelType w:val="hybridMultilevel"/>
    <w:tmpl w:val="00C837DA"/>
    <w:lvl w:ilvl="0" w:tplc="04150011">
      <w:start w:val="1"/>
      <w:numFmt w:val="decimal"/>
      <w:lvlText w:val="%1)"/>
      <w:lvlJc w:val="left"/>
      <w:pPr>
        <w:ind w:left="360" w:hanging="360"/>
      </w:pPr>
    </w:lvl>
    <w:lvl w:ilvl="1" w:tplc="CC38F5B2">
      <w:start w:val="1"/>
      <w:numFmt w:val="decimal"/>
      <w:lvlText w:val="%2)"/>
      <w:lvlJc w:val="left"/>
      <w:pPr>
        <w:ind w:left="1080" w:hanging="360"/>
      </w:pPr>
      <w:rPr>
        <w:rFonts w:ascii="Times New Roman" w:eastAsia="Times New Roman" w:hAnsi="Times New Roman" w:cs="Times New Roman"/>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86949BE"/>
    <w:multiLevelType w:val="hybridMultilevel"/>
    <w:tmpl w:val="845EB130"/>
    <w:lvl w:ilvl="0" w:tplc="A9DCE4B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D7C7426"/>
    <w:multiLevelType w:val="hybridMultilevel"/>
    <w:tmpl w:val="70FCF232"/>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6DBA5A75"/>
    <w:multiLevelType w:val="multilevel"/>
    <w:tmpl w:val="817AABB2"/>
    <w:lvl w:ilvl="0">
      <w:start w:val="1"/>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567" w:hanging="567"/>
      </w:pPr>
      <w:rPr>
        <w:rFonts w:ascii="Times New Roman" w:eastAsia="Times New Roman" w:hAnsi="Times New Roman" w:cs="Times New Roman" w:hint="default"/>
        <w:i w:val="0"/>
        <w:iCs w:val="0"/>
      </w:rPr>
    </w:lvl>
    <w:lvl w:ilvl="3">
      <w:start w:val="1"/>
      <w:numFmt w:val="lowerLetter"/>
      <w:lvlText w:val="%4)"/>
      <w:lvlJc w:val="left"/>
      <w:pPr>
        <w:ind w:left="1559" w:hanging="425"/>
      </w:pPr>
      <w:rPr>
        <w:rFonts w:ascii="Times New Roman" w:eastAsia="Times New Roman" w:hAnsi="Times New Roman" w:cs="Times New Roman" w:hint="default"/>
        <w:i w:val="0"/>
      </w:rPr>
    </w:lvl>
    <w:lvl w:ilvl="4">
      <w:start w:val="1"/>
      <w:numFmt w:val="lowerRoman"/>
      <w:suff w:val="nothing"/>
      <w:lvlText w:val="%5."/>
      <w:lvlJc w:val="left"/>
      <w:pPr>
        <w:ind w:left="1419" w:hanging="284"/>
      </w:pPr>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8" w15:restartNumberingAfterBreak="0">
    <w:nsid w:val="6E7D7A5F"/>
    <w:multiLevelType w:val="hybridMultilevel"/>
    <w:tmpl w:val="D32860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1742C36"/>
    <w:multiLevelType w:val="hybridMultilevel"/>
    <w:tmpl w:val="FDE273CC"/>
    <w:lvl w:ilvl="0" w:tplc="4D82E88C">
      <w:start w:val="1"/>
      <w:numFmt w:val="decimal"/>
      <w:lvlText w:val="%1)"/>
      <w:lvlJc w:val="left"/>
      <w:pPr>
        <w:tabs>
          <w:tab w:val="num" w:pos="360"/>
        </w:tabs>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44F464C"/>
    <w:multiLevelType w:val="hybridMultilevel"/>
    <w:tmpl w:val="91C0EBDA"/>
    <w:lvl w:ilvl="0" w:tplc="035AF968">
      <w:start w:val="1"/>
      <w:numFmt w:val="decimal"/>
      <w:lvlText w:val="%1."/>
      <w:lvlJc w:val="left"/>
      <w:pPr>
        <w:tabs>
          <w:tab w:val="num" w:pos="567"/>
        </w:tabs>
        <w:ind w:left="567" w:hanging="567"/>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6557CC5"/>
    <w:multiLevelType w:val="hybridMultilevel"/>
    <w:tmpl w:val="D490579C"/>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76C063C8"/>
    <w:multiLevelType w:val="hybridMultilevel"/>
    <w:tmpl w:val="91C0EBDA"/>
    <w:lvl w:ilvl="0" w:tplc="035AF968">
      <w:start w:val="1"/>
      <w:numFmt w:val="decimal"/>
      <w:lvlText w:val="%1."/>
      <w:lvlJc w:val="left"/>
      <w:pPr>
        <w:tabs>
          <w:tab w:val="num" w:pos="567"/>
        </w:tabs>
        <w:ind w:left="567" w:hanging="567"/>
      </w:pPr>
      <w:rPr>
        <w:rFonts w:ascii="Times New Roman" w:hAnsi="Times New Roman" w:hint="default"/>
        <w:b w:val="0"/>
        <w:i w:val="0"/>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C5E668B"/>
    <w:multiLevelType w:val="hybridMultilevel"/>
    <w:tmpl w:val="11263640"/>
    <w:lvl w:ilvl="0" w:tplc="340AD168">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C82614B"/>
    <w:multiLevelType w:val="hybridMultilevel"/>
    <w:tmpl w:val="730867C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2"/>
  </w:num>
  <w:num w:numId="2">
    <w:abstractNumId w:val="34"/>
  </w:num>
  <w:num w:numId="3">
    <w:abstractNumId w:val="8"/>
  </w:num>
  <w:num w:numId="4">
    <w:abstractNumId w:val="14"/>
  </w:num>
  <w:num w:numId="5">
    <w:abstractNumId w:val="5"/>
  </w:num>
  <w:num w:numId="6">
    <w:abstractNumId w:val="20"/>
  </w:num>
  <w:num w:numId="7">
    <w:abstractNumId w:val="18"/>
  </w:num>
  <w:num w:numId="8">
    <w:abstractNumId w:val="32"/>
  </w:num>
  <w:num w:numId="9">
    <w:abstractNumId w:val="30"/>
  </w:num>
  <w:num w:numId="10">
    <w:abstractNumId w:val="22"/>
  </w:num>
  <w:num w:numId="11">
    <w:abstractNumId w:val="17"/>
  </w:num>
  <w:num w:numId="12">
    <w:abstractNumId w:val="21"/>
  </w:num>
  <w:num w:numId="13">
    <w:abstractNumId w:val="3"/>
  </w:num>
  <w:num w:numId="14">
    <w:abstractNumId w:val="23"/>
  </w:num>
  <w:num w:numId="15">
    <w:abstractNumId w:val="1"/>
  </w:num>
  <w:num w:numId="16">
    <w:abstractNumId w:val="29"/>
  </w:num>
  <w:num w:numId="17">
    <w:abstractNumId w:val="7"/>
  </w:num>
  <w:num w:numId="18">
    <w:abstractNumId w:val="6"/>
  </w:num>
  <w:num w:numId="19">
    <w:abstractNumId w:val="11"/>
  </w:num>
  <w:num w:numId="20">
    <w:abstractNumId w:val="4"/>
  </w:num>
  <w:num w:numId="21">
    <w:abstractNumId w:val="13"/>
  </w:num>
  <w:num w:numId="22">
    <w:abstractNumId w:val="9"/>
  </w:num>
  <w:num w:numId="23">
    <w:abstractNumId w:val="15"/>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6"/>
  </w:num>
  <w:num w:numId="30">
    <w:abstractNumId w:val="28"/>
  </w:num>
  <w:num w:numId="31">
    <w:abstractNumId w:val="33"/>
  </w:num>
  <w:num w:numId="32">
    <w:abstractNumId w:val="25"/>
  </w:num>
  <w:num w:numId="33">
    <w:abstractNumId w:val="0"/>
  </w:num>
  <w:num w:numId="34">
    <w:abstractNumId w:val="19"/>
  </w:num>
  <w:num w:numId="35">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73"/>
    <w:rsid w:val="000015CD"/>
    <w:rsid w:val="000134DE"/>
    <w:rsid w:val="00020BBE"/>
    <w:rsid w:val="00020E72"/>
    <w:rsid w:val="00024315"/>
    <w:rsid w:val="000310D6"/>
    <w:rsid w:val="0003351C"/>
    <w:rsid w:val="00033AF2"/>
    <w:rsid w:val="00035495"/>
    <w:rsid w:val="00043AAA"/>
    <w:rsid w:val="00044489"/>
    <w:rsid w:val="00046F5E"/>
    <w:rsid w:val="000543F6"/>
    <w:rsid w:val="00070442"/>
    <w:rsid w:val="00072344"/>
    <w:rsid w:val="00082A10"/>
    <w:rsid w:val="000900AF"/>
    <w:rsid w:val="000A78FA"/>
    <w:rsid w:val="000B0959"/>
    <w:rsid w:val="000B2973"/>
    <w:rsid w:val="000C09AE"/>
    <w:rsid w:val="000D7874"/>
    <w:rsid w:val="000E1411"/>
    <w:rsid w:val="000E14EB"/>
    <w:rsid w:val="000E683A"/>
    <w:rsid w:val="000F2BB6"/>
    <w:rsid w:val="000F3ED3"/>
    <w:rsid w:val="000F4D76"/>
    <w:rsid w:val="000F4F7A"/>
    <w:rsid w:val="000F6CA7"/>
    <w:rsid w:val="0010342C"/>
    <w:rsid w:val="0011262D"/>
    <w:rsid w:val="00113C3B"/>
    <w:rsid w:val="0012074A"/>
    <w:rsid w:val="00121121"/>
    <w:rsid w:val="001238CE"/>
    <w:rsid w:val="00132D0B"/>
    <w:rsid w:val="00136BFD"/>
    <w:rsid w:val="00137533"/>
    <w:rsid w:val="001376CF"/>
    <w:rsid w:val="00147662"/>
    <w:rsid w:val="001544D9"/>
    <w:rsid w:val="00157A2D"/>
    <w:rsid w:val="00172975"/>
    <w:rsid w:val="00172B85"/>
    <w:rsid w:val="0017621A"/>
    <w:rsid w:val="0017799A"/>
    <w:rsid w:val="001A0A25"/>
    <w:rsid w:val="001B07FF"/>
    <w:rsid w:val="001C761A"/>
    <w:rsid w:val="001D33B2"/>
    <w:rsid w:val="001D37DA"/>
    <w:rsid w:val="001D4BA6"/>
    <w:rsid w:val="001E2185"/>
    <w:rsid w:val="002041B7"/>
    <w:rsid w:val="00217E30"/>
    <w:rsid w:val="00226242"/>
    <w:rsid w:val="002301EE"/>
    <w:rsid w:val="0024145E"/>
    <w:rsid w:val="00251F60"/>
    <w:rsid w:val="0026030E"/>
    <w:rsid w:val="00264578"/>
    <w:rsid w:val="00270FC0"/>
    <w:rsid w:val="002727C5"/>
    <w:rsid w:val="00273E6C"/>
    <w:rsid w:val="00273FAF"/>
    <w:rsid w:val="00274C0E"/>
    <w:rsid w:val="00283302"/>
    <w:rsid w:val="00291CE6"/>
    <w:rsid w:val="00295B7A"/>
    <w:rsid w:val="002A398F"/>
    <w:rsid w:val="002A54A3"/>
    <w:rsid w:val="002A5A91"/>
    <w:rsid w:val="002B46A7"/>
    <w:rsid w:val="002B5C93"/>
    <w:rsid w:val="002C3576"/>
    <w:rsid w:val="002E1A63"/>
    <w:rsid w:val="002E29B9"/>
    <w:rsid w:val="002E4C28"/>
    <w:rsid w:val="002E506E"/>
    <w:rsid w:val="002F3DB9"/>
    <w:rsid w:val="00300B06"/>
    <w:rsid w:val="00302512"/>
    <w:rsid w:val="00316468"/>
    <w:rsid w:val="003175C0"/>
    <w:rsid w:val="00323F27"/>
    <w:rsid w:val="003301A4"/>
    <w:rsid w:val="0034656E"/>
    <w:rsid w:val="00346DDE"/>
    <w:rsid w:val="00357591"/>
    <w:rsid w:val="00357FDE"/>
    <w:rsid w:val="00363284"/>
    <w:rsid w:val="00363551"/>
    <w:rsid w:val="003700F6"/>
    <w:rsid w:val="00374A23"/>
    <w:rsid w:val="00380A5A"/>
    <w:rsid w:val="00382749"/>
    <w:rsid w:val="003B20D7"/>
    <w:rsid w:val="003B36E0"/>
    <w:rsid w:val="003C008F"/>
    <w:rsid w:val="003C290B"/>
    <w:rsid w:val="003F21DF"/>
    <w:rsid w:val="003F4642"/>
    <w:rsid w:val="00402739"/>
    <w:rsid w:val="0040688C"/>
    <w:rsid w:val="00412727"/>
    <w:rsid w:val="00417E8C"/>
    <w:rsid w:val="004363CF"/>
    <w:rsid w:val="00443E5C"/>
    <w:rsid w:val="00461362"/>
    <w:rsid w:val="004676D7"/>
    <w:rsid w:val="0047256C"/>
    <w:rsid w:val="00473CEE"/>
    <w:rsid w:val="00480A89"/>
    <w:rsid w:val="004829B6"/>
    <w:rsid w:val="0049423C"/>
    <w:rsid w:val="00494DAC"/>
    <w:rsid w:val="004A311E"/>
    <w:rsid w:val="004A53EA"/>
    <w:rsid w:val="004A5950"/>
    <w:rsid w:val="004B3F6C"/>
    <w:rsid w:val="004B7C88"/>
    <w:rsid w:val="004C0C09"/>
    <w:rsid w:val="004C5635"/>
    <w:rsid w:val="004C6BE8"/>
    <w:rsid w:val="004D36BD"/>
    <w:rsid w:val="004D4B8F"/>
    <w:rsid w:val="004E2E65"/>
    <w:rsid w:val="004E43EE"/>
    <w:rsid w:val="004F227F"/>
    <w:rsid w:val="004F68BC"/>
    <w:rsid w:val="004F6FEA"/>
    <w:rsid w:val="004F73CF"/>
    <w:rsid w:val="00502E54"/>
    <w:rsid w:val="00515FD6"/>
    <w:rsid w:val="005166C4"/>
    <w:rsid w:val="00525692"/>
    <w:rsid w:val="005260AC"/>
    <w:rsid w:val="00536CDC"/>
    <w:rsid w:val="00536DD6"/>
    <w:rsid w:val="005408F3"/>
    <w:rsid w:val="00543DF1"/>
    <w:rsid w:val="00544012"/>
    <w:rsid w:val="00546D47"/>
    <w:rsid w:val="00547045"/>
    <w:rsid w:val="00547639"/>
    <w:rsid w:val="0055687B"/>
    <w:rsid w:val="005605EC"/>
    <w:rsid w:val="005614F1"/>
    <w:rsid w:val="00565819"/>
    <w:rsid w:val="00572283"/>
    <w:rsid w:val="00575A15"/>
    <w:rsid w:val="00575B94"/>
    <w:rsid w:val="00583732"/>
    <w:rsid w:val="0058659E"/>
    <w:rsid w:val="005A4606"/>
    <w:rsid w:val="005A7B98"/>
    <w:rsid w:val="005B2DC1"/>
    <w:rsid w:val="005C4433"/>
    <w:rsid w:val="005C6814"/>
    <w:rsid w:val="005D52A0"/>
    <w:rsid w:val="005E065E"/>
    <w:rsid w:val="005E34DA"/>
    <w:rsid w:val="005E6E2A"/>
    <w:rsid w:val="006033FA"/>
    <w:rsid w:val="006060C3"/>
    <w:rsid w:val="0061015C"/>
    <w:rsid w:val="00614942"/>
    <w:rsid w:val="006172BD"/>
    <w:rsid w:val="006253DC"/>
    <w:rsid w:val="006332D9"/>
    <w:rsid w:val="00634CA3"/>
    <w:rsid w:val="00635E17"/>
    <w:rsid w:val="006410CD"/>
    <w:rsid w:val="006449E3"/>
    <w:rsid w:val="006464AD"/>
    <w:rsid w:val="0065643C"/>
    <w:rsid w:val="00660FBC"/>
    <w:rsid w:val="006743D2"/>
    <w:rsid w:val="00682BF7"/>
    <w:rsid w:val="00684A4D"/>
    <w:rsid w:val="00684EB0"/>
    <w:rsid w:val="006868BF"/>
    <w:rsid w:val="006974D5"/>
    <w:rsid w:val="00697A70"/>
    <w:rsid w:val="006A4CAE"/>
    <w:rsid w:val="006A6782"/>
    <w:rsid w:val="006A74CF"/>
    <w:rsid w:val="006B36E7"/>
    <w:rsid w:val="006B4D71"/>
    <w:rsid w:val="006B58AE"/>
    <w:rsid w:val="006C0D21"/>
    <w:rsid w:val="006C4D1E"/>
    <w:rsid w:val="006C7472"/>
    <w:rsid w:val="006C7A5F"/>
    <w:rsid w:val="006D5056"/>
    <w:rsid w:val="006E0662"/>
    <w:rsid w:val="006E2089"/>
    <w:rsid w:val="006E2254"/>
    <w:rsid w:val="006E277F"/>
    <w:rsid w:val="006E3A78"/>
    <w:rsid w:val="006E6DF1"/>
    <w:rsid w:val="006F200D"/>
    <w:rsid w:val="006F6851"/>
    <w:rsid w:val="0070014D"/>
    <w:rsid w:val="00700BC4"/>
    <w:rsid w:val="007048B4"/>
    <w:rsid w:val="0070575C"/>
    <w:rsid w:val="00714CEA"/>
    <w:rsid w:val="00715EF5"/>
    <w:rsid w:val="00722C8E"/>
    <w:rsid w:val="0072641E"/>
    <w:rsid w:val="00726FBF"/>
    <w:rsid w:val="00735973"/>
    <w:rsid w:val="0074089E"/>
    <w:rsid w:val="00750FB4"/>
    <w:rsid w:val="0075298A"/>
    <w:rsid w:val="00754E22"/>
    <w:rsid w:val="0075549D"/>
    <w:rsid w:val="00755F98"/>
    <w:rsid w:val="00764271"/>
    <w:rsid w:val="00764B82"/>
    <w:rsid w:val="00767519"/>
    <w:rsid w:val="00771DA1"/>
    <w:rsid w:val="00772B7E"/>
    <w:rsid w:val="00774B64"/>
    <w:rsid w:val="00775F0E"/>
    <w:rsid w:val="0078108A"/>
    <w:rsid w:val="00781FEE"/>
    <w:rsid w:val="00783A9E"/>
    <w:rsid w:val="0079007F"/>
    <w:rsid w:val="0079295F"/>
    <w:rsid w:val="00794FC6"/>
    <w:rsid w:val="00796660"/>
    <w:rsid w:val="007A7573"/>
    <w:rsid w:val="007B6F9C"/>
    <w:rsid w:val="007E4DC6"/>
    <w:rsid w:val="007E60F0"/>
    <w:rsid w:val="007F2E9C"/>
    <w:rsid w:val="007F2F09"/>
    <w:rsid w:val="007F3D1C"/>
    <w:rsid w:val="007F6A74"/>
    <w:rsid w:val="00807964"/>
    <w:rsid w:val="008134E6"/>
    <w:rsid w:val="008146A9"/>
    <w:rsid w:val="0081746C"/>
    <w:rsid w:val="00821AB4"/>
    <w:rsid w:val="0082625C"/>
    <w:rsid w:val="00827B1A"/>
    <w:rsid w:val="00830FF4"/>
    <w:rsid w:val="008343EE"/>
    <w:rsid w:val="00834C80"/>
    <w:rsid w:val="00835A26"/>
    <w:rsid w:val="00841472"/>
    <w:rsid w:val="008465B1"/>
    <w:rsid w:val="0085531A"/>
    <w:rsid w:val="00865771"/>
    <w:rsid w:val="008922F9"/>
    <w:rsid w:val="00896EE3"/>
    <w:rsid w:val="008A3988"/>
    <w:rsid w:val="008B3777"/>
    <w:rsid w:val="008C73C1"/>
    <w:rsid w:val="008D2C09"/>
    <w:rsid w:val="008D382D"/>
    <w:rsid w:val="008D3A41"/>
    <w:rsid w:val="008D659C"/>
    <w:rsid w:val="008F24C3"/>
    <w:rsid w:val="008F3095"/>
    <w:rsid w:val="009018F3"/>
    <w:rsid w:val="009045D6"/>
    <w:rsid w:val="00904752"/>
    <w:rsid w:val="00917B0B"/>
    <w:rsid w:val="00931B73"/>
    <w:rsid w:val="0093684C"/>
    <w:rsid w:val="00937092"/>
    <w:rsid w:val="00943615"/>
    <w:rsid w:val="00955905"/>
    <w:rsid w:val="0095651B"/>
    <w:rsid w:val="0097090F"/>
    <w:rsid w:val="0097469C"/>
    <w:rsid w:val="00982BC3"/>
    <w:rsid w:val="00984752"/>
    <w:rsid w:val="00993CF8"/>
    <w:rsid w:val="00996332"/>
    <w:rsid w:val="009B31AC"/>
    <w:rsid w:val="009B5286"/>
    <w:rsid w:val="009C3998"/>
    <w:rsid w:val="009C608F"/>
    <w:rsid w:val="009D179D"/>
    <w:rsid w:val="009D4AF2"/>
    <w:rsid w:val="009E137C"/>
    <w:rsid w:val="009E1F6C"/>
    <w:rsid w:val="009E34BC"/>
    <w:rsid w:val="009E3E09"/>
    <w:rsid w:val="009F5A8C"/>
    <w:rsid w:val="009F7F78"/>
    <w:rsid w:val="00A222BF"/>
    <w:rsid w:val="00A35FA0"/>
    <w:rsid w:val="00A368DE"/>
    <w:rsid w:val="00A401F6"/>
    <w:rsid w:val="00A43292"/>
    <w:rsid w:val="00A55DBF"/>
    <w:rsid w:val="00A72466"/>
    <w:rsid w:val="00A7338E"/>
    <w:rsid w:val="00A745E2"/>
    <w:rsid w:val="00A752DC"/>
    <w:rsid w:val="00A91B10"/>
    <w:rsid w:val="00A92D4E"/>
    <w:rsid w:val="00A951E0"/>
    <w:rsid w:val="00AB6917"/>
    <w:rsid w:val="00AC6F9F"/>
    <w:rsid w:val="00B02A96"/>
    <w:rsid w:val="00B11235"/>
    <w:rsid w:val="00B1277E"/>
    <w:rsid w:val="00B1659E"/>
    <w:rsid w:val="00B17092"/>
    <w:rsid w:val="00B22CD6"/>
    <w:rsid w:val="00B2303A"/>
    <w:rsid w:val="00B23FA1"/>
    <w:rsid w:val="00B308F2"/>
    <w:rsid w:val="00B31C86"/>
    <w:rsid w:val="00B3693A"/>
    <w:rsid w:val="00B51A98"/>
    <w:rsid w:val="00B52EC0"/>
    <w:rsid w:val="00B57BE2"/>
    <w:rsid w:val="00B665F0"/>
    <w:rsid w:val="00B7256E"/>
    <w:rsid w:val="00B7266C"/>
    <w:rsid w:val="00B73898"/>
    <w:rsid w:val="00B7552C"/>
    <w:rsid w:val="00B76D6D"/>
    <w:rsid w:val="00B76E6A"/>
    <w:rsid w:val="00B832AC"/>
    <w:rsid w:val="00B854C8"/>
    <w:rsid w:val="00B9193E"/>
    <w:rsid w:val="00BA111E"/>
    <w:rsid w:val="00BA2269"/>
    <w:rsid w:val="00BA2C41"/>
    <w:rsid w:val="00BA2E7F"/>
    <w:rsid w:val="00BC2F7F"/>
    <w:rsid w:val="00BC4111"/>
    <w:rsid w:val="00BC5F20"/>
    <w:rsid w:val="00BC719E"/>
    <w:rsid w:val="00BD0493"/>
    <w:rsid w:val="00BD3C0B"/>
    <w:rsid w:val="00BD7649"/>
    <w:rsid w:val="00BF42E4"/>
    <w:rsid w:val="00BF533C"/>
    <w:rsid w:val="00C0315E"/>
    <w:rsid w:val="00C11346"/>
    <w:rsid w:val="00C16519"/>
    <w:rsid w:val="00C21DE7"/>
    <w:rsid w:val="00C23487"/>
    <w:rsid w:val="00C31F4B"/>
    <w:rsid w:val="00C343F1"/>
    <w:rsid w:val="00C409FC"/>
    <w:rsid w:val="00C47E02"/>
    <w:rsid w:val="00C515A0"/>
    <w:rsid w:val="00C53546"/>
    <w:rsid w:val="00C5576B"/>
    <w:rsid w:val="00C75C6D"/>
    <w:rsid w:val="00C8432E"/>
    <w:rsid w:val="00C87AFB"/>
    <w:rsid w:val="00CA4667"/>
    <w:rsid w:val="00CA53BD"/>
    <w:rsid w:val="00CA568A"/>
    <w:rsid w:val="00CB1F7B"/>
    <w:rsid w:val="00CB5EB7"/>
    <w:rsid w:val="00CB6F3A"/>
    <w:rsid w:val="00CC0004"/>
    <w:rsid w:val="00CC1193"/>
    <w:rsid w:val="00CC4259"/>
    <w:rsid w:val="00CD11AB"/>
    <w:rsid w:val="00CD7B20"/>
    <w:rsid w:val="00CE1D08"/>
    <w:rsid w:val="00CE6884"/>
    <w:rsid w:val="00CF0289"/>
    <w:rsid w:val="00CF2F6D"/>
    <w:rsid w:val="00CF3F7A"/>
    <w:rsid w:val="00CF4E0B"/>
    <w:rsid w:val="00D10813"/>
    <w:rsid w:val="00D164BB"/>
    <w:rsid w:val="00D17D13"/>
    <w:rsid w:val="00D23235"/>
    <w:rsid w:val="00D2327B"/>
    <w:rsid w:val="00D233C3"/>
    <w:rsid w:val="00D26AC5"/>
    <w:rsid w:val="00D3304F"/>
    <w:rsid w:val="00D37AF2"/>
    <w:rsid w:val="00D5300D"/>
    <w:rsid w:val="00D534FB"/>
    <w:rsid w:val="00D64067"/>
    <w:rsid w:val="00D7176A"/>
    <w:rsid w:val="00D808B9"/>
    <w:rsid w:val="00D8663C"/>
    <w:rsid w:val="00D90A78"/>
    <w:rsid w:val="00D91139"/>
    <w:rsid w:val="00D94E12"/>
    <w:rsid w:val="00D96739"/>
    <w:rsid w:val="00D97A12"/>
    <w:rsid w:val="00D97FAF"/>
    <w:rsid w:val="00DA136A"/>
    <w:rsid w:val="00DA2BFF"/>
    <w:rsid w:val="00DA62D1"/>
    <w:rsid w:val="00DC129A"/>
    <w:rsid w:val="00DD1458"/>
    <w:rsid w:val="00DD1BC7"/>
    <w:rsid w:val="00DD65FD"/>
    <w:rsid w:val="00DE4D61"/>
    <w:rsid w:val="00DF3213"/>
    <w:rsid w:val="00DF4469"/>
    <w:rsid w:val="00E259E5"/>
    <w:rsid w:val="00E45B10"/>
    <w:rsid w:val="00E573D7"/>
    <w:rsid w:val="00E73A5E"/>
    <w:rsid w:val="00E74EA8"/>
    <w:rsid w:val="00E82752"/>
    <w:rsid w:val="00E82D16"/>
    <w:rsid w:val="00E878B1"/>
    <w:rsid w:val="00E90C99"/>
    <w:rsid w:val="00E95731"/>
    <w:rsid w:val="00EA0094"/>
    <w:rsid w:val="00EA0992"/>
    <w:rsid w:val="00EA28D6"/>
    <w:rsid w:val="00EA605E"/>
    <w:rsid w:val="00EA6978"/>
    <w:rsid w:val="00EB47AD"/>
    <w:rsid w:val="00EB5889"/>
    <w:rsid w:val="00EC2B60"/>
    <w:rsid w:val="00EC626F"/>
    <w:rsid w:val="00EC749C"/>
    <w:rsid w:val="00ED0179"/>
    <w:rsid w:val="00ED01AF"/>
    <w:rsid w:val="00ED4920"/>
    <w:rsid w:val="00ED58FF"/>
    <w:rsid w:val="00EE7F55"/>
    <w:rsid w:val="00EF1832"/>
    <w:rsid w:val="00EF197C"/>
    <w:rsid w:val="00EF32D0"/>
    <w:rsid w:val="00F0312C"/>
    <w:rsid w:val="00F10732"/>
    <w:rsid w:val="00F24000"/>
    <w:rsid w:val="00F321F3"/>
    <w:rsid w:val="00F33B39"/>
    <w:rsid w:val="00F343D7"/>
    <w:rsid w:val="00F40BE3"/>
    <w:rsid w:val="00F718C8"/>
    <w:rsid w:val="00F75A3F"/>
    <w:rsid w:val="00F76121"/>
    <w:rsid w:val="00F86DA0"/>
    <w:rsid w:val="00FA40C7"/>
    <w:rsid w:val="00FA586C"/>
    <w:rsid w:val="00FB20E2"/>
    <w:rsid w:val="00FB4F07"/>
    <w:rsid w:val="00FD2ACB"/>
    <w:rsid w:val="00FD42AB"/>
    <w:rsid w:val="00FD5FD5"/>
    <w:rsid w:val="00FD6764"/>
    <w:rsid w:val="00FF4047"/>
    <w:rsid w:val="00FF453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9F6E2C"/>
  <w15:docId w15:val="{AC4FC4BA-2262-41E7-98C2-9BE97631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56C"/>
    <w:rPr>
      <w:sz w:val="24"/>
      <w:szCs w:val="24"/>
    </w:rPr>
  </w:style>
  <w:style w:type="paragraph" w:styleId="Nagwek1">
    <w:name w:val="heading 1"/>
    <w:basedOn w:val="Normalny"/>
    <w:next w:val="Normalny"/>
    <w:link w:val="Nagwek1Znak"/>
    <w:qFormat/>
    <w:locked/>
    <w:rsid w:val="0070014D"/>
    <w:pPr>
      <w:keepNext/>
      <w:outlineLvl w:val="0"/>
    </w:pPr>
    <w:rPr>
      <w:i/>
      <w:sz w:val="18"/>
    </w:rPr>
  </w:style>
  <w:style w:type="paragraph" w:styleId="Nagwek2">
    <w:name w:val="heading 2"/>
    <w:basedOn w:val="Normalny"/>
    <w:next w:val="Normalny"/>
    <w:link w:val="Nagwek2Znak"/>
    <w:semiHidden/>
    <w:unhideWhenUsed/>
    <w:qFormat/>
    <w:locked/>
    <w:rsid w:val="0070014D"/>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semiHidden/>
    <w:unhideWhenUsed/>
    <w:qFormat/>
    <w:locked/>
    <w:rsid w:val="00BC5F20"/>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51F60"/>
    <w:pPr>
      <w:tabs>
        <w:tab w:val="center" w:pos="4536"/>
        <w:tab w:val="right" w:pos="9072"/>
      </w:tabs>
    </w:pPr>
  </w:style>
  <w:style w:type="character" w:customStyle="1" w:styleId="NagwekZnak">
    <w:name w:val="Nagłówek Znak"/>
    <w:basedOn w:val="Domylnaczcionkaakapitu"/>
    <w:link w:val="Nagwek"/>
    <w:uiPriority w:val="99"/>
    <w:semiHidden/>
    <w:rsid w:val="00996D26"/>
    <w:rPr>
      <w:sz w:val="24"/>
      <w:szCs w:val="24"/>
    </w:rPr>
  </w:style>
  <w:style w:type="paragraph" w:styleId="Stopka">
    <w:name w:val="footer"/>
    <w:basedOn w:val="Normalny"/>
    <w:link w:val="StopkaZnak"/>
    <w:uiPriority w:val="99"/>
    <w:rsid w:val="00251F60"/>
    <w:pPr>
      <w:tabs>
        <w:tab w:val="center" w:pos="4536"/>
        <w:tab w:val="right" w:pos="9072"/>
      </w:tabs>
    </w:pPr>
  </w:style>
  <w:style w:type="character" w:customStyle="1" w:styleId="StopkaZnak">
    <w:name w:val="Stopka Znak"/>
    <w:basedOn w:val="Domylnaczcionkaakapitu"/>
    <w:link w:val="Stopka"/>
    <w:uiPriority w:val="99"/>
    <w:semiHidden/>
    <w:rsid w:val="00996D26"/>
    <w:rPr>
      <w:sz w:val="24"/>
      <w:szCs w:val="24"/>
    </w:rPr>
  </w:style>
  <w:style w:type="paragraph" w:styleId="Tekstdymka">
    <w:name w:val="Balloon Text"/>
    <w:basedOn w:val="Normalny"/>
    <w:link w:val="TekstdymkaZnak"/>
    <w:uiPriority w:val="99"/>
    <w:semiHidden/>
    <w:rsid w:val="00251F60"/>
    <w:rPr>
      <w:rFonts w:ascii="Tahoma" w:hAnsi="Tahoma" w:cs="Tahoma"/>
      <w:sz w:val="16"/>
      <w:szCs w:val="16"/>
    </w:rPr>
  </w:style>
  <w:style w:type="character" w:customStyle="1" w:styleId="TekstdymkaZnak">
    <w:name w:val="Tekst dymka Znak"/>
    <w:basedOn w:val="Domylnaczcionkaakapitu"/>
    <w:link w:val="Tekstdymka"/>
    <w:uiPriority w:val="99"/>
    <w:semiHidden/>
    <w:rsid w:val="00996D26"/>
    <w:rPr>
      <w:sz w:val="0"/>
      <w:szCs w:val="0"/>
    </w:rPr>
  </w:style>
  <w:style w:type="character" w:styleId="Hipercze">
    <w:name w:val="Hyperlink"/>
    <w:basedOn w:val="Domylnaczcionkaakapitu"/>
    <w:rsid w:val="00251F60"/>
    <w:rPr>
      <w:color w:val="0000FF"/>
      <w:u w:val="single"/>
    </w:rPr>
  </w:style>
  <w:style w:type="paragraph" w:styleId="Mapadokumentu">
    <w:name w:val="Document Map"/>
    <w:basedOn w:val="Normalny"/>
    <w:link w:val="MapadokumentuZnak"/>
    <w:uiPriority w:val="99"/>
    <w:semiHidden/>
    <w:rsid w:val="00251F60"/>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996D26"/>
    <w:rPr>
      <w:sz w:val="0"/>
      <w:szCs w:val="0"/>
    </w:rPr>
  </w:style>
  <w:style w:type="paragraph" w:styleId="Tekstpodstawowy">
    <w:name w:val="Body Text"/>
    <w:basedOn w:val="Normalny"/>
    <w:link w:val="TekstpodstawowyZnak"/>
    <w:uiPriority w:val="99"/>
    <w:rsid w:val="00251F60"/>
    <w:pPr>
      <w:tabs>
        <w:tab w:val="left" w:pos="0"/>
        <w:tab w:val="left" w:pos="6237"/>
      </w:tabs>
      <w:spacing w:after="100" w:afterAutospacing="1"/>
    </w:pPr>
    <w:rPr>
      <w:szCs w:val="20"/>
    </w:rPr>
  </w:style>
  <w:style w:type="character" w:customStyle="1" w:styleId="TekstpodstawowyZnak">
    <w:name w:val="Tekst podstawowy Znak"/>
    <w:basedOn w:val="Domylnaczcionkaakapitu"/>
    <w:link w:val="Tekstpodstawowy"/>
    <w:uiPriority w:val="99"/>
    <w:semiHidden/>
    <w:rsid w:val="00996D26"/>
    <w:rPr>
      <w:sz w:val="24"/>
      <w:szCs w:val="24"/>
    </w:rPr>
  </w:style>
  <w:style w:type="character" w:styleId="Numerstrony">
    <w:name w:val="page number"/>
    <w:basedOn w:val="Domylnaczcionkaakapitu"/>
    <w:uiPriority w:val="99"/>
    <w:rsid w:val="00251F60"/>
  </w:style>
  <w:style w:type="paragraph" w:styleId="HTML-wstpniesformatowany">
    <w:name w:val="HTML Preformatted"/>
    <w:basedOn w:val="Normalny"/>
    <w:link w:val="HTML-wstpniesformatowanyZnak"/>
    <w:uiPriority w:val="99"/>
    <w:rsid w:val="0025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996D26"/>
    <w:rPr>
      <w:rFonts w:ascii="Courier New" w:hAnsi="Courier New" w:cs="Courier New"/>
    </w:rPr>
  </w:style>
  <w:style w:type="paragraph" w:customStyle="1" w:styleId="tytakt">
    <w:name w:val="tytakt"/>
    <w:basedOn w:val="Normalny"/>
    <w:rsid w:val="00251F60"/>
    <w:pPr>
      <w:spacing w:before="100" w:beforeAutospacing="1" w:after="100" w:afterAutospacing="1"/>
    </w:pPr>
  </w:style>
  <w:style w:type="paragraph" w:customStyle="1" w:styleId="pub">
    <w:name w:val="pub"/>
    <w:basedOn w:val="Normalny"/>
    <w:rsid w:val="00251F60"/>
    <w:pPr>
      <w:spacing w:before="100" w:beforeAutospacing="1" w:after="100" w:afterAutospacing="1"/>
    </w:pPr>
  </w:style>
  <w:style w:type="paragraph" w:styleId="Legenda">
    <w:name w:val="caption"/>
    <w:basedOn w:val="Normalny"/>
    <w:next w:val="Normalny"/>
    <w:uiPriority w:val="35"/>
    <w:qFormat/>
    <w:rsid w:val="00251F60"/>
    <w:pPr>
      <w:jc w:val="center"/>
    </w:pPr>
    <w:rPr>
      <w:sz w:val="28"/>
      <w:szCs w:val="28"/>
    </w:rPr>
  </w:style>
  <w:style w:type="paragraph" w:styleId="NormalnyWeb">
    <w:name w:val="Normal (Web)"/>
    <w:basedOn w:val="Normalny"/>
    <w:rsid w:val="00251F60"/>
    <w:pPr>
      <w:spacing w:before="100" w:beforeAutospacing="1" w:after="100" w:afterAutospacing="1"/>
    </w:pPr>
    <w:rPr>
      <w:rFonts w:ascii="Arial Unicode MS" w:hAnsi="Arial Unicode MS" w:cs="Arial Unicode MS"/>
    </w:rPr>
  </w:style>
  <w:style w:type="character" w:styleId="Pogrubienie">
    <w:name w:val="Strong"/>
    <w:basedOn w:val="Domylnaczcionkaakapitu"/>
    <w:uiPriority w:val="22"/>
    <w:qFormat/>
    <w:rsid w:val="00251F60"/>
    <w:rPr>
      <w:b/>
    </w:rPr>
  </w:style>
  <w:style w:type="paragraph" w:styleId="Tekstpodstawowywcity">
    <w:name w:val="Body Text Indent"/>
    <w:basedOn w:val="Normalny"/>
    <w:link w:val="TekstpodstawowywcityZnak"/>
    <w:uiPriority w:val="99"/>
    <w:rsid w:val="00251F60"/>
    <w:pPr>
      <w:spacing w:line="360" w:lineRule="auto"/>
      <w:ind w:left="180"/>
      <w:jc w:val="both"/>
    </w:pPr>
    <w:rPr>
      <w:b/>
      <w:bCs/>
    </w:rPr>
  </w:style>
  <w:style w:type="character" w:customStyle="1" w:styleId="TekstpodstawowywcityZnak">
    <w:name w:val="Tekst podstawowy wcięty Znak"/>
    <w:basedOn w:val="Domylnaczcionkaakapitu"/>
    <w:link w:val="Tekstpodstawowywcity"/>
    <w:uiPriority w:val="99"/>
    <w:semiHidden/>
    <w:rsid w:val="00996D26"/>
    <w:rPr>
      <w:sz w:val="24"/>
      <w:szCs w:val="24"/>
    </w:rPr>
  </w:style>
  <w:style w:type="paragraph" w:styleId="Data">
    <w:name w:val="Date"/>
    <w:basedOn w:val="Normalny"/>
    <w:next w:val="Normalny"/>
    <w:link w:val="DataZnak"/>
    <w:uiPriority w:val="99"/>
    <w:rsid w:val="00251F60"/>
    <w:pPr>
      <w:ind w:left="4320"/>
    </w:pPr>
  </w:style>
  <w:style w:type="character" w:customStyle="1" w:styleId="DataZnak">
    <w:name w:val="Data Znak"/>
    <w:basedOn w:val="Domylnaczcionkaakapitu"/>
    <w:link w:val="Data"/>
    <w:uiPriority w:val="99"/>
    <w:semiHidden/>
    <w:rsid w:val="00996D26"/>
    <w:rPr>
      <w:sz w:val="24"/>
      <w:szCs w:val="24"/>
    </w:rPr>
  </w:style>
  <w:style w:type="paragraph" w:styleId="Zwrotpoegnalny">
    <w:name w:val="Closing"/>
    <w:basedOn w:val="Normalny"/>
    <w:link w:val="ZwrotpoegnalnyZnak"/>
    <w:uiPriority w:val="99"/>
    <w:rsid w:val="00251F60"/>
    <w:pPr>
      <w:ind w:left="4320"/>
    </w:pPr>
  </w:style>
  <w:style w:type="character" w:customStyle="1" w:styleId="ZwrotpoegnalnyZnak">
    <w:name w:val="Zwrot pożegnalny Znak"/>
    <w:basedOn w:val="Domylnaczcionkaakapitu"/>
    <w:link w:val="Zwrotpoegnalny"/>
    <w:uiPriority w:val="99"/>
    <w:semiHidden/>
    <w:rsid w:val="00996D26"/>
    <w:rPr>
      <w:sz w:val="24"/>
      <w:szCs w:val="24"/>
    </w:rPr>
  </w:style>
  <w:style w:type="paragraph" w:styleId="Podpis">
    <w:name w:val="Signature"/>
    <w:basedOn w:val="Normalny"/>
    <w:link w:val="PodpisZnak"/>
    <w:uiPriority w:val="99"/>
    <w:rsid w:val="00251F60"/>
    <w:pPr>
      <w:ind w:left="4320"/>
    </w:pPr>
  </w:style>
  <w:style w:type="character" w:customStyle="1" w:styleId="PodpisZnak">
    <w:name w:val="Podpis Znak"/>
    <w:basedOn w:val="Domylnaczcionkaakapitu"/>
    <w:link w:val="Podpis"/>
    <w:uiPriority w:val="99"/>
    <w:semiHidden/>
    <w:rsid w:val="00996D26"/>
    <w:rPr>
      <w:sz w:val="24"/>
      <w:szCs w:val="24"/>
    </w:rPr>
  </w:style>
  <w:style w:type="paragraph" w:customStyle="1" w:styleId="TreA">
    <w:name w:val="Treść A"/>
    <w:rsid w:val="00DD65FD"/>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character" w:styleId="Odwoaniedokomentarza">
    <w:name w:val="annotation reference"/>
    <w:basedOn w:val="Domylnaczcionkaakapitu"/>
    <w:rsid w:val="00565819"/>
    <w:rPr>
      <w:sz w:val="16"/>
    </w:rPr>
  </w:style>
  <w:style w:type="paragraph" w:styleId="Tekstkomentarza">
    <w:name w:val="annotation text"/>
    <w:basedOn w:val="Normalny"/>
    <w:link w:val="TekstkomentarzaZnak"/>
    <w:rsid w:val="00565819"/>
    <w:rPr>
      <w:sz w:val="20"/>
      <w:szCs w:val="20"/>
    </w:rPr>
  </w:style>
  <w:style w:type="character" w:customStyle="1" w:styleId="TekstkomentarzaZnak">
    <w:name w:val="Tekst komentarza Znak"/>
    <w:basedOn w:val="Domylnaczcionkaakapitu"/>
    <w:link w:val="Tekstkomentarza"/>
    <w:locked/>
    <w:rsid w:val="00565819"/>
    <w:rPr>
      <w:rFonts w:cs="Times New Roman"/>
    </w:rPr>
  </w:style>
  <w:style w:type="paragraph" w:styleId="Tematkomentarza">
    <w:name w:val="annotation subject"/>
    <w:basedOn w:val="Tekstkomentarza"/>
    <w:next w:val="Tekstkomentarza"/>
    <w:link w:val="TematkomentarzaZnak"/>
    <w:uiPriority w:val="99"/>
    <w:rsid w:val="00565819"/>
    <w:rPr>
      <w:b/>
      <w:bCs/>
    </w:rPr>
  </w:style>
  <w:style w:type="character" w:customStyle="1" w:styleId="TematkomentarzaZnak">
    <w:name w:val="Temat komentarza Znak"/>
    <w:basedOn w:val="TekstkomentarzaZnak"/>
    <w:link w:val="Tematkomentarza"/>
    <w:uiPriority w:val="99"/>
    <w:locked/>
    <w:rsid w:val="00565819"/>
    <w:rPr>
      <w:rFonts w:cs="Times New Roman"/>
      <w:b/>
    </w:rPr>
  </w:style>
  <w:style w:type="character" w:customStyle="1" w:styleId="Nagwek1Znak">
    <w:name w:val="Nagłówek 1 Znak"/>
    <w:basedOn w:val="Domylnaczcionkaakapitu"/>
    <w:link w:val="Nagwek1"/>
    <w:rsid w:val="0070014D"/>
    <w:rPr>
      <w:i/>
      <w:sz w:val="18"/>
      <w:szCs w:val="24"/>
    </w:rPr>
  </w:style>
  <w:style w:type="character" w:customStyle="1" w:styleId="Nagwek2Znak">
    <w:name w:val="Nagłówek 2 Znak"/>
    <w:basedOn w:val="Domylnaczcionkaakapitu"/>
    <w:link w:val="Nagwek2"/>
    <w:semiHidden/>
    <w:rsid w:val="0070014D"/>
    <w:rPr>
      <w:rFonts w:ascii="Cambria" w:hAnsi="Cambria"/>
      <w:b/>
      <w:bCs/>
      <w:i/>
      <w:iCs/>
      <w:sz w:val="28"/>
      <w:szCs w:val="28"/>
      <w:lang w:val="x-none" w:eastAsia="x-none"/>
    </w:rPr>
  </w:style>
  <w:style w:type="paragraph" w:customStyle="1" w:styleId="Styl2">
    <w:name w:val="Styl2"/>
    <w:basedOn w:val="Normalny"/>
    <w:rsid w:val="0070014D"/>
    <w:rPr>
      <w:rFonts w:ascii="Arial" w:hAnsi="Arial"/>
      <w:sz w:val="16"/>
      <w:szCs w:val="20"/>
    </w:rPr>
  </w:style>
  <w:style w:type="paragraph" w:styleId="Akapitzlist">
    <w:name w:val="List Paragraph"/>
    <w:aliases w:val="lp1,Preambuła,Akapit z listą1"/>
    <w:basedOn w:val="Normalny"/>
    <w:link w:val="AkapitzlistZnak"/>
    <w:qFormat/>
    <w:rsid w:val="0070014D"/>
    <w:pPr>
      <w:spacing w:after="200" w:line="276" w:lineRule="auto"/>
      <w:ind w:left="720"/>
      <w:contextualSpacing/>
    </w:pPr>
    <w:rPr>
      <w:rFonts w:ascii="Calibri" w:hAnsi="Calibri"/>
      <w:sz w:val="22"/>
      <w:szCs w:val="22"/>
      <w:lang w:eastAsia="en-US" w:bidi="en-US"/>
    </w:rPr>
  </w:style>
  <w:style w:type="paragraph" w:styleId="Spistreci1">
    <w:name w:val="toc 1"/>
    <w:uiPriority w:val="39"/>
    <w:rsid w:val="0070014D"/>
    <w:pPr>
      <w:pBdr>
        <w:top w:val="nil"/>
        <w:left w:val="nil"/>
        <w:bottom w:val="nil"/>
        <w:right w:val="nil"/>
        <w:between w:val="nil"/>
        <w:bar w:val="nil"/>
      </w:pBdr>
      <w:tabs>
        <w:tab w:val="left" w:pos="1320"/>
        <w:tab w:val="left" w:pos="1760"/>
        <w:tab w:val="right" w:leader="dot" w:pos="9046"/>
      </w:tabs>
      <w:spacing w:line="360" w:lineRule="auto"/>
      <w:ind w:firstLine="709"/>
    </w:pPr>
    <w:rPr>
      <w:rFonts w:ascii="Verdana" w:eastAsia="Verdana" w:hAnsi="Verdana" w:cs="Verdana"/>
      <w:color w:val="000000"/>
      <w:sz w:val="18"/>
      <w:szCs w:val="18"/>
      <w:u w:color="000000"/>
      <w:bdr w:val="nil"/>
    </w:rPr>
  </w:style>
  <w:style w:type="numbering" w:customStyle="1" w:styleId="Zaimportowanystyl40">
    <w:name w:val="Zaimportowany styl 40"/>
    <w:rsid w:val="0070014D"/>
    <w:pPr>
      <w:numPr>
        <w:numId w:val="1"/>
      </w:numPr>
    </w:pPr>
  </w:style>
  <w:style w:type="character" w:customStyle="1" w:styleId="Inne">
    <w:name w:val="Inne_"/>
    <w:link w:val="Inne0"/>
    <w:rsid w:val="0070014D"/>
    <w:rPr>
      <w:rFonts w:ascii="Verdana" w:eastAsia="Verdana" w:hAnsi="Verdana" w:cs="Verdana"/>
      <w:sz w:val="18"/>
      <w:szCs w:val="18"/>
      <w:shd w:val="clear" w:color="auto" w:fill="FFFFFF"/>
    </w:rPr>
  </w:style>
  <w:style w:type="paragraph" w:customStyle="1" w:styleId="Inne0">
    <w:name w:val="Inne"/>
    <w:basedOn w:val="Normalny"/>
    <w:link w:val="Inne"/>
    <w:rsid w:val="0070014D"/>
    <w:pPr>
      <w:widowControl w:val="0"/>
      <w:shd w:val="clear" w:color="auto" w:fill="FFFFFF"/>
      <w:spacing w:line="276" w:lineRule="auto"/>
      <w:jc w:val="both"/>
    </w:pPr>
    <w:rPr>
      <w:rFonts w:ascii="Verdana" w:eastAsia="Verdana" w:hAnsi="Verdana" w:cs="Verdana"/>
      <w:sz w:val="18"/>
      <w:szCs w:val="18"/>
    </w:rPr>
  </w:style>
  <w:style w:type="paragraph" w:styleId="Nagwekspisutreci">
    <w:name w:val="TOC Heading"/>
    <w:basedOn w:val="Nagwek1"/>
    <w:next w:val="Normalny"/>
    <w:uiPriority w:val="39"/>
    <w:semiHidden/>
    <w:unhideWhenUsed/>
    <w:qFormat/>
    <w:rsid w:val="0070014D"/>
    <w:pPr>
      <w:spacing w:before="240" w:after="60"/>
      <w:outlineLvl w:val="9"/>
    </w:pPr>
    <w:rPr>
      <w:rFonts w:ascii="Calibri Light" w:hAnsi="Calibri Light"/>
      <w:b/>
      <w:bCs/>
      <w:i w:val="0"/>
      <w:kern w:val="32"/>
      <w:sz w:val="32"/>
      <w:szCs w:val="32"/>
    </w:rPr>
  </w:style>
  <w:style w:type="character" w:customStyle="1" w:styleId="AkapitzlistZnak">
    <w:name w:val="Akapit z listą Znak"/>
    <w:aliases w:val="lp1 Znak,Preambuła Znak,Akapit z listą1 Znak"/>
    <w:link w:val="Akapitzlist"/>
    <w:locked/>
    <w:rsid w:val="00F343D7"/>
    <w:rPr>
      <w:rFonts w:ascii="Calibri" w:hAnsi="Calibri"/>
      <w:sz w:val="22"/>
      <w:szCs w:val="22"/>
      <w:lang w:eastAsia="en-US" w:bidi="en-US"/>
    </w:rPr>
  </w:style>
  <w:style w:type="character" w:styleId="Tekstzastpczy">
    <w:name w:val="Placeholder Text"/>
    <w:basedOn w:val="Domylnaczcionkaakapitu"/>
    <w:uiPriority w:val="99"/>
    <w:semiHidden/>
    <w:rsid w:val="008F24C3"/>
    <w:rPr>
      <w:color w:val="808080"/>
    </w:rPr>
  </w:style>
  <w:style w:type="paragraph" w:styleId="Tekstprzypisukocowego">
    <w:name w:val="endnote text"/>
    <w:basedOn w:val="Normalny"/>
    <w:link w:val="TekstprzypisukocowegoZnak"/>
    <w:semiHidden/>
    <w:unhideWhenUsed/>
    <w:rsid w:val="00B76D6D"/>
    <w:rPr>
      <w:sz w:val="20"/>
      <w:szCs w:val="20"/>
    </w:rPr>
  </w:style>
  <w:style w:type="character" w:customStyle="1" w:styleId="TekstprzypisukocowegoZnak">
    <w:name w:val="Tekst przypisu końcowego Znak"/>
    <w:basedOn w:val="Domylnaczcionkaakapitu"/>
    <w:link w:val="Tekstprzypisukocowego"/>
    <w:semiHidden/>
    <w:rsid w:val="00B76D6D"/>
  </w:style>
  <w:style w:type="character" w:styleId="Odwoanieprzypisukocowego">
    <w:name w:val="endnote reference"/>
    <w:basedOn w:val="Domylnaczcionkaakapitu"/>
    <w:semiHidden/>
    <w:unhideWhenUsed/>
    <w:rsid w:val="00B76D6D"/>
    <w:rPr>
      <w:vertAlign w:val="superscript"/>
    </w:rPr>
  </w:style>
  <w:style w:type="character" w:customStyle="1" w:styleId="Nagwek3Znak">
    <w:name w:val="Nagłówek 3 Znak"/>
    <w:basedOn w:val="Domylnaczcionkaakapitu"/>
    <w:link w:val="Nagwek3"/>
    <w:semiHidden/>
    <w:rsid w:val="00BC5F20"/>
    <w:rPr>
      <w:rFonts w:asciiTheme="majorHAnsi" w:eastAsiaTheme="majorEastAsia" w:hAnsiTheme="majorHAnsi" w:cstheme="majorBidi"/>
      <w:color w:val="243F60" w:themeColor="accent1" w:themeShade="7F"/>
      <w:sz w:val="24"/>
      <w:szCs w:val="24"/>
    </w:rPr>
  </w:style>
  <w:style w:type="paragraph" w:styleId="Tytu">
    <w:name w:val="Title"/>
    <w:aliases w:val="Znak, Znak"/>
    <w:basedOn w:val="Normalny"/>
    <w:link w:val="TytuZnak"/>
    <w:qFormat/>
    <w:locked/>
    <w:rsid w:val="005E34DA"/>
    <w:pPr>
      <w:jc w:val="center"/>
      <w:outlineLvl w:val="0"/>
    </w:pPr>
    <w:rPr>
      <w:rFonts w:eastAsia="SimSun"/>
      <w:b/>
      <w:sz w:val="28"/>
    </w:rPr>
  </w:style>
  <w:style w:type="character" w:customStyle="1" w:styleId="TytuZnak">
    <w:name w:val="Tytuł Znak"/>
    <w:aliases w:val="Znak Znak, Znak Znak"/>
    <w:basedOn w:val="Domylnaczcionkaakapitu"/>
    <w:link w:val="Tytu"/>
    <w:rsid w:val="005E34DA"/>
    <w:rPr>
      <w:rFonts w:eastAsia="SimSun"/>
      <w:b/>
      <w:sz w:val="28"/>
      <w:szCs w:val="24"/>
    </w:rPr>
  </w:style>
  <w:style w:type="paragraph" w:styleId="Tekstpodstawowy2">
    <w:name w:val="Body Text 2"/>
    <w:basedOn w:val="Normalny"/>
    <w:link w:val="Tekstpodstawowy2Znak"/>
    <w:rsid w:val="005E34DA"/>
    <w:pPr>
      <w:widowControl w:val="0"/>
      <w:autoSpaceDE w:val="0"/>
      <w:autoSpaceDN w:val="0"/>
      <w:adjustRightInd w:val="0"/>
      <w:spacing w:after="120" w:line="480" w:lineRule="auto"/>
    </w:pPr>
    <w:rPr>
      <w:rFonts w:ascii="Arial" w:eastAsia="SimSun" w:hAnsi="Arial" w:cs="Arial"/>
      <w:sz w:val="20"/>
      <w:szCs w:val="20"/>
    </w:rPr>
  </w:style>
  <w:style w:type="character" w:customStyle="1" w:styleId="Tekstpodstawowy2Znak">
    <w:name w:val="Tekst podstawowy 2 Znak"/>
    <w:basedOn w:val="Domylnaczcionkaakapitu"/>
    <w:link w:val="Tekstpodstawowy2"/>
    <w:rsid w:val="005E34DA"/>
    <w:rPr>
      <w:rFonts w:ascii="Arial" w:eastAsia="SimSun" w:hAnsi="Arial" w:cs="Arial"/>
    </w:rPr>
  </w:style>
  <w:style w:type="paragraph" w:styleId="Tekstpodstawowywcity3">
    <w:name w:val="Body Text Indent 3"/>
    <w:basedOn w:val="Normalny"/>
    <w:link w:val="Tekstpodstawowywcity3Znak"/>
    <w:rsid w:val="005E34DA"/>
    <w:pPr>
      <w:widowControl w:val="0"/>
      <w:autoSpaceDE w:val="0"/>
      <w:autoSpaceDN w:val="0"/>
      <w:adjustRightInd w:val="0"/>
      <w:spacing w:after="120"/>
      <w:ind w:left="283"/>
    </w:pPr>
    <w:rPr>
      <w:rFonts w:ascii="Arial" w:eastAsia="SimSun" w:hAnsi="Arial" w:cs="Arial"/>
      <w:sz w:val="16"/>
      <w:szCs w:val="16"/>
    </w:rPr>
  </w:style>
  <w:style w:type="character" w:customStyle="1" w:styleId="Tekstpodstawowywcity3Znak">
    <w:name w:val="Tekst podstawowy wcięty 3 Znak"/>
    <w:basedOn w:val="Domylnaczcionkaakapitu"/>
    <w:link w:val="Tekstpodstawowywcity3"/>
    <w:rsid w:val="005E34DA"/>
    <w:rPr>
      <w:rFonts w:ascii="Arial" w:eastAsia="SimSun" w:hAnsi="Arial" w:cs="Arial"/>
      <w:sz w:val="16"/>
      <w:szCs w:val="16"/>
    </w:rPr>
  </w:style>
  <w:style w:type="paragraph" w:styleId="Tekstpodstawowy3">
    <w:name w:val="Body Text 3"/>
    <w:basedOn w:val="Normalny"/>
    <w:link w:val="Tekstpodstawowy3Znak"/>
    <w:semiHidden/>
    <w:unhideWhenUsed/>
    <w:rsid w:val="004C5635"/>
    <w:pPr>
      <w:spacing w:after="120"/>
    </w:pPr>
    <w:rPr>
      <w:sz w:val="16"/>
      <w:szCs w:val="16"/>
    </w:rPr>
  </w:style>
  <w:style w:type="character" w:customStyle="1" w:styleId="Tekstpodstawowy3Znak">
    <w:name w:val="Tekst podstawowy 3 Znak"/>
    <w:basedOn w:val="Domylnaczcionkaakapitu"/>
    <w:link w:val="Tekstpodstawowy3"/>
    <w:semiHidden/>
    <w:rsid w:val="004C5635"/>
    <w:rPr>
      <w:sz w:val="16"/>
      <w:szCs w:val="16"/>
    </w:rPr>
  </w:style>
  <w:style w:type="character" w:customStyle="1" w:styleId="FontStyle12">
    <w:name w:val="Font Style12"/>
    <w:uiPriority w:val="99"/>
    <w:rsid w:val="00382749"/>
    <w:rPr>
      <w:rFonts w:ascii="Arial" w:hAnsi="Arial"/>
      <w:b/>
      <w:sz w:val="24"/>
    </w:rPr>
  </w:style>
  <w:style w:type="paragraph" w:customStyle="1" w:styleId="BodyText24">
    <w:name w:val="Body Text 24"/>
    <w:basedOn w:val="Normalny"/>
    <w:rsid w:val="00834C80"/>
    <w:pPr>
      <w:autoSpaceDE w:val="0"/>
      <w:autoSpaceDN w:val="0"/>
      <w:spacing w:line="300" w:lineRule="atLeast"/>
      <w:jc w:val="both"/>
    </w:pPr>
    <w:rPr>
      <w:rFonts w:ascii="Arial" w:hAnsi="Arial" w:cs="Arial"/>
      <w:sz w:val="22"/>
      <w:szCs w:val="22"/>
    </w:rPr>
  </w:style>
  <w:style w:type="paragraph" w:customStyle="1" w:styleId="rdtytu">
    <w:name w:val="Śródtytuł"/>
    <w:basedOn w:val="Normalny"/>
    <w:next w:val="Normalny"/>
    <w:rsid w:val="00D23235"/>
    <w:pPr>
      <w:keepNext/>
      <w:spacing w:before="360" w:after="60" w:line="264" w:lineRule="auto"/>
    </w:pPr>
    <w:rPr>
      <w:b/>
      <w:sz w:val="28"/>
      <w:szCs w:val="20"/>
    </w:rPr>
  </w:style>
  <w:style w:type="paragraph" w:customStyle="1" w:styleId="Tabelanagwek">
    <w:name w:val="Tabela nagłówek"/>
    <w:basedOn w:val="Normalny"/>
    <w:rsid w:val="00D23235"/>
    <w:pPr>
      <w:spacing w:before="60" w:after="60"/>
    </w:pPr>
    <w:rPr>
      <w:rFonts w:ascii="Arial" w:hAnsi="Arial"/>
      <w:b/>
      <w:sz w:val="20"/>
      <w:szCs w:val="20"/>
    </w:rPr>
  </w:style>
  <w:style w:type="paragraph" w:customStyle="1" w:styleId="Paragraf">
    <w:name w:val="Paragraf"/>
    <w:basedOn w:val="Normalny"/>
    <w:rsid w:val="00D23235"/>
    <w:pPr>
      <w:keepNext/>
      <w:spacing w:before="360" w:after="120"/>
      <w:jc w:val="center"/>
    </w:pPr>
    <w:rPr>
      <w:rFonts w:ascii="Arial" w:hAnsi="Arial"/>
      <w:b/>
      <w:sz w:val="20"/>
      <w:szCs w:val="20"/>
    </w:rPr>
  </w:style>
  <w:style w:type="paragraph" w:styleId="Poprawka">
    <w:name w:val="Revision"/>
    <w:hidden/>
    <w:uiPriority w:val="99"/>
    <w:semiHidden/>
    <w:rsid w:val="006149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71049">
      <w:bodyDiv w:val="1"/>
      <w:marLeft w:val="0"/>
      <w:marRight w:val="0"/>
      <w:marTop w:val="0"/>
      <w:marBottom w:val="0"/>
      <w:divBdr>
        <w:top w:val="none" w:sz="0" w:space="0" w:color="auto"/>
        <w:left w:val="none" w:sz="0" w:space="0" w:color="auto"/>
        <w:bottom w:val="none" w:sz="0" w:space="0" w:color="auto"/>
        <w:right w:val="none" w:sz="0" w:space="0" w:color="auto"/>
      </w:divBdr>
    </w:div>
    <w:div w:id="127120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wis@komanord.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pr.com.pl" TargetMode="External"/><Relationship Id="rId4" Type="http://schemas.openxmlformats.org/officeDocument/2006/relationships/settings" Target="settings.xml"/><Relationship Id="rId9" Type="http://schemas.openxmlformats.org/officeDocument/2006/relationships/hyperlink" Target="https://legalis.net.pl/misc.do?link=NOTKA%5b%5d1198987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D51A7-C506-4722-8F8C-E29F78AE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3468</Words>
  <Characters>22109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Warszawa, dn</vt:lpstr>
    </vt:vector>
  </TitlesOfParts>
  <Company>COKPRM</Company>
  <LinksUpToDate>false</LinksUpToDate>
  <CharactersWithSpaces>25526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asamoraj</dc:creator>
  <cp:keywords/>
  <dc:description/>
  <cp:lastModifiedBy>Anna Popławska-Kozicka</cp:lastModifiedBy>
  <cp:revision>2</cp:revision>
  <cp:lastPrinted>2019-08-23T06:04:00Z</cp:lastPrinted>
  <dcterms:created xsi:type="dcterms:W3CDTF">2022-09-19T08:34:00Z</dcterms:created>
  <dcterms:modified xsi:type="dcterms:W3CDTF">2022-09-19T08:34:00Z</dcterms:modified>
</cp:coreProperties>
</file>